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EE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EE"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EE"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F124EE" w:rsidRPr="00F124EE" w:rsidRDefault="00F124EE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EE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E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C4A4B" w:rsidRPr="00F124EE" w:rsidRDefault="006C4A4B" w:rsidP="006C4A4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D0F8B" w:rsidRPr="00F124EE" w:rsidRDefault="00CD0F8B" w:rsidP="006C4A4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от  </w:t>
      </w:r>
      <w:r w:rsidR="00656214">
        <w:rPr>
          <w:rFonts w:ascii="Times New Roman" w:hAnsi="Times New Roman" w:cs="Times New Roman"/>
          <w:sz w:val="24"/>
          <w:szCs w:val="24"/>
        </w:rPr>
        <w:t>24.04.</w:t>
      </w:r>
      <w:r w:rsidRPr="00F124EE">
        <w:rPr>
          <w:rFonts w:ascii="Times New Roman" w:hAnsi="Times New Roman" w:cs="Times New Roman"/>
          <w:sz w:val="24"/>
          <w:szCs w:val="24"/>
        </w:rPr>
        <w:t>202</w:t>
      </w:r>
      <w:r w:rsidR="00765C5D" w:rsidRPr="00F124EE">
        <w:rPr>
          <w:rFonts w:ascii="Times New Roman" w:hAnsi="Times New Roman" w:cs="Times New Roman"/>
          <w:sz w:val="24"/>
          <w:szCs w:val="24"/>
        </w:rPr>
        <w:t>5</w:t>
      </w:r>
      <w:r w:rsidRPr="00F124EE">
        <w:rPr>
          <w:rFonts w:ascii="Times New Roman" w:hAnsi="Times New Roman" w:cs="Times New Roman"/>
          <w:sz w:val="24"/>
          <w:szCs w:val="24"/>
        </w:rPr>
        <w:t xml:space="preserve"> г. №  </w:t>
      </w:r>
      <w:r w:rsidR="00656214">
        <w:rPr>
          <w:rFonts w:ascii="Times New Roman" w:hAnsi="Times New Roman" w:cs="Times New Roman"/>
          <w:sz w:val="24"/>
          <w:szCs w:val="24"/>
        </w:rPr>
        <w:t>431</w:t>
      </w:r>
    </w:p>
    <w:p w:rsidR="006C4A4B" w:rsidRPr="00F124EE" w:rsidRDefault="006C4A4B" w:rsidP="006C4A4B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A82909" w:rsidRPr="00F124EE" w:rsidRDefault="00A82909" w:rsidP="00F63635">
      <w:pPr>
        <w:pStyle w:val="a5"/>
        <w:ind w:left="0" w:right="57"/>
      </w:pPr>
    </w:p>
    <w:p w:rsidR="00A82909" w:rsidRPr="00F124EE" w:rsidRDefault="00A82909" w:rsidP="00F1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4E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</w:t>
      </w:r>
      <w:r w:rsidR="00F124EE" w:rsidRPr="00F12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sz w:val="24"/>
          <w:szCs w:val="24"/>
        </w:rPr>
        <w:t>по договорам социального найма и договорам</w:t>
      </w:r>
      <w:r w:rsidR="00F124EE" w:rsidRPr="00F12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24EE">
        <w:rPr>
          <w:rFonts w:ascii="Times New Roman" w:hAnsi="Times New Roman" w:cs="Times New Roman"/>
          <w:b/>
          <w:sz w:val="24"/>
          <w:szCs w:val="24"/>
        </w:rPr>
        <w:t xml:space="preserve">найма </w:t>
      </w:r>
      <w:r w:rsidR="003269B4" w:rsidRPr="00F124EE">
        <w:rPr>
          <w:rFonts w:ascii="Times New Roman" w:hAnsi="Times New Roman" w:cs="Times New Roman"/>
          <w:b/>
          <w:sz w:val="24"/>
          <w:szCs w:val="24"/>
        </w:rPr>
        <w:t xml:space="preserve">специализированных </w:t>
      </w:r>
      <w:r w:rsidRPr="00F124EE">
        <w:rPr>
          <w:rFonts w:ascii="Times New Roman" w:hAnsi="Times New Roman" w:cs="Times New Roman"/>
          <w:b/>
          <w:sz w:val="24"/>
          <w:szCs w:val="24"/>
        </w:rPr>
        <w:t xml:space="preserve">жилых помещений муниципального жилищного фонда </w:t>
      </w:r>
      <w:r w:rsidR="00F124EE" w:rsidRPr="00F12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sz w:val="24"/>
          <w:szCs w:val="24"/>
        </w:rPr>
        <w:t>Шумихинского муниципального округа Курганской области</w:t>
      </w:r>
      <w:proofErr w:type="gramEnd"/>
    </w:p>
    <w:p w:rsidR="00A82909" w:rsidRPr="00F124EE" w:rsidRDefault="00A82909" w:rsidP="00A82909">
      <w:pPr>
        <w:pStyle w:val="a5"/>
        <w:ind w:left="0"/>
        <w:rPr>
          <w:b/>
        </w:rPr>
      </w:pPr>
    </w:p>
    <w:p w:rsidR="00A82909" w:rsidRPr="00F124EE" w:rsidRDefault="00A82909" w:rsidP="00F124EE">
      <w:pPr>
        <w:pStyle w:val="a5"/>
        <w:ind w:left="0" w:right="138" w:firstLine="567"/>
        <w:jc w:val="both"/>
      </w:pPr>
      <w:r w:rsidRPr="00F124EE">
        <w:t>В соответствии с Жилищным</w:t>
      </w:r>
      <w:r w:rsidR="00F124EE" w:rsidRPr="00F124EE">
        <w:t xml:space="preserve"> кодекс</w:t>
      </w:r>
      <w:r w:rsidR="00F124EE">
        <w:t>ом</w:t>
      </w:r>
      <w:r w:rsidR="00F124EE" w:rsidRPr="00F124EE">
        <w:t xml:space="preserve"> Российской Федерации</w:t>
      </w:r>
      <w:r w:rsidR="00F124EE">
        <w:t xml:space="preserve">, </w:t>
      </w:r>
      <w:r w:rsidRPr="00F124EE">
        <w:t xml:space="preserve"> Бюджетным кодекс</w:t>
      </w:r>
      <w:r w:rsidR="00F124EE">
        <w:t>ом</w:t>
      </w:r>
      <w:r w:rsidRPr="00F124EE"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>
        <w:r w:rsidRPr="00F124EE">
          <w:t>приказом</w:t>
        </w:r>
      </w:hyperlink>
      <w:r w:rsidRPr="00F124EE"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F124EE">
        <w:t>пр</w:t>
      </w:r>
      <w:proofErr w:type="spellEnd"/>
      <w:proofErr w:type="gramEnd"/>
      <w:r w:rsidRPr="00F124EE"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A82909" w:rsidRPr="00F124EE" w:rsidRDefault="00A82909" w:rsidP="00F124EE">
      <w:pPr>
        <w:pStyle w:val="a5"/>
        <w:ind w:left="0" w:firstLine="567"/>
        <w:jc w:val="both"/>
      </w:pPr>
      <w:r w:rsidRPr="00F124EE">
        <w:rPr>
          <w:spacing w:val="-2"/>
        </w:rPr>
        <w:t>РЕШИЛА:</w:t>
      </w:r>
    </w:p>
    <w:p w:rsidR="00A82909" w:rsidRPr="00F124EE" w:rsidRDefault="00A82909" w:rsidP="00F124EE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13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Утвердить Положение о расчете размера платы за пользование жилым помещением (платы за наем) для нанимателей жилых помещений по договорам </w:t>
      </w:r>
      <w:r w:rsidR="003269B4" w:rsidRPr="00F124EE">
        <w:rPr>
          <w:rFonts w:ascii="Times New Roman" w:hAnsi="Times New Roman"/>
          <w:sz w:val="24"/>
          <w:szCs w:val="24"/>
        </w:rPr>
        <w:t>с</w:t>
      </w:r>
      <w:r w:rsidRPr="00F124EE">
        <w:rPr>
          <w:rFonts w:ascii="Times New Roman" w:hAnsi="Times New Roman"/>
          <w:sz w:val="24"/>
          <w:szCs w:val="24"/>
        </w:rPr>
        <w:t xml:space="preserve">оциального найма и договорам найма </w:t>
      </w:r>
      <w:r w:rsidR="003269B4" w:rsidRPr="00F124EE">
        <w:rPr>
          <w:rFonts w:ascii="Times New Roman" w:hAnsi="Times New Roman"/>
          <w:sz w:val="24"/>
          <w:szCs w:val="24"/>
        </w:rPr>
        <w:t xml:space="preserve">специализированных </w:t>
      </w:r>
      <w:r w:rsidRPr="00F124EE">
        <w:rPr>
          <w:rFonts w:ascii="Times New Roman" w:hAnsi="Times New Roman"/>
          <w:sz w:val="24"/>
          <w:szCs w:val="24"/>
        </w:rPr>
        <w:t>жилых помещений муниципального жилищного фонда Шумихинского муниципального округа Курганской области, согласно</w:t>
      </w:r>
      <w:r w:rsidRPr="00F124E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124EE">
        <w:rPr>
          <w:rFonts w:ascii="Times New Roman" w:hAnsi="Times New Roman"/>
          <w:sz w:val="24"/>
          <w:szCs w:val="24"/>
        </w:rPr>
        <w:t>приложению к настоящему решению.</w:t>
      </w:r>
    </w:p>
    <w:p w:rsidR="00A82909" w:rsidRPr="00F124EE" w:rsidRDefault="00A82909" w:rsidP="00F124EE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20"/>
        </w:tabs>
        <w:autoSpaceDE w:val="0"/>
        <w:autoSpaceDN w:val="0"/>
        <w:spacing w:after="0" w:line="240" w:lineRule="auto"/>
        <w:ind w:left="0" w:right="13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Установить, что плата за пользование жилым помещением (плата за наем) для нанимателей жилых помещений по договорам социального найма и договорам </w:t>
      </w:r>
      <w:proofErr w:type="gramStart"/>
      <w:r w:rsidRPr="00F124EE">
        <w:rPr>
          <w:rFonts w:ascii="Times New Roman" w:hAnsi="Times New Roman"/>
          <w:sz w:val="24"/>
          <w:szCs w:val="24"/>
        </w:rPr>
        <w:t xml:space="preserve">найма </w:t>
      </w:r>
      <w:r w:rsidR="00436884" w:rsidRPr="00F124EE">
        <w:rPr>
          <w:rFonts w:ascii="Times New Roman" w:hAnsi="Times New Roman"/>
          <w:sz w:val="24"/>
          <w:szCs w:val="24"/>
        </w:rPr>
        <w:t xml:space="preserve">специализированных </w:t>
      </w:r>
      <w:r w:rsidRPr="00F124EE">
        <w:rPr>
          <w:rFonts w:ascii="Times New Roman" w:hAnsi="Times New Roman"/>
          <w:sz w:val="24"/>
          <w:szCs w:val="24"/>
        </w:rPr>
        <w:t>жилых помещений муниципального жилищного фонда Шумихинского муниципального округа Курганской области</w:t>
      </w:r>
      <w:proofErr w:type="gramEnd"/>
      <w:r w:rsidRPr="00F124EE">
        <w:rPr>
          <w:rFonts w:ascii="Times New Roman" w:hAnsi="Times New Roman"/>
          <w:sz w:val="24"/>
          <w:szCs w:val="24"/>
        </w:rPr>
        <w:t xml:space="preserve"> не взимается с граждан:</w:t>
      </w:r>
    </w:p>
    <w:p w:rsidR="00A82909" w:rsidRPr="00F124EE" w:rsidRDefault="00A82909" w:rsidP="00F124EE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333"/>
        </w:tabs>
        <w:autoSpaceDE w:val="0"/>
        <w:autoSpaceDN w:val="0"/>
        <w:spacing w:after="0" w:line="240" w:lineRule="auto"/>
        <w:ind w:left="0" w:right="13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4EE">
        <w:rPr>
          <w:rFonts w:ascii="Times New Roman" w:hAnsi="Times New Roman"/>
          <w:sz w:val="24"/>
          <w:szCs w:val="24"/>
        </w:rPr>
        <w:t>признанных</w:t>
      </w:r>
      <w:proofErr w:type="gramEnd"/>
      <w:r w:rsidRPr="00F124EE">
        <w:rPr>
          <w:rFonts w:ascii="Times New Roman" w:hAnsi="Times New Roman"/>
          <w:sz w:val="24"/>
          <w:szCs w:val="24"/>
        </w:rPr>
        <w:t xml:space="preserve"> малоимущими в порядке, установленном действующим законодательством Российской Федерации, и занимающих жилые помещения по договорам социального найма;</w:t>
      </w:r>
    </w:p>
    <w:p w:rsidR="00A82909" w:rsidRPr="00F124EE" w:rsidRDefault="00A82909" w:rsidP="00F124EE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185"/>
        </w:tabs>
        <w:autoSpaceDE w:val="0"/>
        <w:autoSpaceDN w:val="0"/>
        <w:spacing w:after="0" w:line="240" w:lineRule="auto"/>
        <w:ind w:left="0" w:righ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проживающих в жилых домах (помещениях), признанных в установленном Правительством Российской Федерации порядке аварийными и непригодными для </w:t>
      </w:r>
      <w:r w:rsidRPr="00F124EE">
        <w:rPr>
          <w:rFonts w:ascii="Times New Roman" w:hAnsi="Times New Roman"/>
          <w:spacing w:val="-2"/>
          <w:sz w:val="24"/>
          <w:szCs w:val="24"/>
        </w:rPr>
        <w:t>проживания.</w:t>
      </w:r>
    </w:p>
    <w:p w:rsidR="00A82909" w:rsidRPr="00F124EE" w:rsidRDefault="00F124EE" w:rsidP="00F124EE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053"/>
        </w:tabs>
        <w:autoSpaceDE w:val="0"/>
        <w:autoSpaceDN w:val="0"/>
        <w:spacing w:before="1" w:after="0" w:line="240" w:lineRule="auto"/>
        <w:ind w:left="0" w:right="13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Признать утратившим силу </w:t>
      </w:r>
      <w:r w:rsidR="00A82909" w:rsidRPr="00F124EE">
        <w:rPr>
          <w:rFonts w:ascii="Times New Roman" w:hAnsi="Times New Roman"/>
          <w:color w:val="000000" w:themeColor="text1"/>
          <w:sz w:val="24"/>
          <w:szCs w:val="24"/>
        </w:rPr>
        <w:t>решение Думы Шумихинского муниципального округа Курганской области от 25.02.2022 года № 215 «Об установлении платы за жилое помещение по договору специализированного найма».</w:t>
      </w:r>
    </w:p>
    <w:p w:rsidR="00C11BAA" w:rsidRPr="00F124EE" w:rsidRDefault="00C11BAA" w:rsidP="00F124E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bCs/>
          <w:sz w:val="24"/>
          <w:szCs w:val="24"/>
        </w:rPr>
        <w:t xml:space="preserve"> </w:t>
      </w:r>
      <w:r w:rsidRPr="00F124EE">
        <w:rPr>
          <w:rFonts w:ascii="Times New Roman" w:hAnsi="Times New Roman"/>
          <w:sz w:val="24"/>
          <w:szCs w:val="24"/>
        </w:rPr>
        <w:t xml:space="preserve"> Опубликовать настоящее решение в информационном бюллетене «Официальный вестник Администрации Шумихинского муниципального округа»</w:t>
      </w:r>
      <w:r w:rsidR="00F124EE">
        <w:rPr>
          <w:rFonts w:ascii="Times New Roman" w:hAnsi="Times New Roman"/>
          <w:sz w:val="24"/>
          <w:szCs w:val="24"/>
        </w:rPr>
        <w:t>.</w:t>
      </w:r>
    </w:p>
    <w:p w:rsidR="00CD0F8B" w:rsidRPr="00F124EE" w:rsidRDefault="00CD0F8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4EE"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</w:p>
    <w:p w:rsidR="002A2F0C" w:rsidRPr="00F124EE" w:rsidRDefault="004A12AC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4EE">
        <w:rPr>
          <w:rFonts w:ascii="Times New Roman" w:hAnsi="Times New Roman" w:cs="Times New Roman"/>
          <w:bCs/>
          <w:sz w:val="24"/>
          <w:szCs w:val="24"/>
        </w:rPr>
        <w:t xml:space="preserve">Шумихинского </w:t>
      </w:r>
      <w:r w:rsidR="002A2F0C" w:rsidRPr="00F124EE">
        <w:rPr>
          <w:rFonts w:ascii="Times New Roman" w:hAnsi="Times New Roman" w:cs="Times New Roman"/>
          <w:bCs/>
          <w:sz w:val="24"/>
          <w:szCs w:val="24"/>
        </w:rPr>
        <w:t>м</w:t>
      </w:r>
      <w:r w:rsidR="006C4A4B" w:rsidRPr="00F124EE">
        <w:rPr>
          <w:rFonts w:ascii="Times New Roman" w:hAnsi="Times New Roman" w:cs="Times New Roman"/>
          <w:bCs/>
          <w:sz w:val="24"/>
          <w:szCs w:val="24"/>
        </w:rPr>
        <w:t xml:space="preserve">униципального округа </w:t>
      </w:r>
    </w:p>
    <w:p w:rsidR="006C4A4B" w:rsidRPr="00F124EE" w:rsidRDefault="002A2F0C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4EE">
        <w:rPr>
          <w:rFonts w:ascii="Times New Roman" w:hAnsi="Times New Roman" w:cs="Times New Roman"/>
          <w:bCs/>
          <w:sz w:val="24"/>
          <w:szCs w:val="24"/>
        </w:rPr>
        <w:t>Курганской области</w:t>
      </w:r>
      <w:r w:rsidR="006C4A4B" w:rsidRPr="00F124E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4D658A" w:rsidRPr="00F124EE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6C4A4B" w:rsidRPr="00F124E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F124E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6C4A4B" w:rsidRPr="00F124EE">
        <w:rPr>
          <w:rFonts w:ascii="Times New Roman" w:hAnsi="Times New Roman" w:cs="Times New Roman"/>
          <w:bCs/>
          <w:sz w:val="24"/>
          <w:szCs w:val="24"/>
        </w:rPr>
        <w:t xml:space="preserve">      А.М. </w:t>
      </w:r>
      <w:proofErr w:type="spellStart"/>
      <w:r w:rsidR="006C4A4B" w:rsidRPr="00F124EE">
        <w:rPr>
          <w:rFonts w:ascii="Times New Roman" w:hAnsi="Times New Roman" w:cs="Times New Roman"/>
          <w:bCs/>
          <w:sz w:val="24"/>
          <w:szCs w:val="24"/>
        </w:rPr>
        <w:t>Чичиланов</w:t>
      </w:r>
      <w:proofErr w:type="spellEnd"/>
      <w:r w:rsidR="006C4A4B" w:rsidRPr="00F124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4A4B" w:rsidRPr="00F124EE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4E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F63635" w:rsidRPr="00F124EE" w:rsidRDefault="00F63635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F124EE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A2F0C" w:rsidRPr="00F124EE" w:rsidRDefault="004A12AC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2A2F0C" w:rsidRPr="00F124EE">
        <w:rPr>
          <w:rFonts w:ascii="Times New Roman" w:hAnsi="Times New Roman" w:cs="Times New Roman"/>
          <w:sz w:val="24"/>
          <w:szCs w:val="24"/>
        </w:rPr>
        <w:t>м</w:t>
      </w:r>
      <w:r w:rsidR="006C4A4B" w:rsidRPr="00F124EE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:rsidR="006C4A4B" w:rsidRPr="00F124EE" w:rsidRDefault="002A2F0C" w:rsidP="00274F9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C4A4B" w:rsidRPr="00F1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658A" w:rsidRPr="00F124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A4B" w:rsidRPr="00F124EE">
        <w:rPr>
          <w:rFonts w:ascii="Times New Roman" w:hAnsi="Times New Roman" w:cs="Times New Roman"/>
          <w:sz w:val="24"/>
          <w:szCs w:val="24"/>
        </w:rPr>
        <w:t xml:space="preserve">    </w:t>
      </w:r>
      <w:r w:rsidR="00F124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4A4B" w:rsidRPr="00F124EE">
        <w:rPr>
          <w:rFonts w:ascii="Times New Roman" w:hAnsi="Times New Roman" w:cs="Times New Roman"/>
          <w:sz w:val="24"/>
          <w:szCs w:val="24"/>
        </w:rPr>
        <w:t xml:space="preserve">   О.В. </w:t>
      </w:r>
      <w:proofErr w:type="spellStart"/>
      <w:r w:rsidR="006C4A4B" w:rsidRPr="00F124EE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  <w:r w:rsidR="006C4A4B" w:rsidRPr="00F12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FF" w:rsidRPr="00F124EE" w:rsidRDefault="001E1BFF" w:rsidP="00274F9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</w:p>
    <w:p w:rsidR="00560287" w:rsidRPr="00F124EE" w:rsidRDefault="00560287" w:rsidP="00F124EE">
      <w:pPr>
        <w:spacing w:after="0" w:line="240" w:lineRule="auto"/>
        <w:ind w:left="4253" w:right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560287" w:rsidRPr="00F124EE" w:rsidRDefault="00560287" w:rsidP="00F124EE">
      <w:pPr>
        <w:spacing w:after="0" w:line="240" w:lineRule="auto"/>
        <w:ind w:left="4253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Думы Шумихинского муниципального</w:t>
      </w:r>
      <w:r w:rsidR="00F124EE">
        <w:rPr>
          <w:rFonts w:ascii="Times New Roman" w:hAnsi="Times New Roman" w:cs="Times New Roman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F124EE">
        <w:rPr>
          <w:rFonts w:ascii="Times New Roman" w:hAnsi="Times New Roman" w:cs="Times New Roman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sz w:val="24"/>
          <w:szCs w:val="24"/>
        </w:rPr>
        <w:t xml:space="preserve">от </w:t>
      </w:r>
      <w:r w:rsidR="00B31540">
        <w:rPr>
          <w:rFonts w:ascii="Times New Roman" w:hAnsi="Times New Roman" w:cs="Times New Roman"/>
          <w:sz w:val="24"/>
          <w:szCs w:val="24"/>
        </w:rPr>
        <w:t>24.04.</w:t>
      </w:r>
      <w:r w:rsidRPr="00F124EE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B31540">
        <w:rPr>
          <w:rFonts w:ascii="Times New Roman" w:hAnsi="Times New Roman" w:cs="Times New Roman"/>
          <w:sz w:val="24"/>
          <w:szCs w:val="24"/>
        </w:rPr>
        <w:t>431</w:t>
      </w:r>
    </w:p>
    <w:p w:rsidR="00F124EE" w:rsidRPr="00F124EE" w:rsidRDefault="00F124EE" w:rsidP="00F124EE">
      <w:pPr>
        <w:spacing w:after="0" w:line="240" w:lineRule="auto"/>
        <w:ind w:left="4253" w:right="5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расчете размера платы за пользование жилым помещением (платы за наем) для нанимателей жилых помещений  по договорам социального найма и договорам  </w:t>
      </w:r>
      <w:proofErr w:type="gramStart"/>
      <w:r w:rsidRPr="00F124EE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муниципального жилищного фонда  Шумихинского муниципального округа Курганской области</w:t>
      </w:r>
      <w:proofErr w:type="gramEnd"/>
      <w:r w:rsidRPr="00F124EE">
        <w:rPr>
          <w:rFonts w:ascii="Times New Roman" w:hAnsi="Times New Roman" w:cs="Times New Roman"/>
          <w:sz w:val="24"/>
          <w:szCs w:val="24"/>
        </w:rPr>
        <w:t>»</w:t>
      </w:r>
    </w:p>
    <w:p w:rsidR="00560287" w:rsidRPr="00F124EE" w:rsidRDefault="00560287" w:rsidP="00560287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D38" w:rsidRPr="00F124EE" w:rsidRDefault="00533D38" w:rsidP="00533D38">
      <w:pPr>
        <w:pStyle w:val="a5"/>
        <w:spacing w:before="67"/>
        <w:ind w:left="0"/>
      </w:pPr>
    </w:p>
    <w:p w:rsidR="00533D38" w:rsidRPr="00F124EE" w:rsidRDefault="00533D38" w:rsidP="00F1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4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D38" w:rsidRPr="00F124EE" w:rsidRDefault="00533D38" w:rsidP="00F12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4EE">
        <w:rPr>
          <w:rFonts w:ascii="Times New Roman" w:hAnsi="Times New Roman" w:cs="Times New Roman"/>
          <w:b/>
          <w:sz w:val="24"/>
          <w:szCs w:val="24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Pr="00F124EE">
        <w:rPr>
          <w:rFonts w:ascii="Times New Roman" w:hAnsi="Times New Roman" w:cs="Times New Roman"/>
          <w:b/>
          <w:sz w:val="24"/>
          <w:szCs w:val="24"/>
        </w:rPr>
        <w:t xml:space="preserve">найма </w:t>
      </w:r>
      <w:r w:rsidR="0074325D" w:rsidRPr="00F124EE">
        <w:rPr>
          <w:rFonts w:ascii="Times New Roman" w:hAnsi="Times New Roman" w:cs="Times New Roman"/>
          <w:b/>
          <w:sz w:val="24"/>
          <w:szCs w:val="24"/>
        </w:rPr>
        <w:t xml:space="preserve">специализированных </w:t>
      </w:r>
      <w:r w:rsidRPr="00F124EE">
        <w:rPr>
          <w:rFonts w:ascii="Times New Roman" w:hAnsi="Times New Roman" w:cs="Times New Roman"/>
          <w:b/>
          <w:sz w:val="24"/>
          <w:szCs w:val="24"/>
        </w:rPr>
        <w:t>жилых помещений муниципального жилищного фонда Шумихинского муниципального округа Курганской области</w:t>
      </w:r>
      <w:proofErr w:type="gramEnd"/>
    </w:p>
    <w:p w:rsidR="00533D38" w:rsidRPr="00F124EE" w:rsidRDefault="00533D38" w:rsidP="00533D38">
      <w:pPr>
        <w:pStyle w:val="a5"/>
        <w:ind w:left="0"/>
        <w:rPr>
          <w:b/>
        </w:rPr>
      </w:pPr>
    </w:p>
    <w:p w:rsidR="00533D38" w:rsidRPr="00F124EE" w:rsidRDefault="00533D38" w:rsidP="00533D38">
      <w:pPr>
        <w:ind w:left="883" w:right="8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Статья</w:t>
      </w:r>
      <w:r w:rsidRPr="00F124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1.</w:t>
      </w:r>
      <w:r w:rsidRPr="00F124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Общие</w:t>
      </w:r>
      <w:r w:rsidRPr="00F12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положения</w:t>
      </w:r>
    </w:p>
    <w:p w:rsidR="00533D38" w:rsidRPr="00F124EE" w:rsidRDefault="00CD0F8B" w:rsidP="00CD0F8B">
      <w:pPr>
        <w:widowControl w:val="0"/>
        <w:tabs>
          <w:tab w:val="left" w:pos="1224"/>
        </w:tabs>
        <w:autoSpaceDE w:val="0"/>
        <w:autoSpaceDN w:val="0"/>
        <w:spacing w:before="1" w:after="0" w:line="240" w:lineRule="auto"/>
        <w:ind w:right="1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1.1.</w:t>
      </w:r>
      <w:r w:rsidR="00494E70" w:rsidRPr="00F12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3D38" w:rsidRPr="00F124EE">
        <w:rPr>
          <w:rFonts w:ascii="Times New Roman" w:hAnsi="Times New Roman" w:cs="Times New Roman"/>
          <w:sz w:val="24"/>
          <w:szCs w:val="24"/>
        </w:rPr>
        <w:t>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</w:t>
      </w:r>
      <w:r w:rsidR="0074325D" w:rsidRPr="00F124E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74325D" w:rsidRPr="00F124EE">
        <w:rPr>
          <w:rFonts w:ascii="Times New Roman" w:hAnsi="Times New Roman" w:cs="Times New Roman"/>
          <w:spacing w:val="-8"/>
          <w:sz w:val="24"/>
          <w:szCs w:val="24"/>
        </w:rPr>
        <w:t>специализированных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</w:t>
      </w:r>
      <w:r w:rsidR="008F6B9F" w:rsidRPr="00F124EE">
        <w:rPr>
          <w:rFonts w:ascii="Times New Roman" w:hAnsi="Times New Roman" w:cs="Times New Roman"/>
          <w:sz w:val="24"/>
          <w:szCs w:val="24"/>
        </w:rPr>
        <w:t>Шумихинского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(далее – Положение) разработано в соответствии с Жилищным и Бюджетным кодексами Российской Федерации, Федеральным законом от 6 октября 2003 года № 131-ФЗ «Об общих принципах организации местного</w:t>
      </w:r>
      <w:proofErr w:type="gramEnd"/>
      <w:r w:rsidR="00533D38" w:rsidRPr="00F124EE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</w:t>
      </w:r>
      <w:hyperlink r:id="rId7">
        <w:r w:rsidR="00533D38" w:rsidRPr="00F124E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Минист</w:t>
      </w:r>
      <w:r w:rsidR="00B31540">
        <w:rPr>
          <w:rFonts w:ascii="Times New Roman" w:hAnsi="Times New Roman" w:cs="Times New Roman"/>
          <w:sz w:val="24"/>
          <w:szCs w:val="24"/>
        </w:rPr>
        <w:t>ерства строительства и жилищно-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коммунального хозяйства Российской Федерации от 27 сентября 2016 года </w:t>
      </w:r>
      <w:r w:rsidR="00B315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D38" w:rsidRPr="00F124EE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533D38" w:rsidRPr="00F124E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533D38" w:rsidRPr="00F124E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</w:t>
      </w:r>
      <w:r w:rsidR="00EE27FD" w:rsidRPr="00F124EE">
        <w:rPr>
          <w:rFonts w:ascii="Times New Roman" w:hAnsi="Times New Roman" w:cs="Times New Roman"/>
          <w:sz w:val="24"/>
          <w:szCs w:val="24"/>
        </w:rPr>
        <w:t>(далее</w:t>
      </w:r>
      <w:r w:rsidR="00427525" w:rsidRPr="00F124EE">
        <w:rPr>
          <w:rFonts w:ascii="Times New Roman" w:hAnsi="Times New Roman" w:cs="Times New Roman"/>
          <w:sz w:val="24"/>
          <w:szCs w:val="24"/>
        </w:rPr>
        <w:t xml:space="preserve"> </w:t>
      </w:r>
      <w:r w:rsidR="00EE27FD" w:rsidRPr="00F124EE">
        <w:rPr>
          <w:rFonts w:ascii="Times New Roman" w:hAnsi="Times New Roman" w:cs="Times New Roman"/>
          <w:sz w:val="24"/>
          <w:szCs w:val="24"/>
        </w:rPr>
        <w:t>-</w:t>
      </w:r>
      <w:r w:rsidR="00427525" w:rsidRPr="00F124EE">
        <w:rPr>
          <w:rFonts w:ascii="Times New Roman" w:hAnsi="Times New Roman" w:cs="Times New Roman"/>
          <w:sz w:val="24"/>
          <w:szCs w:val="24"/>
        </w:rPr>
        <w:t xml:space="preserve"> М</w:t>
      </w:r>
      <w:r w:rsidR="00EE27FD" w:rsidRPr="00F124EE">
        <w:rPr>
          <w:rFonts w:ascii="Times New Roman" w:hAnsi="Times New Roman" w:cs="Times New Roman"/>
          <w:sz w:val="24"/>
          <w:szCs w:val="24"/>
        </w:rPr>
        <w:t xml:space="preserve">етодические указания), 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F6B9F" w:rsidRPr="00F124EE">
        <w:rPr>
          <w:rFonts w:ascii="Times New Roman" w:hAnsi="Times New Roman" w:cs="Times New Roman"/>
          <w:sz w:val="24"/>
          <w:szCs w:val="24"/>
        </w:rPr>
        <w:t>Шумихинского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и определяет число параметров оценки потребительских свойств жилых помещений, значения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коэффициентов</w:t>
      </w:r>
      <w:r w:rsidR="00533D38" w:rsidRPr="00F124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по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каждому</w:t>
      </w:r>
      <w:r w:rsidR="00533D38" w:rsidRPr="00F124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из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этих</w:t>
      </w:r>
      <w:r w:rsidR="00533D38" w:rsidRPr="00F124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параметров,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необходимых</w:t>
      </w:r>
      <w:r w:rsidR="00533D38" w:rsidRPr="00F124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для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расчета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(платы за наем) для нанимателей жилых помещений по договорам</w:t>
      </w:r>
      <w:r w:rsidR="008F6B9F" w:rsidRPr="00F124EE">
        <w:rPr>
          <w:rFonts w:ascii="Times New Roman" w:hAnsi="Times New Roman" w:cs="Times New Roman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социального</w:t>
      </w:r>
      <w:r w:rsidR="008F6B9F" w:rsidRPr="00F124EE">
        <w:rPr>
          <w:rFonts w:ascii="Times New Roman" w:hAnsi="Times New Roman" w:cs="Times New Roman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найма и договорам найма </w:t>
      </w:r>
      <w:r w:rsidR="00EE27FD" w:rsidRPr="00F124EE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жилищного фонда </w:t>
      </w:r>
      <w:r w:rsidR="008F6B9F" w:rsidRPr="00F124EE">
        <w:rPr>
          <w:rFonts w:ascii="Times New Roman" w:hAnsi="Times New Roman" w:cs="Times New Roman"/>
          <w:sz w:val="24"/>
          <w:szCs w:val="24"/>
        </w:rPr>
        <w:t>Шумихинского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(далее – плата за наем).</w:t>
      </w:r>
    </w:p>
    <w:p w:rsidR="00533D38" w:rsidRPr="00F124EE" w:rsidRDefault="00CD0F8B" w:rsidP="00494E70">
      <w:pPr>
        <w:pStyle w:val="a3"/>
        <w:widowControl w:val="0"/>
        <w:tabs>
          <w:tab w:val="left" w:pos="1157"/>
        </w:tabs>
        <w:autoSpaceDE w:val="0"/>
        <w:autoSpaceDN w:val="0"/>
        <w:spacing w:before="1" w:after="0" w:line="240" w:lineRule="auto"/>
        <w:ind w:left="0" w:right="14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1.2. </w:t>
      </w:r>
      <w:r w:rsidR="00533D38" w:rsidRPr="00F124EE">
        <w:rPr>
          <w:rFonts w:ascii="Times New Roman" w:hAnsi="Times New Roman"/>
          <w:sz w:val="24"/>
          <w:szCs w:val="24"/>
        </w:rPr>
        <w:t>Для расчета размера платы за наем устанавливаются следующие параметры оценки потребительских свойств жилых помещений:</w:t>
      </w:r>
    </w:p>
    <w:p w:rsidR="00533D38" w:rsidRPr="00F124EE" w:rsidRDefault="00533D38" w:rsidP="00CD0F8B">
      <w:pPr>
        <w:pStyle w:val="a3"/>
        <w:widowControl w:val="0"/>
        <w:numPr>
          <w:ilvl w:val="1"/>
          <w:numId w:val="10"/>
        </w:numPr>
        <w:tabs>
          <w:tab w:val="left" w:pos="1115"/>
        </w:tabs>
        <w:autoSpaceDE w:val="0"/>
        <w:autoSpaceDN w:val="0"/>
        <w:spacing w:after="0" w:line="240" w:lineRule="auto"/>
        <w:ind w:left="0" w:right="14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>качество жилого помещения (совокупность показателей, характеризующих материал стен жилого дома и год его постройки);</w:t>
      </w:r>
    </w:p>
    <w:p w:rsidR="00533D38" w:rsidRPr="00F124EE" w:rsidRDefault="00533D38" w:rsidP="00CD0F8B">
      <w:pPr>
        <w:pStyle w:val="a3"/>
        <w:widowControl w:val="0"/>
        <w:numPr>
          <w:ilvl w:val="1"/>
          <w:numId w:val="10"/>
        </w:numPr>
        <w:tabs>
          <w:tab w:val="left" w:pos="1065"/>
        </w:tabs>
        <w:autoSpaceDE w:val="0"/>
        <w:autoSpaceDN w:val="0"/>
        <w:spacing w:after="0" w:line="240" w:lineRule="auto"/>
        <w:ind w:left="0" w:right="14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>благоустройство жилого помещения (наличие в жилом доме внутридомовых инженерных систем, позволяющих предоставлять коммунальные услуги);</w:t>
      </w:r>
    </w:p>
    <w:p w:rsidR="00533D38" w:rsidRPr="00F124EE" w:rsidRDefault="00533D38" w:rsidP="00CD0F8B">
      <w:pPr>
        <w:pStyle w:val="a3"/>
        <w:widowControl w:val="0"/>
        <w:numPr>
          <w:ilvl w:val="1"/>
          <w:numId w:val="10"/>
        </w:numPr>
        <w:tabs>
          <w:tab w:val="left" w:pos="1065"/>
        </w:tabs>
        <w:autoSpaceDE w:val="0"/>
        <w:autoSpaceDN w:val="0"/>
        <w:spacing w:after="0" w:line="240" w:lineRule="auto"/>
        <w:ind w:left="0" w:right="13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>месторасположение жилого дома, в котором расположено жилое помещение</w:t>
      </w:r>
      <w:r w:rsidRPr="00F124EE">
        <w:rPr>
          <w:rFonts w:ascii="Times New Roman" w:hAnsi="Times New Roman"/>
          <w:spacing w:val="-2"/>
          <w:sz w:val="24"/>
          <w:szCs w:val="24"/>
        </w:rPr>
        <w:t>.</w:t>
      </w:r>
    </w:p>
    <w:p w:rsidR="00533D38" w:rsidRPr="00F124EE" w:rsidRDefault="00CD0F8B" w:rsidP="00CD0F8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right="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>1.3.</w:t>
      </w:r>
      <w:r w:rsidR="00533D38" w:rsidRPr="00F124EE">
        <w:rPr>
          <w:rFonts w:ascii="Times New Roman" w:hAnsi="Times New Roman" w:cs="Times New Roman"/>
          <w:sz w:val="24"/>
          <w:szCs w:val="24"/>
        </w:rPr>
        <w:t>Принципом формирования платы за наем является индивидуализация платы за наем для каждого жилого помещения.</w:t>
      </w:r>
    </w:p>
    <w:p w:rsidR="00EE27FD" w:rsidRPr="00F124EE" w:rsidRDefault="00CD0F8B" w:rsidP="00CD0F8B">
      <w:pPr>
        <w:pStyle w:val="a3"/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left="0" w:right="13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>1.4. П</w:t>
      </w:r>
      <w:r w:rsidR="00533D38" w:rsidRPr="00F124EE">
        <w:rPr>
          <w:rFonts w:ascii="Times New Roman" w:hAnsi="Times New Roman"/>
          <w:sz w:val="24"/>
          <w:szCs w:val="24"/>
        </w:rPr>
        <w:t xml:space="preserve">лата за наем перечисляется в бюджет </w:t>
      </w:r>
      <w:r w:rsidR="008F6B9F" w:rsidRPr="00F124EE">
        <w:rPr>
          <w:rFonts w:ascii="Times New Roman" w:hAnsi="Times New Roman"/>
          <w:sz w:val="24"/>
          <w:szCs w:val="24"/>
        </w:rPr>
        <w:t>Шумихинского</w:t>
      </w:r>
      <w:r w:rsidR="00533D38" w:rsidRPr="00F124EE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Начисление и сбор платы за наем осуществляются </w:t>
      </w:r>
      <w:r w:rsidR="008F6B9F" w:rsidRPr="00F124EE">
        <w:rPr>
          <w:rFonts w:ascii="Times New Roman" w:hAnsi="Times New Roman"/>
          <w:sz w:val="24"/>
          <w:szCs w:val="24"/>
        </w:rPr>
        <w:t>централизованной бухгалтерией</w:t>
      </w:r>
      <w:r w:rsidR="00533D38" w:rsidRPr="00F124EE">
        <w:rPr>
          <w:rFonts w:ascii="Times New Roman" w:hAnsi="Times New Roman"/>
          <w:sz w:val="24"/>
          <w:szCs w:val="24"/>
        </w:rPr>
        <w:t xml:space="preserve"> Администрации </w:t>
      </w:r>
      <w:r w:rsidR="008F6B9F" w:rsidRPr="00F124EE">
        <w:rPr>
          <w:rFonts w:ascii="Times New Roman" w:hAnsi="Times New Roman"/>
          <w:sz w:val="24"/>
          <w:szCs w:val="24"/>
        </w:rPr>
        <w:t>Шумихинского</w:t>
      </w:r>
      <w:r w:rsidR="00533D38" w:rsidRPr="00F124EE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CD0F8B" w:rsidRPr="00F124EE" w:rsidRDefault="00EE27FD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 xml:space="preserve">                                    </w:t>
      </w:r>
    </w:p>
    <w:p w:rsidR="00F124EE" w:rsidRDefault="00CD0F8B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 xml:space="preserve">                                                   </w:t>
      </w:r>
      <w:r w:rsidR="00EE27FD" w:rsidRPr="00F124EE">
        <w:rPr>
          <w:rFonts w:ascii="Times New Roman" w:hAnsi="Times New Roman" w:cs="Times New Roman"/>
          <w:b/>
          <w:w w:val="90"/>
          <w:sz w:val="24"/>
          <w:szCs w:val="24"/>
        </w:rPr>
        <w:t xml:space="preserve">   </w:t>
      </w:r>
    </w:p>
    <w:p w:rsidR="00F124EE" w:rsidRDefault="00F124EE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124EE" w:rsidRDefault="00F124EE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124EE" w:rsidRDefault="00F124EE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533D38" w:rsidRPr="00F124EE" w:rsidRDefault="00533D38" w:rsidP="00F124EE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center"/>
        <w:rPr>
          <w:rFonts w:ascii="Times New Roman" w:hAnsi="Times New Roman" w:cs="Times New Roman"/>
          <w:b/>
          <w:spacing w:val="-4"/>
          <w:w w:val="90"/>
          <w:sz w:val="24"/>
          <w:szCs w:val="24"/>
        </w:rPr>
      </w:pP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Статья</w:t>
      </w:r>
      <w:r w:rsidRPr="00F124EE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2.</w:t>
      </w:r>
      <w:r w:rsidRPr="00F124EE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Размер</w:t>
      </w:r>
      <w:r w:rsidRPr="00F124EE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платы</w:t>
      </w:r>
      <w:r w:rsidRPr="00F124EE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w w:val="90"/>
          <w:sz w:val="24"/>
          <w:szCs w:val="24"/>
        </w:rPr>
        <w:t>за</w:t>
      </w:r>
      <w:r w:rsidRPr="00F124EE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F124EE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>наем</w:t>
      </w:r>
    </w:p>
    <w:p w:rsidR="00CD0F8B" w:rsidRPr="00F124EE" w:rsidRDefault="00CD0F8B" w:rsidP="00CD0F8B">
      <w:pPr>
        <w:widowControl w:val="0"/>
        <w:tabs>
          <w:tab w:val="left" w:pos="1118"/>
        </w:tabs>
        <w:autoSpaceDE w:val="0"/>
        <w:autoSpaceDN w:val="0"/>
        <w:spacing w:before="66" w:after="0" w:line="240" w:lineRule="auto"/>
        <w:ind w:right="137" w:firstLine="567"/>
        <w:jc w:val="both"/>
        <w:rPr>
          <w:rFonts w:ascii="Times New Roman" w:hAnsi="Times New Roman" w:cs="Times New Roman"/>
          <w:b/>
          <w:spacing w:val="-4"/>
          <w:w w:val="90"/>
          <w:sz w:val="24"/>
          <w:szCs w:val="24"/>
        </w:rPr>
      </w:pP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2.1. Размер платы за пользование жилым помещением (платы за наем), предоставленным по договору социального  найма или договору найма </w:t>
      </w:r>
      <w:r w:rsidR="00132B47" w:rsidRPr="00F124EE">
        <w:rPr>
          <w:rFonts w:ascii="Times New Roman" w:eastAsia="Times New Roman" w:hAnsi="Times New Roman" w:cs="Times New Roman"/>
          <w:sz w:val="24"/>
          <w:szCs w:val="24"/>
        </w:rPr>
        <w:t>специализированн</w:t>
      </w:r>
      <w:r w:rsidR="00494E70" w:rsidRPr="00F124E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32B47" w:rsidRPr="00F1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жилого помещения муниципального жилищного фонда, определяется по формуле: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= </w:t>
      </w: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> * К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* </w:t>
      </w: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* </w:t>
      </w: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 – размер платы за пользование жи</w:t>
      </w:r>
      <w:r w:rsidR="00494E70" w:rsidRPr="00F124EE">
        <w:rPr>
          <w:rFonts w:ascii="Times New Roman" w:eastAsia="Times New Roman" w:hAnsi="Times New Roman" w:cs="Times New Roman"/>
          <w:sz w:val="24"/>
          <w:szCs w:val="24"/>
        </w:rPr>
        <w:t>лым помещением (платы за наем)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> - базовый размер платы за пользование жилым помещением (платы за наем);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 - коэффициент соответствия платы, учитывающий социально-экономические условия в Шумихинском муниципальном округе Курганской области;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 - коэффициент, характеризующий качество и благоустройство жилого помещения, месторасположение дома;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- общая площадь жилого помещения, предоставленного по договору </w:t>
      </w:r>
      <w:r w:rsidR="00494E70" w:rsidRPr="00F124E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  найма</w:t>
      </w:r>
      <w:r w:rsidR="00494E70" w:rsidRPr="00F124EE">
        <w:rPr>
          <w:rFonts w:ascii="Times New Roman" w:eastAsia="Times New Roman" w:hAnsi="Times New Roman" w:cs="Times New Roman"/>
          <w:sz w:val="24"/>
          <w:szCs w:val="24"/>
        </w:rPr>
        <w:t>, договору найма специализированного жилого помещения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 (кв. м).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2.2. Базовый размер платы за пользование жилым помещением (платы за наем) определяется по формуле: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 = </w:t>
      </w: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> * 0,001, где</w:t>
      </w:r>
    </w:p>
    <w:p w:rsidR="00A274AC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Б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 - базовый размер платы за пользование жи</w:t>
      </w:r>
      <w:r w:rsidR="00A274AC" w:rsidRPr="00F124EE">
        <w:rPr>
          <w:rFonts w:ascii="Times New Roman" w:eastAsia="Times New Roman" w:hAnsi="Times New Roman" w:cs="Times New Roman"/>
          <w:sz w:val="24"/>
          <w:szCs w:val="24"/>
        </w:rPr>
        <w:t>лым помещением (платы за наем).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F124EE">
        <w:rPr>
          <w:rFonts w:ascii="Times New Roman" w:eastAsia="Times New Roman" w:hAnsi="Times New Roman" w:cs="Times New Roman"/>
          <w:sz w:val="24"/>
          <w:szCs w:val="24"/>
        </w:rPr>
        <w:t> - средняя цена 1 кв. м. общей площади квартир на вторичном рынке жилья в Курганской области. Средняя цена 1 кв. м. общей площади квартир на вторичном рынке жилья в Курганской области 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A274AC" w:rsidRPr="00F124EE" w:rsidRDefault="00A274AC" w:rsidP="00A274A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Значение базового размера платы за наем устанавливается постановлением Администрации Шумихинского муниципального округа Курганской области в порядке, определенном Методическими указаниями.</w:t>
      </w:r>
    </w:p>
    <w:p w:rsidR="00F71E93" w:rsidRPr="00F124EE" w:rsidRDefault="00F71E93" w:rsidP="00A274A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Изменение размера платы за наем, в том числе базового размера платы за наем, осуществляется не чаще одного раза в год.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2.3. Размер платы за пользование жилым помещением (платы за наем)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E716C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Интегральное значение </w:t>
      </w: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 для жилого помещения рассчитывается как средневзвешенное значение показателей по отдельным параметрам по формуле:</w:t>
      </w:r>
    </w:p>
    <w:p w:rsidR="005D1CB1" w:rsidRPr="00F124EE" w:rsidRDefault="00E716C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</m:oMath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 - коэффициент, характеризующий качество и благоустройство жилого помещения, месторасположение дома;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- коэффициент, характеризующий качество жилого помещения;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</w:rPr>
        <w:t>- коэффициент, характеризующий благоустройство жилого помещения;</w:t>
      </w:r>
    </w:p>
    <w:p w:rsidR="005D1CB1" w:rsidRPr="00F124EE" w:rsidRDefault="005D1CB1" w:rsidP="005D1CB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- коэффициент, характеризующий месторасположение дома.</w:t>
      </w:r>
    </w:p>
    <w:p w:rsidR="005D1CB1" w:rsidRPr="00F124EE" w:rsidRDefault="000B0958" w:rsidP="00CD0F8B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 xml:space="preserve">Значения коэффициента </w:t>
      </w:r>
      <w:r w:rsidR="005D1CB1"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5D1CB1"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, характеризующего</w:t>
      </w:r>
      <w:r w:rsidR="005D1CB1" w:rsidRPr="00F124EE">
        <w:rPr>
          <w:rFonts w:ascii="Times New Roman" w:eastAsia="Times New Roman" w:hAnsi="Times New Roman" w:cs="Times New Roman"/>
          <w:sz w:val="24"/>
          <w:szCs w:val="24"/>
        </w:rPr>
        <w:t xml:space="preserve"> качество жилого помещения</w:t>
      </w:r>
      <w:r w:rsidRPr="00F124EE">
        <w:rPr>
          <w:rFonts w:ascii="Times New Roman" w:eastAsia="Times New Roman" w:hAnsi="Times New Roman" w:cs="Times New Roman"/>
          <w:sz w:val="24"/>
          <w:szCs w:val="24"/>
        </w:rPr>
        <w:t>, указаны в таблице № 1</w:t>
      </w:r>
      <w:r w:rsidR="005D1CB1" w:rsidRPr="00F124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3D38" w:rsidRPr="00F124EE" w:rsidRDefault="00533D38" w:rsidP="00533D38">
      <w:pPr>
        <w:pStyle w:val="a5"/>
        <w:spacing w:after="3"/>
        <w:ind w:left="0" w:right="140"/>
        <w:jc w:val="right"/>
      </w:pPr>
      <w:r w:rsidRPr="00F124EE">
        <w:t>Таблица</w:t>
      </w:r>
      <w:r w:rsidRPr="00F124EE">
        <w:rPr>
          <w:spacing w:val="-3"/>
        </w:rPr>
        <w:t xml:space="preserve"> </w:t>
      </w:r>
      <w:r w:rsidRPr="00F124EE">
        <w:t>№</w:t>
      </w:r>
      <w:r w:rsidRPr="00F124EE">
        <w:rPr>
          <w:spacing w:val="-2"/>
        </w:rPr>
        <w:t xml:space="preserve"> </w:t>
      </w:r>
      <w:r w:rsidR="000B0958" w:rsidRPr="00F124EE">
        <w:rPr>
          <w:spacing w:val="-2"/>
        </w:rPr>
        <w:t>1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55"/>
        <w:gridCol w:w="2098"/>
        <w:gridCol w:w="1628"/>
        <w:gridCol w:w="1975"/>
      </w:tblGrid>
      <w:tr w:rsidR="00533D38" w:rsidRPr="00F124EE" w:rsidTr="00A568DD">
        <w:trPr>
          <w:trHeight w:val="275"/>
        </w:trPr>
        <w:tc>
          <w:tcPr>
            <w:tcW w:w="540" w:type="dxa"/>
            <w:vMerge w:val="restart"/>
          </w:tcPr>
          <w:p w:rsidR="00533D38" w:rsidRPr="00F124EE" w:rsidRDefault="00533D38" w:rsidP="0014150A">
            <w:pPr>
              <w:pStyle w:val="TableParagraph"/>
              <w:spacing w:line="240" w:lineRule="auto"/>
              <w:ind w:left="107" w:right="91" w:firstLine="48"/>
              <w:jc w:val="left"/>
              <w:rPr>
                <w:sz w:val="24"/>
                <w:szCs w:val="24"/>
              </w:rPr>
            </w:pPr>
            <w:r w:rsidRPr="00F124EE">
              <w:rPr>
                <w:spacing w:val="-10"/>
                <w:sz w:val="24"/>
                <w:szCs w:val="24"/>
              </w:rPr>
              <w:t xml:space="preserve">№ </w:t>
            </w:r>
            <w:r w:rsidRPr="00F124E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255" w:type="dxa"/>
            <w:vMerge w:val="restart"/>
          </w:tcPr>
          <w:p w:rsidR="00533D38" w:rsidRPr="00F124EE" w:rsidRDefault="00533D38" w:rsidP="0014150A">
            <w:pPr>
              <w:pStyle w:val="TableParagraph"/>
              <w:spacing w:line="240" w:lineRule="auto"/>
              <w:ind w:left="969" w:right="860" w:hanging="104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Год</w:t>
            </w:r>
            <w:proofErr w:type="spellEnd"/>
            <w:r w:rsidRPr="00F124E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постройки</w:t>
            </w:r>
            <w:proofErr w:type="spellEnd"/>
            <w:r w:rsidRPr="00F124EE">
              <w:rPr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жилого</w:t>
            </w:r>
            <w:proofErr w:type="spellEnd"/>
            <w:r w:rsidRPr="00F124EE">
              <w:rPr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5701" w:type="dxa"/>
            <w:gridSpan w:val="3"/>
          </w:tcPr>
          <w:p w:rsidR="00533D38" w:rsidRPr="00F124EE" w:rsidRDefault="00533D38" w:rsidP="0014150A">
            <w:pPr>
              <w:pStyle w:val="TableParagraph"/>
              <w:ind w:left="306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Вид</w:t>
            </w:r>
            <w:r w:rsidRPr="00F124E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строительного</w:t>
            </w:r>
            <w:r w:rsidRPr="00F124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материала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стен</w:t>
            </w:r>
            <w:r w:rsidRPr="00F124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жилого</w:t>
            </w:r>
            <w:r w:rsidRPr="00F124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pacing w:val="-4"/>
                <w:sz w:val="24"/>
                <w:szCs w:val="24"/>
                <w:lang w:val="ru-RU"/>
              </w:rPr>
              <w:t>дома</w:t>
            </w:r>
          </w:p>
        </w:tc>
      </w:tr>
      <w:tr w:rsidR="00533D38" w:rsidRPr="00F124EE" w:rsidTr="00A568DD">
        <w:trPr>
          <w:trHeight w:val="1655"/>
        </w:trPr>
        <w:tc>
          <w:tcPr>
            <w:tcW w:w="540" w:type="dxa"/>
            <w:vMerge/>
            <w:tcBorders>
              <w:top w:val="nil"/>
            </w:tcBorders>
          </w:tcPr>
          <w:p w:rsidR="00533D38" w:rsidRPr="00F124EE" w:rsidRDefault="00533D38" w:rsidP="001415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533D38" w:rsidRPr="00F124EE" w:rsidRDefault="00533D38" w:rsidP="001415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40" w:lineRule="auto"/>
              <w:ind w:left="105" w:right="95"/>
              <w:rPr>
                <w:sz w:val="24"/>
                <w:szCs w:val="24"/>
                <w:lang w:val="ru-RU"/>
              </w:rPr>
            </w:pPr>
            <w:r w:rsidRPr="00F124EE">
              <w:rPr>
                <w:spacing w:val="-2"/>
                <w:sz w:val="24"/>
                <w:szCs w:val="24"/>
                <w:lang w:val="ru-RU"/>
              </w:rPr>
              <w:t>кирпичные, панельные</w:t>
            </w:r>
          </w:p>
          <w:p w:rsidR="00533D38" w:rsidRPr="00F124EE" w:rsidRDefault="00533D38" w:rsidP="0014150A">
            <w:pPr>
              <w:pStyle w:val="TableParagraph"/>
              <w:spacing w:line="240" w:lineRule="auto"/>
              <w:ind w:left="105" w:right="95"/>
              <w:rPr>
                <w:sz w:val="24"/>
                <w:szCs w:val="24"/>
                <w:lang w:val="ru-RU"/>
              </w:rPr>
            </w:pPr>
            <w:proofErr w:type="gramStart"/>
            <w:r w:rsidRPr="00F124EE">
              <w:rPr>
                <w:spacing w:val="-2"/>
                <w:sz w:val="24"/>
                <w:szCs w:val="24"/>
                <w:lang w:val="ru-RU"/>
              </w:rPr>
              <w:t>(пенобетонные, газобетонные,</w:t>
            </w:r>
            <w:proofErr w:type="gramEnd"/>
          </w:p>
          <w:p w:rsidR="00533D38" w:rsidRPr="00F124EE" w:rsidRDefault="00533D38" w:rsidP="0014150A">
            <w:pPr>
              <w:pStyle w:val="TableParagraph"/>
              <w:spacing w:line="276" w:lineRule="exact"/>
              <w:ind w:left="105" w:right="94"/>
              <w:rPr>
                <w:sz w:val="24"/>
                <w:szCs w:val="24"/>
                <w:lang w:val="ru-RU"/>
              </w:rPr>
            </w:pPr>
            <w:r w:rsidRPr="00F124EE">
              <w:rPr>
                <w:spacing w:val="-2"/>
                <w:sz w:val="24"/>
                <w:szCs w:val="24"/>
                <w:lang w:val="ru-RU"/>
              </w:rPr>
              <w:t xml:space="preserve">крупнопанельные </w:t>
            </w:r>
            <w:r w:rsidRPr="00F124EE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proofErr w:type="spellStart"/>
            <w:r w:rsidRPr="00F124EE">
              <w:rPr>
                <w:spacing w:val="-2"/>
                <w:sz w:val="24"/>
                <w:szCs w:val="24"/>
              </w:rPr>
              <w:t>деревянные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брусовые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смешанного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pacing w:val="-4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F124EE">
              <w:rPr>
                <w:spacing w:val="-2"/>
                <w:sz w:val="24"/>
                <w:szCs w:val="24"/>
                <w:lang w:val="ru-RU"/>
              </w:rPr>
              <w:t>прочие,</w:t>
            </w:r>
          </w:p>
          <w:p w:rsidR="00533D38" w:rsidRPr="00F124EE" w:rsidRDefault="00533D38" w:rsidP="0014150A">
            <w:pPr>
              <w:pStyle w:val="TableParagraph"/>
              <w:spacing w:line="240" w:lineRule="auto"/>
              <w:ind w:left="321" w:right="312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в</w:t>
            </w:r>
            <w:r w:rsidRPr="00F124E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том</w:t>
            </w:r>
            <w:r w:rsidRPr="00F124E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 xml:space="preserve">числе </w:t>
            </w:r>
            <w:proofErr w:type="spellStart"/>
            <w:proofErr w:type="gramStart"/>
            <w:r w:rsidRPr="00F124EE">
              <w:rPr>
                <w:spacing w:val="-2"/>
                <w:sz w:val="24"/>
                <w:szCs w:val="24"/>
                <w:lang w:val="ru-RU"/>
              </w:rPr>
              <w:t>каркасно</w:t>
            </w:r>
            <w:proofErr w:type="spellEnd"/>
            <w:r w:rsidRPr="00F124EE">
              <w:rPr>
                <w:spacing w:val="-2"/>
                <w:sz w:val="24"/>
                <w:szCs w:val="24"/>
                <w:lang w:val="ru-RU"/>
              </w:rPr>
              <w:t>- засыпные</w:t>
            </w:r>
            <w:proofErr w:type="gramEnd"/>
            <w:r w:rsidRPr="00F124EE">
              <w:rPr>
                <w:spacing w:val="-2"/>
                <w:sz w:val="24"/>
                <w:szCs w:val="24"/>
                <w:lang w:val="ru-RU"/>
              </w:rPr>
              <w:t>, щитовые,</w:t>
            </w:r>
          </w:p>
          <w:p w:rsidR="00533D38" w:rsidRPr="00F124EE" w:rsidRDefault="00533D38" w:rsidP="0014150A">
            <w:pPr>
              <w:pStyle w:val="TableParagraph"/>
              <w:spacing w:line="259" w:lineRule="exact"/>
              <w:ind w:left="8"/>
              <w:rPr>
                <w:sz w:val="24"/>
                <w:szCs w:val="24"/>
              </w:rPr>
            </w:pPr>
            <w:proofErr w:type="spellStart"/>
            <w:r w:rsidRPr="00F124EE">
              <w:rPr>
                <w:spacing w:val="-2"/>
                <w:sz w:val="24"/>
                <w:szCs w:val="24"/>
              </w:rPr>
              <w:t>шлаколитые</w:t>
            </w:r>
            <w:proofErr w:type="spellEnd"/>
          </w:p>
        </w:tc>
      </w:tr>
      <w:tr w:rsidR="00533D38" w:rsidRPr="00F124EE" w:rsidTr="00A568DD">
        <w:trPr>
          <w:trHeight w:val="278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по</w:t>
            </w:r>
            <w:proofErr w:type="spellEnd"/>
            <w:r w:rsidRPr="00F124EE">
              <w:rPr>
                <w:sz w:val="24"/>
                <w:szCs w:val="24"/>
              </w:rPr>
              <w:t xml:space="preserve"> 1940 г. </w:t>
            </w:r>
            <w:r w:rsidRPr="00F124E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включительно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58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1,15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58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0,97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0,80</w:t>
            </w:r>
          </w:p>
        </w:tc>
      </w:tr>
      <w:tr w:rsidR="00533D38" w:rsidRPr="00F124EE" w:rsidTr="00A568DD">
        <w:trPr>
          <w:trHeight w:val="551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с</w:t>
            </w:r>
            <w:r w:rsidRPr="00F1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 xml:space="preserve">1941 г. по 1955 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533D38" w:rsidRPr="00F124EE" w:rsidRDefault="00533D38" w:rsidP="0014150A">
            <w:pPr>
              <w:pStyle w:val="TableParagraph"/>
              <w:spacing w:line="259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pacing w:val="-2"/>
                <w:sz w:val="24"/>
                <w:szCs w:val="24"/>
                <w:lang w:val="ru-RU"/>
              </w:rPr>
              <w:t>(включительно)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1,18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1,00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0,82</w:t>
            </w:r>
          </w:p>
        </w:tc>
      </w:tr>
      <w:tr w:rsidR="00533D38" w:rsidRPr="00F124EE" w:rsidTr="00A568DD">
        <w:trPr>
          <w:trHeight w:val="551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76" w:lineRule="exact"/>
              <w:ind w:left="107" w:right="860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с</w:t>
            </w:r>
            <w:r w:rsidRPr="00F124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1956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г.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по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1970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 xml:space="preserve">г. 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>(включительно)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1,21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1,03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0,85</w:t>
            </w:r>
          </w:p>
        </w:tc>
      </w:tr>
      <w:tr w:rsidR="00533D38" w:rsidRPr="00F124EE" w:rsidTr="00A568DD">
        <w:trPr>
          <w:trHeight w:val="552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с</w:t>
            </w:r>
            <w:r w:rsidRPr="00F1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 xml:space="preserve">1971 г. по 1985 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533D38" w:rsidRPr="00F124EE" w:rsidRDefault="00533D38" w:rsidP="0014150A">
            <w:pPr>
              <w:pStyle w:val="TableParagraph"/>
              <w:spacing w:line="259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pacing w:val="-2"/>
                <w:sz w:val="24"/>
                <w:szCs w:val="24"/>
                <w:lang w:val="ru-RU"/>
              </w:rPr>
              <w:t>(включительно)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72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1,24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72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1,06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0,88</w:t>
            </w:r>
          </w:p>
        </w:tc>
      </w:tr>
      <w:tr w:rsidR="00533D38" w:rsidRPr="00F124EE" w:rsidTr="00A568DD">
        <w:trPr>
          <w:trHeight w:val="551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76" w:lineRule="exact"/>
              <w:ind w:left="107" w:right="860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с</w:t>
            </w:r>
            <w:r w:rsidRPr="00F124E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1986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г.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по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2000</w:t>
            </w:r>
            <w:r w:rsidRPr="00F124E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 xml:space="preserve">г. 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>(включительно)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1,27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1,09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0,91</w:t>
            </w:r>
          </w:p>
        </w:tc>
      </w:tr>
      <w:tr w:rsidR="00533D38" w:rsidRPr="00F124EE" w:rsidTr="00A568DD">
        <w:trPr>
          <w:trHeight w:val="275"/>
        </w:trPr>
        <w:tc>
          <w:tcPr>
            <w:tcW w:w="540" w:type="dxa"/>
          </w:tcPr>
          <w:p w:rsidR="00533D38" w:rsidRPr="00F124EE" w:rsidRDefault="00533D38" w:rsidP="0014150A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533D38" w:rsidRPr="00F124EE" w:rsidRDefault="00533D38" w:rsidP="0014150A">
            <w:pPr>
              <w:pStyle w:val="TableParagraph"/>
              <w:spacing w:line="255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с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2001</w:t>
            </w:r>
            <w:r w:rsidRPr="00F1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г. по</w:t>
            </w:r>
            <w:r w:rsidRPr="00F1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настоящее</w:t>
            </w:r>
            <w:r w:rsidRPr="00F124E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098" w:type="dxa"/>
          </w:tcPr>
          <w:p w:rsidR="00533D38" w:rsidRPr="00F124EE" w:rsidRDefault="00533D38" w:rsidP="0014150A">
            <w:pPr>
              <w:pStyle w:val="TableParagraph"/>
              <w:spacing w:line="255" w:lineRule="exact"/>
              <w:ind w:left="106" w:right="94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1,30</w:t>
            </w:r>
          </w:p>
        </w:tc>
        <w:tc>
          <w:tcPr>
            <w:tcW w:w="1628" w:type="dxa"/>
          </w:tcPr>
          <w:p w:rsidR="00533D38" w:rsidRPr="00F124EE" w:rsidRDefault="00533D38" w:rsidP="0014150A">
            <w:pPr>
              <w:pStyle w:val="TableParagraph"/>
              <w:spacing w:line="255" w:lineRule="exact"/>
              <w:ind w:left="11" w:right="5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1,12</w:t>
            </w:r>
          </w:p>
        </w:tc>
        <w:tc>
          <w:tcPr>
            <w:tcW w:w="1975" w:type="dxa"/>
          </w:tcPr>
          <w:p w:rsidR="00533D38" w:rsidRPr="00F124EE" w:rsidRDefault="00533D38" w:rsidP="0014150A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0,94</w:t>
            </w:r>
          </w:p>
        </w:tc>
      </w:tr>
    </w:tbl>
    <w:p w:rsidR="00533D38" w:rsidRPr="00F124EE" w:rsidRDefault="00533D38" w:rsidP="00533D38">
      <w:pPr>
        <w:pStyle w:val="a5"/>
        <w:spacing w:before="11"/>
        <w:ind w:left="0"/>
      </w:pPr>
    </w:p>
    <w:p w:rsidR="00533D38" w:rsidRPr="00F124EE" w:rsidRDefault="00533D38" w:rsidP="00E75071">
      <w:pPr>
        <w:pStyle w:val="a3"/>
        <w:widowControl w:val="0"/>
        <w:tabs>
          <w:tab w:val="left" w:pos="1345"/>
          <w:tab w:val="left" w:pos="1701"/>
          <w:tab w:val="left" w:pos="2608"/>
          <w:tab w:val="left" w:pos="4467"/>
          <w:tab w:val="left" w:pos="6712"/>
          <w:tab w:val="left" w:pos="8739"/>
        </w:tabs>
        <w:autoSpaceDE w:val="0"/>
        <w:autoSpaceDN w:val="0"/>
        <w:spacing w:after="0" w:line="240" w:lineRule="auto"/>
        <w:ind w:left="0" w:right="144" w:firstLine="567"/>
        <w:contextualSpacing w:val="0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pacing w:val="-2"/>
          <w:sz w:val="24"/>
          <w:szCs w:val="24"/>
        </w:rPr>
        <w:t>Значения</w:t>
      </w:r>
      <w:r w:rsidRPr="00F124EE">
        <w:rPr>
          <w:rFonts w:ascii="Times New Roman" w:hAnsi="Times New Roman"/>
          <w:sz w:val="24"/>
          <w:szCs w:val="24"/>
        </w:rPr>
        <w:tab/>
      </w:r>
      <w:r w:rsidRPr="00F124EE">
        <w:rPr>
          <w:rFonts w:ascii="Times New Roman" w:hAnsi="Times New Roman"/>
          <w:spacing w:val="-2"/>
          <w:sz w:val="24"/>
          <w:szCs w:val="24"/>
        </w:rPr>
        <w:t>коэффициента</w:t>
      </w:r>
      <w:r w:rsidR="000B0958" w:rsidRPr="00F124E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B0958" w:rsidRPr="00F124EE">
        <w:rPr>
          <w:rFonts w:ascii="Times New Roman" w:hAnsi="Times New Roman"/>
          <w:sz w:val="24"/>
          <w:szCs w:val="24"/>
        </w:rPr>
        <w:t>К</w:t>
      </w:r>
      <w:proofErr w:type="gramStart"/>
      <w:r w:rsidR="000B0958" w:rsidRPr="00F124EE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124EE">
        <w:rPr>
          <w:rFonts w:ascii="Times New Roman" w:hAnsi="Times New Roman"/>
          <w:spacing w:val="-2"/>
          <w:sz w:val="24"/>
          <w:szCs w:val="24"/>
        </w:rPr>
        <w:t>,</w:t>
      </w:r>
      <w:r w:rsidR="00E75071" w:rsidRPr="00F124EE">
        <w:rPr>
          <w:rFonts w:ascii="Times New Roman" w:hAnsi="Times New Roman"/>
          <w:sz w:val="24"/>
          <w:szCs w:val="24"/>
        </w:rPr>
        <w:t xml:space="preserve"> </w:t>
      </w:r>
      <w:r w:rsidR="000B0958" w:rsidRPr="00F124EE">
        <w:rPr>
          <w:rFonts w:ascii="Times New Roman" w:hAnsi="Times New Roman"/>
          <w:sz w:val="24"/>
          <w:szCs w:val="24"/>
        </w:rPr>
        <w:t xml:space="preserve"> </w:t>
      </w:r>
      <w:r w:rsidRPr="00F124EE">
        <w:rPr>
          <w:rFonts w:ascii="Times New Roman" w:hAnsi="Times New Roman"/>
          <w:spacing w:val="-2"/>
          <w:sz w:val="24"/>
          <w:szCs w:val="24"/>
        </w:rPr>
        <w:t>характеризующего</w:t>
      </w:r>
      <w:r w:rsidR="00E75071" w:rsidRPr="00F124EE">
        <w:rPr>
          <w:rFonts w:ascii="Times New Roman" w:hAnsi="Times New Roman"/>
          <w:sz w:val="24"/>
          <w:szCs w:val="24"/>
        </w:rPr>
        <w:t xml:space="preserve"> </w:t>
      </w:r>
      <w:r w:rsidRPr="00F124EE">
        <w:rPr>
          <w:rFonts w:ascii="Times New Roman" w:hAnsi="Times New Roman"/>
          <w:spacing w:val="-2"/>
          <w:sz w:val="24"/>
          <w:szCs w:val="24"/>
        </w:rPr>
        <w:t>благоустройство</w:t>
      </w:r>
      <w:r w:rsidR="00E75071" w:rsidRPr="00F124E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124EE">
        <w:rPr>
          <w:rFonts w:ascii="Times New Roman" w:hAnsi="Times New Roman"/>
          <w:spacing w:val="-2"/>
          <w:sz w:val="24"/>
          <w:szCs w:val="24"/>
        </w:rPr>
        <w:t xml:space="preserve">жилого </w:t>
      </w:r>
      <w:r w:rsidR="000B0958" w:rsidRPr="00F124EE">
        <w:rPr>
          <w:rFonts w:ascii="Times New Roman" w:hAnsi="Times New Roman"/>
          <w:sz w:val="24"/>
          <w:szCs w:val="24"/>
        </w:rPr>
        <w:t>помещения, указаны в таблице № 2</w:t>
      </w:r>
      <w:r w:rsidR="008804EA" w:rsidRPr="00F124EE">
        <w:rPr>
          <w:rFonts w:ascii="Times New Roman" w:hAnsi="Times New Roman"/>
          <w:sz w:val="24"/>
          <w:szCs w:val="24"/>
        </w:rPr>
        <w:t>.</w:t>
      </w:r>
    </w:p>
    <w:p w:rsidR="00533D38" w:rsidRPr="00F124EE" w:rsidRDefault="00533D38" w:rsidP="00533D38">
      <w:pPr>
        <w:pStyle w:val="a5"/>
        <w:spacing w:before="1"/>
        <w:ind w:left="0" w:right="140"/>
        <w:jc w:val="right"/>
      </w:pPr>
      <w:r w:rsidRPr="00F124EE">
        <w:t>Таблица</w:t>
      </w:r>
      <w:r w:rsidRPr="00F124EE">
        <w:rPr>
          <w:spacing w:val="-3"/>
        </w:rPr>
        <w:t xml:space="preserve"> </w:t>
      </w:r>
      <w:r w:rsidRPr="00F124EE">
        <w:t>№</w:t>
      </w:r>
      <w:r w:rsidRPr="00F124EE">
        <w:rPr>
          <w:spacing w:val="-2"/>
        </w:rPr>
        <w:t xml:space="preserve"> </w:t>
      </w:r>
      <w:r w:rsidR="000B0958" w:rsidRPr="00F124EE">
        <w:rPr>
          <w:spacing w:val="-2"/>
        </w:rPr>
        <w:t>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608"/>
        <w:gridCol w:w="2234"/>
      </w:tblGrid>
      <w:tr w:rsidR="00533D38" w:rsidRPr="00F124EE" w:rsidTr="0014150A">
        <w:trPr>
          <w:trHeight w:val="551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65"/>
              <w:jc w:val="left"/>
              <w:rPr>
                <w:sz w:val="24"/>
                <w:szCs w:val="24"/>
              </w:rPr>
            </w:pPr>
            <w:r w:rsidRPr="00F124EE">
              <w:rPr>
                <w:spacing w:val="-10"/>
                <w:sz w:val="24"/>
                <w:szCs w:val="24"/>
              </w:rPr>
              <w:t>№</w:t>
            </w:r>
          </w:p>
          <w:p w:rsidR="00533D38" w:rsidRPr="00F124EE" w:rsidRDefault="00533D38" w:rsidP="0014150A">
            <w:pPr>
              <w:pStyle w:val="TableParagraph"/>
              <w:spacing w:line="259" w:lineRule="exact"/>
              <w:ind w:left="117"/>
              <w:jc w:val="left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9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Наличие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элементов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>благоустройства,</w:t>
            </w:r>
          </w:p>
          <w:p w:rsidR="00533D38" w:rsidRPr="00F124EE" w:rsidRDefault="00533D38" w:rsidP="0014150A">
            <w:pPr>
              <w:pStyle w:val="TableParagraph"/>
              <w:spacing w:line="259" w:lineRule="exact"/>
              <w:ind w:left="9" w:right="3"/>
              <w:rPr>
                <w:sz w:val="24"/>
                <w:szCs w:val="24"/>
                <w:lang w:val="ru-RU"/>
              </w:rPr>
            </w:pPr>
            <w:proofErr w:type="gramStart"/>
            <w:r w:rsidRPr="00F124EE">
              <w:rPr>
                <w:sz w:val="24"/>
                <w:szCs w:val="24"/>
                <w:lang w:val="ru-RU"/>
              </w:rPr>
              <w:t>указанных</w:t>
            </w:r>
            <w:proofErr w:type="gramEnd"/>
            <w:r w:rsidRPr="00F124E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в</w:t>
            </w:r>
            <w:r w:rsidRPr="00F124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пункте</w:t>
            </w:r>
            <w:r w:rsidRPr="00F124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pacing w:val="-5"/>
                <w:sz w:val="24"/>
                <w:szCs w:val="24"/>
                <w:lang w:val="ru-RU"/>
              </w:rPr>
              <w:t>6.1</w:t>
            </w:r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spacing w:line="273" w:lineRule="exact"/>
              <w:ind w:left="10"/>
              <w:rPr>
                <w:sz w:val="24"/>
                <w:szCs w:val="24"/>
              </w:rPr>
            </w:pPr>
            <w:proofErr w:type="spellStart"/>
            <w:r w:rsidRPr="00F124EE">
              <w:rPr>
                <w:spacing w:val="-2"/>
                <w:sz w:val="24"/>
                <w:szCs w:val="24"/>
              </w:rPr>
              <w:t>Значение</w:t>
            </w:r>
            <w:proofErr w:type="spellEnd"/>
          </w:p>
          <w:p w:rsidR="00533D38" w:rsidRPr="00F124EE" w:rsidRDefault="00533D38" w:rsidP="0014150A">
            <w:pPr>
              <w:pStyle w:val="TableParagraph"/>
              <w:spacing w:line="259" w:lineRule="exact"/>
              <w:ind w:left="10" w:right="1"/>
              <w:rPr>
                <w:sz w:val="24"/>
                <w:szCs w:val="24"/>
              </w:rPr>
            </w:pPr>
            <w:proofErr w:type="spellStart"/>
            <w:r w:rsidRPr="00F124EE">
              <w:rPr>
                <w:spacing w:val="-2"/>
                <w:sz w:val="24"/>
                <w:szCs w:val="24"/>
              </w:rPr>
              <w:t>коэффициента</w:t>
            </w:r>
            <w:proofErr w:type="spellEnd"/>
          </w:p>
        </w:tc>
      </w:tr>
      <w:tr w:rsidR="00533D38" w:rsidRPr="00F124EE" w:rsidTr="0014150A">
        <w:trPr>
          <w:trHeight w:val="278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spacing w:line="259" w:lineRule="exact"/>
              <w:ind w:left="2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spacing w:line="259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Со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всеми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элементами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spacing w:line="259" w:lineRule="exact"/>
              <w:ind w:left="10" w:right="3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1,30</w:t>
            </w:r>
          </w:p>
        </w:tc>
      </w:tr>
      <w:tr w:rsidR="00533D38" w:rsidRPr="00F124EE" w:rsidTr="0014150A">
        <w:trPr>
          <w:trHeight w:val="275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ind w:left="2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Без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одного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элемента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1,20</w:t>
            </w:r>
          </w:p>
        </w:tc>
      </w:tr>
      <w:tr w:rsidR="00533D38" w:rsidRPr="00F124EE" w:rsidTr="0014150A">
        <w:trPr>
          <w:trHeight w:val="275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ind w:left="2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Без</w:t>
            </w:r>
            <w:proofErr w:type="spellEnd"/>
            <w:r w:rsidRPr="00F124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двух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элементов</w:t>
            </w:r>
            <w:proofErr w:type="spellEnd"/>
            <w:r w:rsidRPr="00F124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1,10</w:t>
            </w:r>
          </w:p>
        </w:tc>
      </w:tr>
      <w:tr w:rsidR="00533D38" w:rsidRPr="00F124EE" w:rsidTr="0014150A">
        <w:trPr>
          <w:trHeight w:val="275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ind w:left="2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F124EE">
              <w:rPr>
                <w:sz w:val="24"/>
                <w:szCs w:val="24"/>
              </w:rPr>
              <w:t>Без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трех</w:t>
            </w:r>
            <w:proofErr w:type="spellEnd"/>
            <w:r w:rsidRPr="00F124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z w:val="24"/>
                <w:szCs w:val="24"/>
              </w:rPr>
              <w:t>элементов</w:t>
            </w:r>
            <w:proofErr w:type="spellEnd"/>
            <w:r w:rsidRPr="00F124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4EE">
              <w:rPr>
                <w:spacing w:val="-2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1,00</w:t>
            </w:r>
          </w:p>
        </w:tc>
      </w:tr>
      <w:tr w:rsidR="00533D38" w:rsidRPr="00F124EE" w:rsidTr="0014150A">
        <w:trPr>
          <w:trHeight w:val="275"/>
        </w:trPr>
        <w:tc>
          <w:tcPr>
            <w:tcW w:w="566" w:type="dxa"/>
          </w:tcPr>
          <w:p w:rsidR="00533D38" w:rsidRPr="00F124EE" w:rsidRDefault="00533D38" w:rsidP="0014150A">
            <w:pPr>
              <w:pStyle w:val="TableParagraph"/>
              <w:ind w:left="2"/>
              <w:rPr>
                <w:sz w:val="24"/>
                <w:szCs w:val="24"/>
              </w:rPr>
            </w:pPr>
            <w:r w:rsidRPr="00F124E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608" w:type="dxa"/>
          </w:tcPr>
          <w:p w:rsidR="00533D38" w:rsidRPr="00F124EE" w:rsidRDefault="00533D38" w:rsidP="0014150A">
            <w:pPr>
              <w:pStyle w:val="TableParagraph"/>
              <w:ind w:left="108"/>
              <w:jc w:val="left"/>
              <w:rPr>
                <w:sz w:val="24"/>
                <w:szCs w:val="24"/>
                <w:lang w:val="ru-RU"/>
              </w:rPr>
            </w:pPr>
            <w:r w:rsidRPr="00F124EE">
              <w:rPr>
                <w:sz w:val="24"/>
                <w:szCs w:val="24"/>
                <w:lang w:val="ru-RU"/>
              </w:rPr>
              <w:t>Без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четырех и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более</w:t>
            </w:r>
            <w:r w:rsidRPr="00F124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124EE">
              <w:rPr>
                <w:sz w:val="24"/>
                <w:szCs w:val="24"/>
                <w:lang w:val="ru-RU"/>
              </w:rPr>
              <w:t>элементов</w:t>
            </w:r>
            <w:r w:rsidRPr="00F124EE">
              <w:rPr>
                <w:spacing w:val="-2"/>
                <w:sz w:val="24"/>
                <w:szCs w:val="24"/>
                <w:lang w:val="ru-RU"/>
              </w:rPr>
              <w:t xml:space="preserve"> благоустройства</w:t>
            </w:r>
          </w:p>
        </w:tc>
        <w:tc>
          <w:tcPr>
            <w:tcW w:w="2234" w:type="dxa"/>
          </w:tcPr>
          <w:p w:rsidR="00533D38" w:rsidRPr="00F124EE" w:rsidRDefault="00533D38" w:rsidP="0014150A">
            <w:pPr>
              <w:pStyle w:val="TableParagraph"/>
              <w:ind w:left="10" w:right="3"/>
              <w:rPr>
                <w:sz w:val="24"/>
                <w:szCs w:val="24"/>
              </w:rPr>
            </w:pPr>
            <w:r w:rsidRPr="00F124EE">
              <w:rPr>
                <w:spacing w:val="-4"/>
                <w:sz w:val="24"/>
                <w:szCs w:val="24"/>
              </w:rPr>
              <w:t>0,90</w:t>
            </w:r>
          </w:p>
        </w:tc>
      </w:tr>
    </w:tbl>
    <w:p w:rsidR="00533D38" w:rsidRPr="00F124EE" w:rsidRDefault="00E75071" w:rsidP="00E75071">
      <w:pPr>
        <w:widowControl w:val="0"/>
        <w:tabs>
          <w:tab w:val="left" w:pos="1371"/>
          <w:tab w:val="left" w:pos="2628"/>
          <w:tab w:val="left" w:pos="4547"/>
          <w:tab w:val="left" w:pos="5809"/>
          <w:tab w:val="left" w:pos="6142"/>
          <w:tab w:val="left" w:pos="6807"/>
          <w:tab w:val="left" w:pos="7872"/>
        </w:tabs>
        <w:autoSpaceDE w:val="0"/>
        <w:autoSpaceDN w:val="0"/>
        <w:spacing w:before="276" w:after="0" w:line="240" w:lineRule="auto"/>
        <w:ind w:right="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>Элементы</w:t>
      </w:r>
      <w:r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>благоустройства</w:t>
      </w:r>
      <w:r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>включают</w:t>
      </w:r>
      <w:r w:rsidR="00533D38" w:rsidRPr="00F124EE">
        <w:rPr>
          <w:rFonts w:ascii="Times New Roman" w:hAnsi="Times New Roman" w:cs="Times New Roman"/>
          <w:sz w:val="24"/>
          <w:szCs w:val="24"/>
        </w:rPr>
        <w:tab/>
      </w:r>
      <w:r w:rsidR="00533D38" w:rsidRPr="00F124EE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F124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pacing w:val="-4"/>
          <w:sz w:val="24"/>
          <w:szCs w:val="24"/>
        </w:rPr>
        <w:t>себя</w:t>
      </w:r>
      <w:r w:rsidRPr="00F124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>наличие</w:t>
      </w:r>
      <w:r w:rsidR="00533D38" w:rsidRPr="00F124EE">
        <w:rPr>
          <w:rFonts w:ascii="Times New Roman" w:hAnsi="Times New Roman" w:cs="Times New Roman"/>
          <w:sz w:val="24"/>
          <w:szCs w:val="24"/>
        </w:rPr>
        <w:tab/>
      </w:r>
      <w:r w:rsidR="00533D38" w:rsidRPr="00F124EE">
        <w:rPr>
          <w:rFonts w:ascii="Times New Roman" w:hAnsi="Times New Roman" w:cs="Times New Roman"/>
          <w:spacing w:val="-2"/>
          <w:sz w:val="24"/>
          <w:szCs w:val="24"/>
        </w:rPr>
        <w:t xml:space="preserve">внутридомовых </w:t>
      </w:r>
      <w:r w:rsidR="00533D38" w:rsidRPr="00F124EE">
        <w:rPr>
          <w:rFonts w:ascii="Times New Roman" w:hAnsi="Times New Roman" w:cs="Times New Roman"/>
          <w:sz w:val="24"/>
          <w:szCs w:val="24"/>
        </w:rPr>
        <w:t>инженерных систем: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z w:val="24"/>
          <w:szCs w:val="24"/>
        </w:rPr>
        <w:t>холодного</w:t>
      </w:r>
      <w:r w:rsidR="00533D38" w:rsidRPr="00F124EE">
        <w:rPr>
          <w:rFonts w:ascii="Times New Roman" w:hAnsi="Times New Roman"/>
          <w:spacing w:val="-2"/>
          <w:sz w:val="24"/>
          <w:szCs w:val="24"/>
        </w:rPr>
        <w:t xml:space="preserve"> водоснабжения;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z w:val="24"/>
          <w:szCs w:val="24"/>
        </w:rPr>
        <w:t>горячего</w:t>
      </w:r>
      <w:r w:rsidR="00533D38" w:rsidRPr="00F124EE">
        <w:rPr>
          <w:rFonts w:ascii="Times New Roman" w:hAnsi="Times New Roman"/>
          <w:spacing w:val="-2"/>
          <w:sz w:val="24"/>
          <w:szCs w:val="24"/>
        </w:rPr>
        <w:t xml:space="preserve"> водоснабжения;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4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z w:val="24"/>
          <w:szCs w:val="24"/>
        </w:rPr>
        <w:t>водоотведения</w:t>
      </w:r>
      <w:r w:rsidR="00533D38" w:rsidRPr="00F124E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(за</w:t>
      </w:r>
      <w:r w:rsidR="00533D38" w:rsidRPr="00F124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исключением</w:t>
      </w:r>
      <w:r w:rsidR="00533D38" w:rsidRPr="00F124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домов,</w:t>
      </w:r>
      <w:r w:rsidR="00533D38" w:rsidRPr="00F124E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не</w:t>
      </w:r>
      <w:r w:rsidR="00533D38" w:rsidRPr="00F124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подключенных</w:t>
      </w:r>
      <w:r w:rsidR="00533D38" w:rsidRPr="00F124E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к</w:t>
      </w:r>
      <w:r w:rsidR="00533D38" w:rsidRPr="00F124E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централизованной системе водоотведения);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pacing w:val="-2"/>
          <w:sz w:val="24"/>
          <w:szCs w:val="24"/>
        </w:rPr>
        <w:t>теплоснабжения;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pacing w:val="-2"/>
          <w:sz w:val="24"/>
          <w:szCs w:val="24"/>
        </w:rPr>
        <w:t>электроснабжения;</w:t>
      </w:r>
    </w:p>
    <w:p w:rsidR="00533D38" w:rsidRPr="00F124EE" w:rsidRDefault="00E75071" w:rsidP="00E750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24EE">
        <w:rPr>
          <w:rFonts w:ascii="Times New Roman" w:hAnsi="Times New Roman"/>
          <w:sz w:val="24"/>
          <w:szCs w:val="24"/>
        </w:rPr>
        <w:t xml:space="preserve">- </w:t>
      </w:r>
      <w:r w:rsidR="00533D38" w:rsidRPr="00F124EE">
        <w:rPr>
          <w:rFonts w:ascii="Times New Roman" w:hAnsi="Times New Roman"/>
          <w:sz w:val="24"/>
          <w:szCs w:val="24"/>
        </w:rPr>
        <w:t>газоснабжения</w:t>
      </w:r>
      <w:r w:rsidR="00533D38" w:rsidRPr="00F124E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в</w:t>
      </w:r>
      <w:r w:rsidR="00533D38" w:rsidRPr="00F124E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33D38" w:rsidRPr="00F124EE">
        <w:rPr>
          <w:rFonts w:ascii="Times New Roman" w:hAnsi="Times New Roman"/>
          <w:sz w:val="24"/>
          <w:szCs w:val="24"/>
        </w:rPr>
        <w:t>газифицированных</w:t>
      </w:r>
      <w:r w:rsidR="00533D38" w:rsidRPr="00F124EE">
        <w:rPr>
          <w:rFonts w:ascii="Times New Roman" w:hAnsi="Times New Roman"/>
          <w:spacing w:val="-2"/>
          <w:sz w:val="24"/>
          <w:szCs w:val="24"/>
        </w:rPr>
        <w:t xml:space="preserve"> домах.</w:t>
      </w:r>
    </w:p>
    <w:p w:rsidR="00533D38" w:rsidRPr="00F124EE" w:rsidRDefault="00E75071" w:rsidP="00E75071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right="145" w:firstLine="567"/>
        <w:rPr>
          <w:rFonts w:ascii="Times New Roman" w:hAnsi="Times New Roman" w:cs="Times New Roman"/>
          <w:sz w:val="24"/>
          <w:szCs w:val="24"/>
        </w:rPr>
      </w:pPr>
      <w:r w:rsidRPr="00F124EE">
        <w:rPr>
          <w:rFonts w:ascii="Times New Roman" w:hAnsi="Times New Roman" w:cs="Times New Roman"/>
          <w:sz w:val="24"/>
          <w:szCs w:val="24"/>
        </w:rPr>
        <w:t xml:space="preserve">   </w:t>
      </w:r>
      <w:r w:rsidR="00533D38" w:rsidRPr="00F124EE">
        <w:rPr>
          <w:rFonts w:ascii="Times New Roman" w:hAnsi="Times New Roman" w:cs="Times New Roman"/>
          <w:sz w:val="24"/>
          <w:szCs w:val="24"/>
        </w:rPr>
        <w:t>Значения</w:t>
      </w:r>
      <w:r w:rsidR="00533D38" w:rsidRPr="00F124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коэффициента</w:t>
      </w:r>
      <w:r w:rsidR="000B0958" w:rsidRPr="00F124EE">
        <w:rPr>
          <w:rFonts w:ascii="Times New Roman" w:hAnsi="Times New Roman" w:cs="Times New Roman"/>
          <w:sz w:val="24"/>
          <w:szCs w:val="24"/>
        </w:rPr>
        <w:t xml:space="preserve"> </w:t>
      </w:r>
      <w:r w:rsidR="000B0958" w:rsidRPr="00F124E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B0958"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33D38" w:rsidRPr="00F124EE">
        <w:rPr>
          <w:rFonts w:ascii="Times New Roman" w:hAnsi="Times New Roman" w:cs="Times New Roman"/>
          <w:sz w:val="24"/>
          <w:szCs w:val="24"/>
        </w:rPr>
        <w:t>,</w:t>
      </w:r>
      <w:r w:rsidR="00533D38" w:rsidRPr="00F124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характеризующего</w:t>
      </w:r>
      <w:r w:rsidR="00533D38" w:rsidRPr="00F124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533D38" w:rsidRPr="00F124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>жилого</w:t>
      </w:r>
      <w:r w:rsidR="00533D38" w:rsidRPr="00F124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3D38" w:rsidRPr="00F124EE">
        <w:rPr>
          <w:rFonts w:ascii="Times New Roman" w:hAnsi="Times New Roman" w:cs="Times New Roman"/>
          <w:sz w:val="24"/>
          <w:szCs w:val="24"/>
        </w:rPr>
        <w:t xml:space="preserve">дома для города </w:t>
      </w:r>
      <w:r w:rsidR="008F6B9F" w:rsidRPr="00F124EE">
        <w:rPr>
          <w:rFonts w:ascii="Times New Roman" w:hAnsi="Times New Roman" w:cs="Times New Roman"/>
          <w:sz w:val="24"/>
          <w:szCs w:val="24"/>
        </w:rPr>
        <w:t>Шумиха</w:t>
      </w:r>
      <w:r w:rsidR="00533D38" w:rsidRPr="00F124EE">
        <w:rPr>
          <w:rFonts w:ascii="Times New Roman" w:hAnsi="Times New Roman" w:cs="Times New Roman"/>
          <w:sz w:val="24"/>
          <w:szCs w:val="24"/>
        </w:rPr>
        <w:t>, равно 1, для сельских населенных пунктов 0,5.</w:t>
      </w:r>
    </w:p>
    <w:p w:rsidR="00CD0F8B" w:rsidRPr="00F124EE" w:rsidRDefault="00E75071" w:rsidP="00CD0F8B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EE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CD0F8B" w:rsidRPr="00F124EE">
        <w:rPr>
          <w:rFonts w:ascii="Times New Roman" w:eastAsia="Times New Roman" w:hAnsi="Times New Roman" w:cs="Times New Roman"/>
          <w:sz w:val="24"/>
          <w:szCs w:val="24"/>
        </w:rPr>
        <w:t>.  Коэффициент соответствия платы (К</w:t>
      </w:r>
      <w:r w:rsidR="00CD0F8B" w:rsidRPr="00F124E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с)</w:t>
      </w:r>
      <w:r w:rsidR="00CD0F8B" w:rsidRPr="00F124EE">
        <w:rPr>
          <w:rFonts w:ascii="Times New Roman" w:eastAsia="Times New Roman" w:hAnsi="Times New Roman" w:cs="Times New Roman"/>
          <w:sz w:val="24"/>
          <w:szCs w:val="24"/>
        </w:rPr>
        <w:t xml:space="preserve"> в Шумихинском муниципальном округе Курганской области принимается равным 0,177.</w:t>
      </w:r>
    </w:p>
    <w:p w:rsidR="00CD0F8B" w:rsidRPr="00F124EE" w:rsidRDefault="00CD0F8B" w:rsidP="000540CA">
      <w:pPr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CD0F8B" w:rsidRPr="00F124EE" w:rsidSect="00F124EE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20E6"/>
    <w:multiLevelType w:val="multilevel"/>
    <w:tmpl w:val="85B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A1AD7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87316"/>
    <w:multiLevelType w:val="hybridMultilevel"/>
    <w:tmpl w:val="09FA33E8"/>
    <w:lvl w:ilvl="0" w:tplc="9E8AA98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4">
    <w:nsid w:val="53A809B6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87618B"/>
    <w:multiLevelType w:val="multilevel"/>
    <w:tmpl w:val="A8A43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55567"/>
    <w:multiLevelType w:val="hybridMultilevel"/>
    <w:tmpl w:val="36CA5DA8"/>
    <w:lvl w:ilvl="0" w:tplc="765E8310">
      <w:start w:val="1"/>
      <w:numFmt w:val="decimal"/>
      <w:lvlText w:val="%1."/>
      <w:lvlJc w:val="left"/>
      <w:pPr>
        <w:ind w:left="143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44814">
      <w:start w:val="1"/>
      <w:numFmt w:val="decimal"/>
      <w:lvlText w:val="%2)"/>
      <w:lvlJc w:val="left"/>
      <w:pPr>
        <w:ind w:left="14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6F33C">
      <w:numFmt w:val="bullet"/>
      <w:lvlText w:val="•"/>
      <w:lvlJc w:val="left"/>
      <w:pPr>
        <w:ind w:left="2039" w:hanging="485"/>
      </w:pPr>
      <w:rPr>
        <w:rFonts w:hint="default"/>
        <w:lang w:val="ru-RU" w:eastAsia="en-US" w:bidi="ar-SA"/>
      </w:rPr>
    </w:lvl>
    <w:lvl w:ilvl="3" w:tplc="F2D2265E">
      <w:numFmt w:val="bullet"/>
      <w:lvlText w:val="•"/>
      <w:lvlJc w:val="left"/>
      <w:pPr>
        <w:ind w:left="2989" w:hanging="485"/>
      </w:pPr>
      <w:rPr>
        <w:rFonts w:hint="default"/>
        <w:lang w:val="ru-RU" w:eastAsia="en-US" w:bidi="ar-SA"/>
      </w:rPr>
    </w:lvl>
    <w:lvl w:ilvl="4" w:tplc="41DE7480">
      <w:numFmt w:val="bullet"/>
      <w:lvlText w:val="•"/>
      <w:lvlJc w:val="left"/>
      <w:pPr>
        <w:ind w:left="3939" w:hanging="485"/>
      </w:pPr>
      <w:rPr>
        <w:rFonts w:hint="default"/>
        <w:lang w:val="ru-RU" w:eastAsia="en-US" w:bidi="ar-SA"/>
      </w:rPr>
    </w:lvl>
    <w:lvl w:ilvl="5" w:tplc="AF4687DA">
      <w:numFmt w:val="bullet"/>
      <w:lvlText w:val="•"/>
      <w:lvlJc w:val="left"/>
      <w:pPr>
        <w:ind w:left="4889" w:hanging="485"/>
      </w:pPr>
      <w:rPr>
        <w:rFonts w:hint="default"/>
        <w:lang w:val="ru-RU" w:eastAsia="en-US" w:bidi="ar-SA"/>
      </w:rPr>
    </w:lvl>
    <w:lvl w:ilvl="6" w:tplc="23467A32">
      <w:numFmt w:val="bullet"/>
      <w:lvlText w:val="•"/>
      <w:lvlJc w:val="left"/>
      <w:pPr>
        <w:ind w:left="5839" w:hanging="485"/>
      </w:pPr>
      <w:rPr>
        <w:rFonts w:hint="default"/>
        <w:lang w:val="ru-RU" w:eastAsia="en-US" w:bidi="ar-SA"/>
      </w:rPr>
    </w:lvl>
    <w:lvl w:ilvl="7" w:tplc="741264A4">
      <w:numFmt w:val="bullet"/>
      <w:lvlText w:val="•"/>
      <w:lvlJc w:val="left"/>
      <w:pPr>
        <w:ind w:left="6789" w:hanging="485"/>
      </w:pPr>
      <w:rPr>
        <w:rFonts w:hint="default"/>
        <w:lang w:val="ru-RU" w:eastAsia="en-US" w:bidi="ar-SA"/>
      </w:rPr>
    </w:lvl>
    <w:lvl w:ilvl="8" w:tplc="45809A7C">
      <w:numFmt w:val="bullet"/>
      <w:lvlText w:val="•"/>
      <w:lvlJc w:val="left"/>
      <w:pPr>
        <w:ind w:left="7739" w:hanging="485"/>
      </w:pPr>
      <w:rPr>
        <w:rFonts w:hint="default"/>
        <w:lang w:val="ru-RU" w:eastAsia="en-US" w:bidi="ar-SA"/>
      </w:rPr>
    </w:lvl>
  </w:abstractNum>
  <w:abstractNum w:abstractNumId="7">
    <w:nsid w:val="600E3751"/>
    <w:multiLevelType w:val="hybridMultilevel"/>
    <w:tmpl w:val="B0D0A0DE"/>
    <w:lvl w:ilvl="0" w:tplc="CCA0AA3A">
      <w:start w:val="1"/>
      <w:numFmt w:val="decimal"/>
      <w:lvlText w:val="%1."/>
      <w:lvlJc w:val="left"/>
      <w:pPr>
        <w:ind w:left="14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406FC2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869F1C">
      <w:numFmt w:val="bullet"/>
      <w:lvlText w:val="•"/>
      <w:lvlJc w:val="left"/>
      <w:pPr>
        <w:ind w:left="2039" w:hanging="267"/>
      </w:pPr>
      <w:rPr>
        <w:rFonts w:hint="default"/>
        <w:lang w:val="ru-RU" w:eastAsia="en-US" w:bidi="ar-SA"/>
      </w:rPr>
    </w:lvl>
    <w:lvl w:ilvl="3" w:tplc="6CCE8E2C">
      <w:numFmt w:val="bullet"/>
      <w:lvlText w:val="•"/>
      <w:lvlJc w:val="left"/>
      <w:pPr>
        <w:ind w:left="2989" w:hanging="267"/>
      </w:pPr>
      <w:rPr>
        <w:rFonts w:hint="default"/>
        <w:lang w:val="ru-RU" w:eastAsia="en-US" w:bidi="ar-SA"/>
      </w:rPr>
    </w:lvl>
    <w:lvl w:ilvl="4" w:tplc="91167228">
      <w:numFmt w:val="bullet"/>
      <w:lvlText w:val="•"/>
      <w:lvlJc w:val="left"/>
      <w:pPr>
        <w:ind w:left="3939" w:hanging="267"/>
      </w:pPr>
      <w:rPr>
        <w:rFonts w:hint="default"/>
        <w:lang w:val="ru-RU" w:eastAsia="en-US" w:bidi="ar-SA"/>
      </w:rPr>
    </w:lvl>
    <w:lvl w:ilvl="5" w:tplc="F4A4C2C4">
      <w:numFmt w:val="bullet"/>
      <w:lvlText w:val="•"/>
      <w:lvlJc w:val="left"/>
      <w:pPr>
        <w:ind w:left="4889" w:hanging="267"/>
      </w:pPr>
      <w:rPr>
        <w:rFonts w:hint="default"/>
        <w:lang w:val="ru-RU" w:eastAsia="en-US" w:bidi="ar-SA"/>
      </w:rPr>
    </w:lvl>
    <w:lvl w:ilvl="6" w:tplc="92F8B3F6">
      <w:numFmt w:val="bullet"/>
      <w:lvlText w:val="•"/>
      <w:lvlJc w:val="left"/>
      <w:pPr>
        <w:ind w:left="5839" w:hanging="267"/>
      </w:pPr>
      <w:rPr>
        <w:rFonts w:hint="default"/>
        <w:lang w:val="ru-RU" w:eastAsia="en-US" w:bidi="ar-SA"/>
      </w:rPr>
    </w:lvl>
    <w:lvl w:ilvl="7" w:tplc="5456F0D4">
      <w:numFmt w:val="bullet"/>
      <w:lvlText w:val="•"/>
      <w:lvlJc w:val="left"/>
      <w:pPr>
        <w:ind w:left="6789" w:hanging="267"/>
      </w:pPr>
      <w:rPr>
        <w:rFonts w:hint="default"/>
        <w:lang w:val="ru-RU" w:eastAsia="en-US" w:bidi="ar-SA"/>
      </w:rPr>
    </w:lvl>
    <w:lvl w:ilvl="8" w:tplc="7AB4DE6E">
      <w:numFmt w:val="bullet"/>
      <w:lvlText w:val="•"/>
      <w:lvlJc w:val="left"/>
      <w:pPr>
        <w:ind w:left="7739" w:hanging="267"/>
      </w:pPr>
      <w:rPr>
        <w:rFonts w:hint="default"/>
        <w:lang w:val="ru-RU" w:eastAsia="en-US" w:bidi="ar-SA"/>
      </w:rPr>
    </w:lvl>
  </w:abstractNum>
  <w:abstractNum w:abstractNumId="8">
    <w:nsid w:val="67A20782"/>
    <w:multiLevelType w:val="multilevel"/>
    <w:tmpl w:val="639264B6"/>
    <w:lvl w:ilvl="0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9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540"/>
      </w:pPr>
      <w:rPr>
        <w:rFonts w:hint="default"/>
        <w:lang w:val="ru-RU" w:eastAsia="en-US" w:bidi="ar-SA"/>
      </w:rPr>
    </w:lvl>
  </w:abstractNum>
  <w:abstractNum w:abstractNumId="9">
    <w:nsid w:val="6FDE7148"/>
    <w:multiLevelType w:val="hybridMultilevel"/>
    <w:tmpl w:val="CFFEFC6A"/>
    <w:lvl w:ilvl="0" w:tplc="7BF4BC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8E"/>
    <w:rsid w:val="00003674"/>
    <w:rsid w:val="00020B42"/>
    <w:rsid w:val="00023E9B"/>
    <w:rsid w:val="000540CA"/>
    <w:rsid w:val="00076D67"/>
    <w:rsid w:val="0009351F"/>
    <w:rsid w:val="000B0958"/>
    <w:rsid w:val="000B302F"/>
    <w:rsid w:val="000B48A3"/>
    <w:rsid w:val="000B5B71"/>
    <w:rsid w:val="00103925"/>
    <w:rsid w:val="001116FA"/>
    <w:rsid w:val="00132B47"/>
    <w:rsid w:val="00133D26"/>
    <w:rsid w:val="00134F8A"/>
    <w:rsid w:val="00144989"/>
    <w:rsid w:val="0014618E"/>
    <w:rsid w:val="00162664"/>
    <w:rsid w:val="00183DD0"/>
    <w:rsid w:val="00197214"/>
    <w:rsid w:val="0019725E"/>
    <w:rsid w:val="001A1491"/>
    <w:rsid w:val="001A46EB"/>
    <w:rsid w:val="001D76D8"/>
    <w:rsid w:val="001E1BFF"/>
    <w:rsid w:val="001E5A0F"/>
    <w:rsid w:val="001F05AF"/>
    <w:rsid w:val="00213280"/>
    <w:rsid w:val="00223899"/>
    <w:rsid w:val="00233A83"/>
    <w:rsid w:val="002414F4"/>
    <w:rsid w:val="00244262"/>
    <w:rsid w:val="00274EF6"/>
    <w:rsid w:val="00274F9D"/>
    <w:rsid w:val="0028201C"/>
    <w:rsid w:val="00283446"/>
    <w:rsid w:val="002A0A66"/>
    <w:rsid w:val="002A2F0C"/>
    <w:rsid w:val="002A35F7"/>
    <w:rsid w:val="002D1C56"/>
    <w:rsid w:val="002D7474"/>
    <w:rsid w:val="002E6ABB"/>
    <w:rsid w:val="002F5E35"/>
    <w:rsid w:val="003058D7"/>
    <w:rsid w:val="003156DB"/>
    <w:rsid w:val="003269B4"/>
    <w:rsid w:val="003301A5"/>
    <w:rsid w:val="00330DC8"/>
    <w:rsid w:val="00356B4C"/>
    <w:rsid w:val="0036431B"/>
    <w:rsid w:val="00374674"/>
    <w:rsid w:val="003A55C4"/>
    <w:rsid w:val="003B546D"/>
    <w:rsid w:val="003C334F"/>
    <w:rsid w:val="003C5380"/>
    <w:rsid w:val="003E5865"/>
    <w:rsid w:val="003F019A"/>
    <w:rsid w:val="003F0641"/>
    <w:rsid w:val="0041684C"/>
    <w:rsid w:val="00427525"/>
    <w:rsid w:val="00436884"/>
    <w:rsid w:val="0044008F"/>
    <w:rsid w:val="0044262C"/>
    <w:rsid w:val="0044398E"/>
    <w:rsid w:val="004620B4"/>
    <w:rsid w:val="00463521"/>
    <w:rsid w:val="004801FA"/>
    <w:rsid w:val="00490D65"/>
    <w:rsid w:val="00494E70"/>
    <w:rsid w:val="004A12AC"/>
    <w:rsid w:val="004B7765"/>
    <w:rsid w:val="004D658A"/>
    <w:rsid w:val="004E6DAA"/>
    <w:rsid w:val="004F2113"/>
    <w:rsid w:val="00532008"/>
    <w:rsid w:val="00533D38"/>
    <w:rsid w:val="0053454C"/>
    <w:rsid w:val="00536809"/>
    <w:rsid w:val="00540177"/>
    <w:rsid w:val="00560287"/>
    <w:rsid w:val="005620EB"/>
    <w:rsid w:val="00565B65"/>
    <w:rsid w:val="00570D02"/>
    <w:rsid w:val="00571096"/>
    <w:rsid w:val="00574471"/>
    <w:rsid w:val="0059294E"/>
    <w:rsid w:val="005A31A4"/>
    <w:rsid w:val="005B4D2C"/>
    <w:rsid w:val="005C0774"/>
    <w:rsid w:val="005D1CB1"/>
    <w:rsid w:val="0061107A"/>
    <w:rsid w:val="006218DB"/>
    <w:rsid w:val="00656214"/>
    <w:rsid w:val="00673A0C"/>
    <w:rsid w:val="006764C0"/>
    <w:rsid w:val="00690C74"/>
    <w:rsid w:val="006C4A4B"/>
    <w:rsid w:val="006C75F0"/>
    <w:rsid w:val="006D0E87"/>
    <w:rsid w:val="006E056E"/>
    <w:rsid w:val="00710963"/>
    <w:rsid w:val="00711654"/>
    <w:rsid w:val="00716A5D"/>
    <w:rsid w:val="0074325D"/>
    <w:rsid w:val="007442E1"/>
    <w:rsid w:val="00765C5D"/>
    <w:rsid w:val="0077585E"/>
    <w:rsid w:val="007A22CF"/>
    <w:rsid w:val="007B07B1"/>
    <w:rsid w:val="007B403C"/>
    <w:rsid w:val="007C41C0"/>
    <w:rsid w:val="007D0C99"/>
    <w:rsid w:val="0081673B"/>
    <w:rsid w:val="00824F63"/>
    <w:rsid w:val="008369C3"/>
    <w:rsid w:val="0085700E"/>
    <w:rsid w:val="00857AC5"/>
    <w:rsid w:val="00862928"/>
    <w:rsid w:val="008804EA"/>
    <w:rsid w:val="00880E6A"/>
    <w:rsid w:val="008874B0"/>
    <w:rsid w:val="008A67A2"/>
    <w:rsid w:val="008C4323"/>
    <w:rsid w:val="008F2426"/>
    <w:rsid w:val="008F6B9F"/>
    <w:rsid w:val="00925053"/>
    <w:rsid w:val="00945579"/>
    <w:rsid w:val="00946769"/>
    <w:rsid w:val="00960B85"/>
    <w:rsid w:val="00972474"/>
    <w:rsid w:val="009751EF"/>
    <w:rsid w:val="009974C2"/>
    <w:rsid w:val="009A25F2"/>
    <w:rsid w:val="009B4FDB"/>
    <w:rsid w:val="00A274AC"/>
    <w:rsid w:val="00A35F4F"/>
    <w:rsid w:val="00A42625"/>
    <w:rsid w:val="00A451FC"/>
    <w:rsid w:val="00A568DD"/>
    <w:rsid w:val="00A655CE"/>
    <w:rsid w:val="00A668EB"/>
    <w:rsid w:val="00A82909"/>
    <w:rsid w:val="00A91DB7"/>
    <w:rsid w:val="00AA1385"/>
    <w:rsid w:val="00AB62DC"/>
    <w:rsid w:val="00AD447C"/>
    <w:rsid w:val="00B057D1"/>
    <w:rsid w:val="00B079BF"/>
    <w:rsid w:val="00B13CF2"/>
    <w:rsid w:val="00B15C5A"/>
    <w:rsid w:val="00B31540"/>
    <w:rsid w:val="00B52471"/>
    <w:rsid w:val="00B65D17"/>
    <w:rsid w:val="00B934B4"/>
    <w:rsid w:val="00BB64B5"/>
    <w:rsid w:val="00BC7BD5"/>
    <w:rsid w:val="00C11BAA"/>
    <w:rsid w:val="00C55BD0"/>
    <w:rsid w:val="00C669BA"/>
    <w:rsid w:val="00C7283B"/>
    <w:rsid w:val="00CA0028"/>
    <w:rsid w:val="00CB0D9F"/>
    <w:rsid w:val="00CB6F6A"/>
    <w:rsid w:val="00CC754D"/>
    <w:rsid w:val="00CD0F8B"/>
    <w:rsid w:val="00CD2049"/>
    <w:rsid w:val="00CD5F13"/>
    <w:rsid w:val="00CE1803"/>
    <w:rsid w:val="00CE2DD7"/>
    <w:rsid w:val="00D01777"/>
    <w:rsid w:val="00D12BC7"/>
    <w:rsid w:val="00D321D0"/>
    <w:rsid w:val="00D41BF9"/>
    <w:rsid w:val="00D7539A"/>
    <w:rsid w:val="00DB1973"/>
    <w:rsid w:val="00DD09B3"/>
    <w:rsid w:val="00DE14DD"/>
    <w:rsid w:val="00E02447"/>
    <w:rsid w:val="00E07D7E"/>
    <w:rsid w:val="00E21851"/>
    <w:rsid w:val="00E22258"/>
    <w:rsid w:val="00E35248"/>
    <w:rsid w:val="00E443EE"/>
    <w:rsid w:val="00E46745"/>
    <w:rsid w:val="00E4743B"/>
    <w:rsid w:val="00E56BB4"/>
    <w:rsid w:val="00E716C1"/>
    <w:rsid w:val="00E723C0"/>
    <w:rsid w:val="00E75071"/>
    <w:rsid w:val="00EE0332"/>
    <w:rsid w:val="00EE1929"/>
    <w:rsid w:val="00EE27FD"/>
    <w:rsid w:val="00EE3F27"/>
    <w:rsid w:val="00EE43D5"/>
    <w:rsid w:val="00EF2072"/>
    <w:rsid w:val="00F02D00"/>
    <w:rsid w:val="00F124EE"/>
    <w:rsid w:val="00F5418B"/>
    <w:rsid w:val="00F61C43"/>
    <w:rsid w:val="00F63635"/>
    <w:rsid w:val="00F71E93"/>
    <w:rsid w:val="00F920FB"/>
    <w:rsid w:val="00FA0F62"/>
    <w:rsid w:val="00F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618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2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82909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8290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3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3D38"/>
    <w:pPr>
      <w:widowControl w:val="0"/>
      <w:autoSpaceDE w:val="0"/>
      <w:autoSpaceDN w:val="0"/>
      <w:spacing w:after="0" w:line="256" w:lineRule="exact"/>
      <w:ind w:left="7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7">
    <w:name w:val="Placeholder Text"/>
    <w:basedOn w:val="a0"/>
    <w:uiPriority w:val="99"/>
    <w:semiHidden/>
    <w:rsid w:val="00E716C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7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6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4C51E3EA172266A0A31E9A339E97204E859883FD0F8FB3DE9706D99A55C77040819EF1417CFA86ADx1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4C51E3EA172266A0A31E9A339E97204E859883FD0F8FB3DE9706D99A55C77040819EF1417CFA86ADx1I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CE1E-4A3C-436B-AF8A-9CF1EA2D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2025-04-23T05:37:00Z</cp:lastPrinted>
  <dcterms:created xsi:type="dcterms:W3CDTF">2025-04-28T06:05:00Z</dcterms:created>
  <dcterms:modified xsi:type="dcterms:W3CDTF">2025-04-28T06:05:00Z</dcterms:modified>
</cp:coreProperties>
</file>