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FD" w:rsidRDefault="00FD532F" w:rsidP="00E913FD">
      <w:pPr>
        <w:tabs>
          <w:tab w:val="left" w:pos="7655"/>
        </w:tabs>
        <w:ind w:left="57" w:right="57"/>
        <w:jc w:val="center"/>
        <w:rPr>
          <w:rStyle w:val="a4"/>
        </w:rPr>
      </w:pPr>
      <w:r>
        <w:rPr>
          <w:rStyle w:val="a4"/>
        </w:rPr>
        <w:t>Протокол</w:t>
      </w:r>
    </w:p>
    <w:p w:rsidR="00D12A1F" w:rsidRPr="00D12A1F" w:rsidRDefault="00FD532F" w:rsidP="00E913FD">
      <w:pPr>
        <w:tabs>
          <w:tab w:val="left" w:pos="7655"/>
        </w:tabs>
        <w:ind w:left="57" w:right="57"/>
        <w:jc w:val="center"/>
        <w:rPr>
          <w:b/>
        </w:rPr>
      </w:pPr>
      <w:r>
        <w:rPr>
          <w:rStyle w:val="a4"/>
        </w:rPr>
        <w:t>рассмотрения заявок на участие в аукционе</w:t>
      </w:r>
      <w:r w:rsidR="00D12A1F">
        <w:t xml:space="preserve"> </w:t>
      </w:r>
      <w:r w:rsidR="00D12A1F" w:rsidRPr="00D12A1F">
        <w:rPr>
          <w:b/>
        </w:rPr>
        <w:t xml:space="preserve">на право заключения договора аренды </w:t>
      </w:r>
      <w:r w:rsidR="00D12A1F" w:rsidRPr="00D12A1F">
        <w:rPr>
          <w:b/>
          <w:bCs/>
        </w:rPr>
        <w:t xml:space="preserve">объектов недвижимого имущества, расположенных по адресу: Курганская область, </w:t>
      </w:r>
      <w:proofErr w:type="gramStart"/>
      <w:r w:rsidR="00D12A1F" w:rsidRPr="00D12A1F">
        <w:rPr>
          <w:b/>
          <w:bCs/>
        </w:rPr>
        <w:t>г</w:t>
      </w:r>
      <w:proofErr w:type="gramEnd"/>
      <w:r w:rsidR="00D12A1F" w:rsidRPr="00D12A1F">
        <w:rPr>
          <w:b/>
          <w:bCs/>
        </w:rPr>
        <w:t xml:space="preserve">. Шумиха,  ул. </w:t>
      </w:r>
      <w:proofErr w:type="spellStart"/>
      <w:r w:rsidR="00D12A1F" w:rsidRPr="00D12A1F">
        <w:rPr>
          <w:b/>
          <w:bCs/>
        </w:rPr>
        <w:t>Белоносова</w:t>
      </w:r>
      <w:proofErr w:type="spellEnd"/>
      <w:r w:rsidR="00D12A1F" w:rsidRPr="00D12A1F">
        <w:rPr>
          <w:b/>
          <w:bCs/>
        </w:rPr>
        <w:t>, 30: н</w:t>
      </w:r>
      <w:r w:rsidR="00D12A1F" w:rsidRPr="00D12A1F">
        <w:rPr>
          <w:b/>
        </w:rPr>
        <w:t xml:space="preserve">ежилое помещение </w:t>
      </w:r>
      <w:r w:rsidR="00D12A1F" w:rsidRPr="00D12A1F">
        <w:rPr>
          <w:b/>
          <w:lang w:val="en-US"/>
        </w:rPr>
        <w:t>I</w:t>
      </w:r>
      <w:r w:rsidR="00D12A1F" w:rsidRPr="00D12A1F">
        <w:rPr>
          <w:b/>
        </w:rPr>
        <w:t xml:space="preserve">, кадастровый номер 45-45-08/303/2012-438, общей площадью 386,7 кв.м., здание </w:t>
      </w:r>
      <w:proofErr w:type="spellStart"/>
      <w:r w:rsidR="00D12A1F" w:rsidRPr="00D12A1F">
        <w:rPr>
          <w:b/>
        </w:rPr>
        <w:t>автогаража</w:t>
      </w:r>
      <w:proofErr w:type="spellEnd"/>
      <w:r w:rsidR="00D12A1F" w:rsidRPr="00D12A1F">
        <w:rPr>
          <w:b/>
        </w:rPr>
        <w:t>, кадастровый номер 45-45-08/302/2011-491,  общей площадью  623,3 кв.м. (лот 1).</w:t>
      </w:r>
    </w:p>
    <w:p w:rsidR="00FD532F" w:rsidRDefault="00FD532F" w:rsidP="00FD532F">
      <w:pPr>
        <w:pStyle w:val="a3"/>
        <w:jc w:val="center"/>
      </w:pPr>
      <w:r>
        <w:rPr>
          <w:rStyle w:val="a4"/>
        </w:rPr>
        <w:t>г. Шумиха                                                                             </w:t>
      </w:r>
      <w:r w:rsidR="00D12A1F">
        <w:rPr>
          <w:rStyle w:val="a4"/>
        </w:rPr>
        <w:t>13</w:t>
      </w:r>
      <w:r>
        <w:rPr>
          <w:rStyle w:val="a4"/>
        </w:rPr>
        <w:t xml:space="preserve"> </w:t>
      </w:r>
      <w:r w:rsidR="00D12A1F">
        <w:rPr>
          <w:rStyle w:val="a4"/>
        </w:rPr>
        <w:t>марта 2019</w:t>
      </w:r>
      <w:r>
        <w:rPr>
          <w:rStyle w:val="a4"/>
        </w:rPr>
        <w:t xml:space="preserve"> г.    </w:t>
      </w:r>
    </w:p>
    <w:p w:rsidR="00FD532F" w:rsidRDefault="00FD532F" w:rsidP="00FD532F">
      <w:pPr>
        <w:pStyle w:val="a3"/>
      </w:pPr>
      <w:r>
        <w:t>Время начала рассмотрения заявок на участие в аукционе: 1</w:t>
      </w:r>
      <w:r w:rsidR="00D12A1F">
        <w:t>0</w:t>
      </w:r>
      <w:r>
        <w:t xml:space="preserve"> часов  00  минут</w:t>
      </w:r>
    </w:p>
    <w:p w:rsidR="00FD532F" w:rsidRDefault="00FD532F" w:rsidP="00FD532F">
      <w:pPr>
        <w:pStyle w:val="a3"/>
      </w:pPr>
      <w:r>
        <w:t>Время окончания рассмотрения заявок на участие в аукционе: 1</w:t>
      </w:r>
      <w:r w:rsidR="00D12A1F">
        <w:t>0</w:t>
      </w:r>
      <w:r>
        <w:t xml:space="preserve"> часов </w:t>
      </w:r>
      <w:r w:rsidR="00E913FD">
        <w:t>2</w:t>
      </w:r>
      <w:r>
        <w:t>0 минут</w:t>
      </w:r>
    </w:p>
    <w:p w:rsidR="00FD532F" w:rsidRDefault="00FD532F" w:rsidP="00FD532F">
      <w:pPr>
        <w:pStyle w:val="a3"/>
      </w:pPr>
      <w:r>
        <w:t> </w:t>
      </w:r>
      <w:r>
        <w:rPr>
          <w:rStyle w:val="a4"/>
        </w:rPr>
        <w:t xml:space="preserve">Место рассмотрения заявок на участие в аукционе: </w:t>
      </w:r>
      <w:proofErr w:type="gramStart"/>
      <w:r>
        <w:t>Россия, Курганская область, г. Шумиха,  ул.  Кирова, д. 12,  каб.9.</w:t>
      </w:r>
      <w:proofErr w:type="gramEnd"/>
    </w:p>
    <w:p w:rsidR="00FD532F" w:rsidRDefault="00FD532F" w:rsidP="00FD532F">
      <w:pPr>
        <w:pStyle w:val="a3"/>
      </w:pPr>
      <w:r>
        <w:t> </w:t>
      </w:r>
      <w:r>
        <w:rPr>
          <w:rStyle w:val="a4"/>
        </w:rPr>
        <w:t>Члены Комиссии, присутствующие на заседании:</w:t>
      </w:r>
    </w:p>
    <w:p w:rsidR="00646421" w:rsidRDefault="00646421" w:rsidP="00646421">
      <w:pPr>
        <w:ind w:left="57" w:right="57"/>
        <w:jc w:val="both"/>
        <w:rPr>
          <w:iCs/>
        </w:rPr>
      </w:pPr>
      <w:r>
        <w:rPr>
          <w:iCs/>
        </w:rPr>
        <w:t xml:space="preserve">Председатель комиссии: </w:t>
      </w:r>
      <w:proofErr w:type="spellStart"/>
      <w:r>
        <w:rPr>
          <w:iCs/>
        </w:rPr>
        <w:t>Букреев</w:t>
      </w:r>
      <w:proofErr w:type="spellEnd"/>
      <w:r>
        <w:rPr>
          <w:iCs/>
        </w:rPr>
        <w:t xml:space="preserve"> В.И. – начальник  ОСТ ЖКХ </w:t>
      </w:r>
      <w:proofErr w:type="gramStart"/>
      <w:r>
        <w:rPr>
          <w:iCs/>
        </w:rPr>
        <w:t>ИЗО</w:t>
      </w:r>
      <w:proofErr w:type="gramEnd"/>
      <w:r>
        <w:rPr>
          <w:iCs/>
        </w:rPr>
        <w:t xml:space="preserve"> Администрации Шумихинского района; </w:t>
      </w:r>
    </w:p>
    <w:p w:rsidR="00646421" w:rsidRDefault="00646421" w:rsidP="00646421">
      <w:pPr>
        <w:ind w:left="57" w:right="57"/>
        <w:jc w:val="both"/>
        <w:rPr>
          <w:iCs/>
        </w:rPr>
      </w:pPr>
      <w:r>
        <w:rPr>
          <w:iCs/>
        </w:rPr>
        <w:t xml:space="preserve">     Секретарь: </w:t>
      </w:r>
      <w:proofErr w:type="spellStart"/>
      <w:r>
        <w:rPr>
          <w:iCs/>
        </w:rPr>
        <w:t>Бахарева</w:t>
      </w:r>
      <w:proofErr w:type="spellEnd"/>
      <w:r>
        <w:rPr>
          <w:iCs/>
        </w:rPr>
        <w:t xml:space="preserve"> Г.Н. – заведующий сектором муниципального контроля  ОСТ ЖКХ </w:t>
      </w:r>
      <w:proofErr w:type="gramStart"/>
      <w:r>
        <w:rPr>
          <w:iCs/>
        </w:rPr>
        <w:t>ИЗО</w:t>
      </w:r>
      <w:proofErr w:type="gramEnd"/>
      <w:r>
        <w:rPr>
          <w:iCs/>
        </w:rPr>
        <w:t xml:space="preserve"> Администрации Шумихинского района; </w:t>
      </w:r>
    </w:p>
    <w:p w:rsidR="00646421" w:rsidRDefault="00646421" w:rsidP="00646421">
      <w:pPr>
        <w:ind w:left="57" w:right="57"/>
        <w:jc w:val="both"/>
        <w:rPr>
          <w:iCs/>
        </w:rPr>
      </w:pPr>
      <w:r>
        <w:rPr>
          <w:iCs/>
        </w:rPr>
        <w:t xml:space="preserve">    Члены комиссии:</w:t>
      </w:r>
    </w:p>
    <w:p w:rsidR="00646421" w:rsidRDefault="00646421" w:rsidP="00646421">
      <w:pPr>
        <w:ind w:left="57" w:right="57"/>
        <w:jc w:val="both"/>
      </w:pPr>
      <w:r>
        <w:rPr>
          <w:iCs/>
        </w:rPr>
        <w:t xml:space="preserve">    </w:t>
      </w:r>
      <w:proofErr w:type="spellStart"/>
      <w:r>
        <w:t>Двизова</w:t>
      </w:r>
      <w:proofErr w:type="spellEnd"/>
      <w:r>
        <w:t xml:space="preserve"> О.В. – заведующий отделом  экономического развития, инвестиционной политики, предпринимательства и потребительского рынка  Администрации района;</w:t>
      </w:r>
    </w:p>
    <w:p w:rsidR="00646421" w:rsidRDefault="00646421" w:rsidP="00646421">
      <w:pPr>
        <w:ind w:left="57" w:right="57"/>
        <w:jc w:val="both"/>
      </w:pPr>
      <w:r>
        <w:t xml:space="preserve">   </w:t>
      </w:r>
      <w:r>
        <w:rPr>
          <w:iCs/>
        </w:rPr>
        <w:t xml:space="preserve"> Денисова Л.В. – заместитель начальника финансового отдела Администрации Шумихинского района;</w:t>
      </w:r>
    </w:p>
    <w:p w:rsidR="00646421" w:rsidRDefault="00646421" w:rsidP="00646421">
      <w:pPr>
        <w:ind w:left="57" w:right="57"/>
        <w:jc w:val="both"/>
      </w:pPr>
      <w:r>
        <w:t xml:space="preserve">    Карпов Д.М. – юрисконсульт ОСТ ЖКХ </w:t>
      </w:r>
      <w:proofErr w:type="gramStart"/>
      <w:r>
        <w:t>ИЗО</w:t>
      </w:r>
      <w:proofErr w:type="gramEnd"/>
      <w:r>
        <w:t xml:space="preserve"> Администрации Шумихинского района.</w:t>
      </w:r>
    </w:p>
    <w:p w:rsidR="00646421" w:rsidRDefault="00646421" w:rsidP="00FD532F">
      <w:pPr>
        <w:jc w:val="both"/>
      </w:pPr>
    </w:p>
    <w:p w:rsidR="00FD532F" w:rsidRDefault="00FD532F" w:rsidP="00FD532F">
      <w:pPr>
        <w:jc w:val="both"/>
      </w:pPr>
      <w:r>
        <w:rPr>
          <w:rStyle w:val="a4"/>
        </w:rPr>
        <w:t xml:space="preserve">Организатор аукциона:  ОСТ ЖКХ </w:t>
      </w:r>
      <w:proofErr w:type="gramStart"/>
      <w:r>
        <w:rPr>
          <w:rStyle w:val="a4"/>
        </w:rPr>
        <w:t>ИЗО</w:t>
      </w:r>
      <w:proofErr w:type="gramEnd"/>
      <w:r>
        <w:rPr>
          <w:rStyle w:val="a4"/>
        </w:rPr>
        <w:t xml:space="preserve"> Администрации Шумихинского района Курганской области</w:t>
      </w:r>
    </w:p>
    <w:p w:rsidR="00FD532F" w:rsidRDefault="00FD532F" w:rsidP="00FD532F">
      <w:pPr>
        <w:pStyle w:val="a3"/>
      </w:pPr>
      <w:r>
        <w:rPr>
          <w:rStyle w:val="a4"/>
        </w:rPr>
        <w:t>Предмет аукциона - право заключения договора аренды</w:t>
      </w:r>
      <w:r w:rsidR="00646421">
        <w:rPr>
          <w:rStyle w:val="a4"/>
        </w:rPr>
        <w:t xml:space="preserve"> объектов недвижимого имущества, расположенных по адресу: Курганская область, </w:t>
      </w:r>
      <w:proofErr w:type="gramStart"/>
      <w:r w:rsidR="00646421">
        <w:rPr>
          <w:rStyle w:val="a4"/>
        </w:rPr>
        <w:t>г</w:t>
      </w:r>
      <w:proofErr w:type="gramEnd"/>
      <w:r w:rsidR="00646421">
        <w:rPr>
          <w:rStyle w:val="a4"/>
        </w:rPr>
        <w:t xml:space="preserve">. Шумиха, ул. </w:t>
      </w:r>
      <w:proofErr w:type="spellStart"/>
      <w:r w:rsidR="00646421">
        <w:rPr>
          <w:rStyle w:val="a4"/>
        </w:rPr>
        <w:t>Белоносова</w:t>
      </w:r>
      <w:proofErr w:type="spellEnd"/>
      <w:r w:rsidR="00646421">
        <w:rPr>
          <w:rStyle w:val="a4"/>
        </w:rPr>
        <w:t>, 30</w:t>
      </w:r>
      <w:r>
        <w:rPr>
          <w:rStyle w:val="a4"/>
        </w:rPr>
        <w:t>: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481"/>
        <w:gridCol w:w="1276"/>
        <w:gridCol w:w="1417"/>
        <w:gridCol w:w="1134"/>
        <w:gridCol w:w="1276"/>
        <w:gridCol w:w="1417"/>
      </w:tblGrid>
      <w:tr w:rsidR="00646421" w:rsidTr="00E913FD">
        <w:trPr>
          <w:trHeight w:val="177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>
            <w:pPr>
              <w:pStyle w:val="a3"/>
              <w:ind w:left="113"/>
              <w:jc w:val="center"/>
            </w:pPr>
            <w:r>
              <w:rPr>
                <w:rStyle w:val="a4"/>
              </w:rPr>
              <w:t>№№ лотов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1" w:rsidRDefault="00646421">
            <w:pPr>
              <w:pStyle w:val="a3"/>
              <w:ind w:left="-108"/>
              <w:jc w:val="center"/>
            </w:pPr>
            <w:r>
              <w:t> </w:t>
            </w:r>
            <w:r>
              <w:rPr>
                <w:rStyle w:val="a4"/>
              </w:rPr>
              <w:t>Наименование, адрес</w:t>
            </w:r>
            <w:r>
              <w:t> </w:t>
            </w:r>
          </w:p>
          <w:p w:rsidR="00646421" w:rsidRDefault="00646421">
            <w:pPr>
              <w:pStyle w:val="a3"/>
              <w:ind w:left="-108"/>
              <w:jc w:val="center"/>
            </w:pPr>
          </w:p>
          <w:p w:rsidR="00646421" w:rsidRDefault="00646421">
            <w:pPr>
              <w:pStyle w:val="a3"/>
              <w:ind w:left="-108"/>
              <w:jc w:val="center"/>
            </w:pPr>
            <w:r>
              <w:t> </w:t>
            </w:r>
          </w:p>
          <w:p w:rsidR="00646421" w:rsidRDefault="00646421">
            <w:pPr>
              <w:pStyle w:val="a3"/>
              <w:ind w:left="-108"/>
              <w:jc w:val="center"/>
            </w:pPr>
            <w:r>
              <w:t> </w:t>
            </w:r>
          </w:p>
          <w:p w:rsidR="00646421" w:rsidRDefault="00646421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>
            <w:pPr>
              <w:pStyle w:val="a3"/>
              <w:ind w:left="113"/>
              <w:jc w:val="center"/>
            </w:pPr>
            <w:r>
              <w:rPr>
                <w:rStyle w:val="a4"/>
              </w:rPr>
              <w:t>Срок действия договора аренды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 w:rsidP="00646421">
            <w:pPr>
              <w:pStyle w:val="a3"/>
              <w:jc w:val="center"/>
            </w:pPr>
            <w:r>
              <w:rPr>
                <w:rStyle w:val="a4"/>
              </w:rPr>
              <w:t>Начальный размер ежемесячной арендной платы по договору аренды, руб., без НДС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>
            <w:pPr>
              <w:pStyle w:val="a3"/>
              <w:ind w:left="113"/>
              <w:jc w:val="center"/>
            </w:pPr>
            <w:r>
              <w:rPr>
                <w:rStyle w:val="a4"/>
              </w:rPr>
              <w:t>Целевое назначение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>
            <w:pPr>
              <w:pStyle w:val="a3"/>
              <w:ind w:left="113"/>
              <w:jc w:val="center"/>
            </w:pPr>
            <w:r>
              <w:rPr>
                <w:rStyle w:val="a4"/>
              </w:rPr>
              <w:t>Сумма задатка</w:t>
            </w:r>
          </w:p>
          <w:p w:rsidR="00646421" w:rsidRDefault="00646421">
            <w:pPr>
              <w:pStyle w:val="a3"/>
              <w:ind w:left="113"/>
              <w:jc w:val="center"/>
            </w:pPr>
            <w:r>
              <w:rPr>
                <w:rStyle w:val="a4"/>
              </w:rPr>
              <w:t>руб., без НДС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>
            <w:pPr>
              <w:pStyle w:val="a3"/>
              <w:ind w:left="113"/>
              <w:jc w:val="center"/>
            </w:pPr>
            <w:r>
              <w:rPr>
                <w:rStyle w:val="a4"/>
              </w:rPr>
              <w:t xml:space="preserve">Техническое состояние объектов недвижимого имущества </w:t>
            </w:r>
          </w:p>
        </w:tc>
      </w:tr>
      <w:tr w:rsidR="00646421" w:rsidTr="00E913FD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>
            <w:pPr>
              <w:pStyle w:val="a3"/>
              <w:ind w:left="-108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 w:rsidP="00E913FD">
            <w:pPr>
              <w:pStyle w:val="a3"/>
              <w:ind w:left="56"/>
            </w:pPr>
            <w:r>
              <w:t xml:space="preserve">Нежилые  объекты недвижимого имущества  по адресу: Россия, Курганская область, </w:t>
            </w:r>
            <w:proofErr w:type="gramStart"/>
            <w:r>
              <w:t>г</w:t>
            </w:r>
            <w:proofErr w:type="gramEnd"/>
            <w:r>
              <w:t xml:space="preserve">. Шумиха,  ул. </w:t>
            </w:r>
            <w:proofErr w:type="spellStart"/>
            <w:r>
              <w:t>Белоносова</w:t>
            </w:r>
            <w:proofErr w:type="spellEnd"/>
            <w:r>
              <w:t>, 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 w:rsidP="00646421">
            <w:pPr>
              <w:pStyle w:val="a3"/>
              <w:jc w:val="center"/>
            </w:pPr>
            <w:r>
              <w:t>24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>
            <w:pPr>
              <w:pStyle w:val="a3"/>
              <w:jc w:val="center"/>
            </w:pPr>
            <w:r>
              <w:t>48 900,00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1" w:rsidRDefault="00646421">
            <w:pPr>
              <w:pStyle w:val="a3"/>
              <w:jc w:val="center"/>
            </w:pPr>
            <w:r>
              <w:t xml:space="preserve">Нежилое </w:t>
            </w:r>
          </w:p>
          <w:p w:rsidR="00646421" w:rsidRDefault="00646421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>
            <w:pPr>
              <w:pStyle w:val="a3"/>
              <w:jc w:val="center"/>
            </w:pPr>
            <w:r>
              <w:t>48 900,00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21" w:rsidRDefault="00646421">
            <w:pPr>
              <w:pStyle w:val="a3"/>
              <w:jc w:val="center"/>
            </w:pPr>
            <w:r>
              <w:t>хорошее</w:t>
            </w:r>
          </w:p>
        </w:tc>
      </w:tr>
    </w:tbl>
    <w:p w:rsidR="00FD532F" w:rsidRDefault="00FD532F" w:rsidP="00FD532F">
      <w:pPr>
        <w:pStyle w:val="a3"/>
      </w:pPr>
      <w:r>
        <w:rPr>
          <w:rStyle w:val="a4"/>
        </w:rPr>
        <w:lastRenderedPageBreak/>
        <w:t>Повестка дня:</w:t>
      </w:r>
    </w:p>
    <w:p w:rsidR="00FD532F" w:rsidRDefault="00FD532F" w:rsidP="00FD532F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>
        <w:t>Рассмотрение заявок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пунктом 18 Приказа ФАС РФ от 10.02.2010 №</w:t>
      </w:r>
      <w:r w:rsidR="00646421">
        <w:t xml:space="preserve"> </w:t>
      </w:r>
      <w:r>
        <w:t xml:space="preserve">67 и принятие решений о допуске к участию в аукционе заявителей и о признании заявителей участниками аукциона или об отказе в допуске таких заявителей к участию в аукционе. </w:t>
      </w:r>
      <w:proofErr w:type="gramEnd"/>
    </w:p>
    <w:p w:rsidR="00FD532F" w:rsidRDefault="00FD532F" w:rsidP="00FD532F">
      <w:pPr>
        <w:numPr>
          <w:ilvl w:val="0"/>
          <w:numId w:val="1"/>
        </w:numPr>
        <w:spacing w:before="100" w:beforeAutospacing="1" w:after="100" w:afterAutospacing="1"/>
      </w:pPr>
      <w:r>
        <w:t xml:space="preserve">Подведение итогов </w:t>
      </w:r>
      <w:r w:rsidR="00646421">
        <w:t>рассмотрения заявок</w:t>
      </w:r>
      <w:r>
        <w:t xml:space="preserve">. </w:t>
      </w:r>
    </w:p>
    <w:p w:rsidR="00FD532F" w:rsidRDefault="00FD532F" w:rsidP="00FD532F">
      <w:pPr>
        <w:pStyle w:val="a3"/>
      </w:pPr>
      <w:r>
        <w:t> </w:t>
      </w:r>
      <w:r>
        <w:rPr>
          <w:rStyle w:val="a4"/>
        </w:rPr>
        <w:t xml:space="preserve">По первому вопросу повестки дня выступил  председатель комиссии </w:t>
      </w:r>
      <w:proofErr w:type="spellStart"/>
      <w:r>
        <w:rPr>
          <w:rStyle w:val="a4"/>
        </w:rPr>
        <w:t>Букреев</w:t>
      </w:r>
      <w:proofErr w:type="spellEnd"/>
      <w:r>
        <w:rPr>
          <w:rStyle w:val="a4"/>
        </w:rPr>
        <w:t xml:space="preserve"> В.И.:</w:t>
      </w:r>
      <w:r>
        <w:t xml:space="preserve"> </w:t>
      </w:r>
    </w:p>
    <w:p w:rsidR="00FD532F" w:rsidRDefault="00FD532F" w:rsidP="00FD532F">
      <w:pPr>
        <w:pStyle w:val="a3"/>
        <w:jc w:val="both"/>
      </w:pPr>
      <w:r>
        <w:t xml:space="preserve">     По окончании срока подачи заявок на участие в аукционе  подан</w:t>
      </w:r>
      <w:r w:rsidR="00646421">
        <w:t>а</w:t>
      </w:r>
      <w:r>
        <w:t xml:space="preserve"> </w:t>
      </w:r>
      <w:r w:rsidR="00646421">
        <w:t xml:space="preserve">одна </w:t>
      </w:r>
      <w:r>
        <w:t>заявк</w:t>
      </w:r>
      <w:r w:rsidR="00646421">
        <w:t>а</w:t>
      </w:r>
      <w:r>
        <w:t>. Заявка №1 подана 1</w:t>
      </w:r>
      <w:r w:rsidR="00646421">
        <w:t>1</w:t>
      </w:r>
      <w:r>
        <w:t>.0</w:t>
      </w:r>
      <w:r w:rsidR="00646421">
        <w:t>3</w:t>
      </w:r>
      <w:r>
        <w:t>.201</w:t>
      </w:r>
      <w:r w:rsidR="00646421">
        <w:t>9</w:t>
      </w:r>
      <w:r>
        <w:t xml:space="preserve"> года в 1</w:t>
      </w:r>
      <w:r w:rsidR="00646421">
        <w:t>5</w:t>
      </w:r>
      <w:r>
        <w:t>-</w:t>
      </w:r>
      <w:r w:rsidR="00646421">
        <w:t>35</w:t>
      </w:r>
      <w:r>
        <w:t xml:space="preserve"> час</w:t>
      </w:r>
      <w:proofErr w:type="gramStart"/>
      <w:r>
        <w:t>.</w:t>
      </w:r>
      <w:proofErr w:type="gramEnd"/>
      <w:r>
        <w:t xml:space="preserve"> </w:t>
      </w:r>
      <w:proofErr w:type="gramStart"/>
      <w:r w:rsidR="00646421">
        <w:t>о</w:t>
      </w:r>
      <w:proofErr w:type="gramEnd"/>
      <w:r w:rsidR="00646421">
        <w:t>бществом с ограниченной ответственностью «</w:t>
      </w:r>
      <w:proofErr w:type="spellStart"/>
      <w:r w:rsidR="00646421">
        <w:t>Энергосервис</w:t>
      </w:r>
      <w:proofErr w:type="spellEnd"/>
      <w:r w:rsidR="00646421">
        <w:t>», ИНН 4524008445, ОГРН 1094524000240</w:t>
      </w:r>
      <w:r>
        <w:t xml:space="preserve">. </w:t>
      </w:r>
      <w:r w:rsidR="00646421">
        <w:t>Поданная</w:t>
      </w:r>
      <w:r>
        <w:t xml:space="preserve"> заявк</w:t>
      </w:r>
      <w:r w:rsidR="00646421">
        <w:t>а</w:t>
      </w:r>
      <w:r>
        <w:t xml:space="preserve"> отвеча</w:t>
      </w:r>
      <w:r w:rsidR="00646421">
        <w:t>е</w:t>
      </w:r>
      <w:r>
        <w:t xml:space="preserve">т требованиям аукционной документации.  </w:t>
      </w:r>
    </w:p>
    <w:p w:rsidR="00FD532F" w:rsidRDefault="00FD532F" w:rsidP="00FD532F">
      <w:pPr>
        <w:pStyle w:val="a3"/>
        <w:rPr>
          <w:rStyle w:val="a4"/>
        </w:rPr>
      </w:pPr>
      <w:r>
        <w:rPr>
          <w:rStyle w:val="a4"/>
        </w:rPr>
        <w:t>Вопрос, поставленный на голосование:</w:t>
      </w:r>
    </w:p>
    <w:p w:rsidR="00FD532F" w:rsidRDefault="00FD532F" w:rsidP="00FD532F">
      <w:pPr>
        <w:pStyle w:val="a3"/>
        <w:jc w:val="both"/>
      </w:pPr>
      <w:r>
        <w:rPr>
          <w:rStyle w:val="a4"/>
        </w:rPr>
        <w:t xml:space="preserve">     </w:t>
      </w:r>
      <w:r>
        <w:rPr>
          <w:rStyle w:val="a4"/>
          <w:b w:val="0"/>
        </w:rPr>
        <w:t>Р</w:t>
      </w:r>
      <w:r>
        <w:t>ассмотрение  поданн</w:t>
      </w:r>
      <w:r w:rsidR="00646421">
        <w:t>ой</w:t>
      </w:r>
      <w:r>
        <w:t xml:space="preserve">  заявк</w:t>
      </w:r>
      <w:r w:rsidR="00646421">
        <w:t>и</w:t>
      </w:r>
      <w:r>
        <w:t xml:space="preserve"> на участие в аукционе на соответствие требованиям по всем основаниям,  установленным аукционной документацией и принятие решения о допуске к участию в аукционе заявител</w:t>
      </w:r>
      <w:r w:rsidR="00646421">
        <w:t xml:space="preserve">я </w:t>
      </w:r>
      <w:r>
        <w:t xml:space="preserve"> и о признании заявител</w:t>
      </w:r>
      <w:r w:rsidR="00646421">
        <w:t xml:space="preserve">я </w:t>
      </w:r>
      <w:r>
        <w:t xml:space="preserve"> участник</w:t>
      </w:r>
      <w:r w:rsidR="00646421">
        <w:t>о</w:t>
      </w:r>
      <w:r>
        <w:t xml:space="preserve">м аукциона. </w:t>
      </w:r>
    </w:p>
    <w:p w:rsidR="00FD532F" w:rsidRDefault="00FD532F" w:rsidP="00FD532F">
      <w:pPr>
        <w:pStyle w:val="a3"/>
      </w:pPr>
      <w:r>
        <w:rPr>
          <w:rStyle w:val="a4"/>
        </w:rPr>
        <w:t>Результаты голосования:</w:t>
      </w:r>
    </w:p>
    <w:p w:rsidR="00FD532F" w:rsidRDefault="00FD532F" w:rsidP="00FD532F">
      <w:pPr>
        <w:pStyle w:val="a3"/>
      </w:pPr>
      <w:r>
        <w:t xml:space="preserve">«за» - </w:t>
      </w:r>
      <w:r w:rsidR="00E913FD">
        <w:t>5</w:t>
      </w:r>
      <w:r>
        <w:t>, «против» - нет, «воздержались» - нет.</w:t>
      </w:r>
    </w:p>
    <w:p w:rsidR="00FD532F" w:rsidRDefault="00FD532F" w:rsidP="00FD532F">
      <w:pPr>
        <w:pStyle w:val="a3"/>
        <w:jc w:val="both"/>
      </w:pPr>
      <w:r>
        <w:rPr>
          <w:rStyle w:val="a4"/>
        </w:rPr>
        <w:t>Принятое решение Комиссии:</w:t>
      </w:r>
      <w:r>
        <w:t xml:space="preserve">  </w:t>
      </w:r>
    </w:p>
    <w:p w:rsidR="00FD532F" w:rsidRDefault="00FD532F" w:rsidP="0070350E">
      <w:pPr>
        <w:pStyle w:val="a5"/>
        <w:numPr>
          <w:ilvl w:val="0"/>
          <w:numId w:val="2"/>
        </w:numPr>
        <w:tabs>
          <w:tab w:val="left" w:pos="7655"/>
        </w:tabs>
        <w:ind w:right="57"/>
        <w:jc w:val="both"/>
      </w:pPr>
      <w:r>
        <w:t>Допустить к участию в аукционе  на право заключения договора аренды</w:t>
      </w:r>
      <w:r w:rsidR="00D12A1F">
        <w:t xml:space="preserve"> </w:t>
      </w:r>
      <w:r w:rsidR="00D12A1F" w:rsidRPr="0070350E">
        <w:rPr>
          <w:bCs/>
        </w:rPr>
        <w:t xml:space="preserve">объектов недвижимого имущества, расположенных по адресу: Курганская область, </w:t>
      </w:r>
      <w:proofErr w:type="gramStart"/>
      <w:r w:rsidR="00D12A1F" w:rsidRPr="0070350E">
        <w:rPr>
          <w:bCs/>
        </w:rPr>
        <w:t>г</w:t>
      </w:r>
      <w:proofErr w:type="gramEnd"/>
      <w:r w:rsidR="00D12A1F" w:rsidRPr="0070350E">
        <w:rPr>
          <w:bCs/>
        </w:rPr>
        <w:t xml:space="preserve">. Шумиха,  ул. </w:t>
      </w:r>
      <w:proofErr w:type="spellStart"/>
      <w:r w:rsidR="00D12A1F" w:rsidRPr="0070350E">
        <w:rPr>
          <w:bCs/>
        </w:rPr>
        <w:t>Белоносова</w:t>
      </w:r>
      <w:proofErr w:type="spellEnd"/>
      <w:r w:rsidR="00D12A1F" w:rsidRPr="0070350E">
        <w:rPr>
          <w:bCs/>
        </w:rPr>
        <w:t>, 30</w:t>
      </w:r>
      <w:r w:rsidR="00D12A1F" w:rsidRPr="0070350E">
        <w:rPr>
          <w:b/>
          <w:bCs/>
        </w:rPr>
        <w:t xml:space="preserve">: </w:t>
      </w:r>
      <w:r w:rsidR="00D12A1F" w:rsidRPr="0070350E">
        <w:rPr>
          <w:bCs/>
        </w:rPr>
        <w:t>н</w:t>
      </w:r>
      <w:r w:rsidR="00D12A1F">
        <w:t xml:space="preserve">ежилое помещение </w:t>
      </w:r>
      <w:r w:rsidR="00D12A1F" w:rsidRPr="0070350E">
        <w:rPr>
          <w:lang w:val="en-US"/>
        </w:rPr>
        <w:t>I</w:t>
      </w:r>
      <w:r w:rsidR="00D12A1F">
        <w:t xml:space="preserve">, кадастровый номер 45-45-08/303/2012-438, общей площадью 386,7 кв.м., здание </w:t>
      </w:r>
      <w:proofErr w:type="spellStart"/>
      <w:r w:rsidR="00D12A1F">
        <w:t>автогаража</w:t>
      </w:r>
      <w:proofErr w:type="spellEnd"/>
      <w:r w:rsidR="00D12A1F">
        <w:t>, кадастровый номер 45-45-08/302/2011-491,  обще</w:t>
      </w:r>
      <w:r w:rsidR="00E913FD">
        <w:t xml:space="preserve">й площадью  623,3 кв.м. (лот 1) </w:t>
      </w:r>
      <w:r>
        <w:t xml:space="preserve">и признать  участником аукциона  заявителя №1 </w:t>
      </w:r>
      <w:r w:rsidR="00E913FD">
        <w:t>ООО «</w:t>
      </w:r>
      <w:proofErr w:type="spellStart"/>
      <w:r w:rsidR="00E913FD">
        <w:t>Энергосервис</w:t>
      </w:r>
      <w:proofErr w:type="spellEnd"/>
      <w:r w:rsidR="00E913FD">
        <w:t>»</w:t>
      </w:r>
      <w:r>
        <w:t xml:space="preserve">. </w:t>
      </w:r>
    </w:p>
    <w:p w:rsidR="0070350E" w:rsidRDefault="0070350E" w:rsidP="0070350E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right="57"/>
        <w:jc w:val="both"/>
      </w:pPr>
      <w:r>
        <w:t>В связи с единственной поданной заявкой  обществом с ограниченной ответственностью «</w:t>
      </w:r>
      <w:proofErr w:type="spellStart"/>
      <w:r>
        <w:t>Энергосервис</w:t>
      </w:r>
      <w:proofErr w:type="spellEnd"/>
      <w:r>
        <w:t>»,  ИНН 4524008445, ОГРН 1094524000240,  аукцион признать несостоявшимся. Поскольку подача единственным  заявителем заявки на участие в торгах является акцептом оферты,  заключить договор аренды нежилого помещения  с данным участником  торгов  на условиях, предусмотренных документацией о торгах.</w:t>
      </w:r>
    </w:p>
    <w:p w:rsidR="00FD532F" w:rsidRDefault="00FD532F" w:rsidP="00FD532F">
      <w:pPr>
        <w:pStyle w:val="a3"/>
        <w:rPr>
          <w:b/>
        </w:rPr>
      </w:pPr>
      <w:r>
        <w:rPr>
          <w:b/>
        </w:rPr>
        <w:t>Подписи членов комиссии:</w:t>
      </w:r>
    </w:p>
    <w:p w:rsidR="00FD532F" w:rsidRDefault="00FD532F" w:rsidP="00FD532F">
      <w:pPr>
        <w:jc w:val="both"/>
      </w:pPr>
      <w:r>
        <w:t xml:space="preserve">________________________    </w:t>
      </w:r>
      <w:proofErr w:type="spellStart"/>
      <w:r>
        <w:t>Букреев</w:t>
      </w:r>
      <w:proofErr w:type="spellEnd"/>
      <w:r>
        <w:t xml:space="preserve"> В.И. </w:t>
      </w:r>
    </w:p>
    <w:p w:rsidR="00E913FD" w:rsidRDefault="00E913FD" w:rsidP="00FD532F">
      <w:pPr>
        <w:jc w:val="both"/>
      </w:pPr>
    </w:p>
    <w:p w:rsidR="00FD532F" w:rsidRDefault="00FD532F" w:rsidP="00FD532F">
      <w:pPr>
        <w:jc w:val="both"/>
      </w:pPr>
      <w:r>
        <w:t xml:space="preserve">_________________________  </w:t>
      </w:r>
      <w:proofErr w:type="spellStart"/>
      <w:r w:rsidR="00E913FD">
        <w:t>Двизова</w:t>
      </w:r>
      <w:proofErr w:type="spellEnd"/>
      <w:r w:rsidR="00E913FD">
        <w:t xml:space="preserve"> О.В.</w:t>
      </w:r>
      <w:r>
        <w:t xml:space="preserve"> </w:t>
      </w:r>
    </w:p>
    <w:p w:rsidR="00E913FD" w:rsidRDefault="00E913FD" w:rsidP="00FD532F">
      <w:pPr>
        <w:jc w:val="both"/>
      </w:pPr>
    </w:p>
    <w:p w:rsidR="00E913FD" w:rsidRDefault="00E913FD" w:rsidP="00E913FD">
      <w:pPr>
        <w:jc w:val="both"/>
      </w:pPr>
      <w:r>
        <w:t>_________________________  Денисова Л.В.</w:t>
      </w:r>
    </w:p>
    <w:p w:rsidR="00E913FD" w:rsidRDefault="00E913FD" w:rsidP="00E913FD">
      <w:pPr>
        <w:jc w:val="both"/>
      </w:pPr>
    </w:p>
    <w:p w:rsidR="00E913FD" w:rsidRDefault="00E913FD" w:rsidP="00E913FD">
      <w:pPr>
        <w:jc w:val="both"/>
      </w:pPr>
      <w:r>
        <w:t>_________________________  Карпов Д.М.</w:t>
      </w:r>
    </w:p>
    <w:p w:rsidR="00E913FD" w:rsidRDefault="00E913FD" w:rsidP="00E913FD">
      <w:pPr>
        <w:jc w:val="both"/>
      </w:pPr>
    </w:p>
    <w:p w:rsidR="00C956BE" w:rsidRPr="00FD532F" w:rsidRDefault="00E913FD" w:rsidP="00CE0CD1">
      <w:pPr>
        <w:jc w:val="both"/>
      </w:pPr>
      <w:r>
        <w:t xml:space="preserve"> </w:t>
      </w:r>
      <w:r w:rsidR="00FD532F">
        <w:t xml:space="preserve">_________________________  </w:t>
      </w:r>
      <w:proofErr w:type="spellStart"/>
      <w:r w:rsidR="00FD532F">
        <w:t>Бахарева</w:t>
      </w:r>
      <w:proofErr w:type="spellEnd"/>
      <w:r w:rsidR="00FD532F">
        <w:t xml:space="preserve"> Г.Н.  </w:t>
      </w:r>
    </w:p>
    <w:sectPr w:rsidR="00C956BE" w:rsidRPr="00FD532F" w:rsidSect="00E913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30ED"/>
    <w:multiLevelType w:val="multilevel"/>
    <w:tmpl w:val="7CB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91CA5"/>
    <w:multiLevelType w:val="multilevel"/>
    <w:tmpl w:val="7CB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32F"/>
    <w:rsid w:val="0035157A"/>
    <w:rsid w:val="004A7995"/>
    <w:rsid w:val="005A6B78"/>
    <w:rsid w:val="00646421"/>
    <w:rsid w:val="006E7819"/>
    <w:rsid w:val="0070350E"/>
    <w:rsid w:val="00AB798B"/>
    <w:rsid w:val="00B703BF"/>
    <w:rsid w:val="00C956BE"/>
    <w:rsid w:val="00CE0CD1"/>
    <w:rsid w:val="00CE7E4F"/>
    <w:rsid w:val="00D12A1F"/>
    <w:rsid w:val="00E913FD"/>
    <w:rsid w:val="00FA21EB"/>
    <w:rsid w:val="00FD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32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D532F"/>
    <w:rPr>
      <w:b/>
      <w:bCs/>
    </w:rPr>
  </w:style>
  <w:style w:type="paragraph" w:styleId="a5">
    <w:name w:val="List Paragraph"/>
    <w:basedOn w:val="a"/>
    <w:uiPriority w:val="34"/>
    <w:qFormat/>
    <w:rsid w:val="00703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2019-03-13T03:32:00Z</cp:lastPrinted>
  <dcterms:created xsi:type="dcterms:W3CDTF">2019-03-14T08:38:00Z</dcterms:created>
  <dcterms:modified xsi:type="dcterms:W3CDTF">2019-03-14T08:38:00Z</dcterms:modified>
</cp:coreProperties>
</file>