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59" w:rsidRDefault="007B5C59" w:rsidP="008065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5C59" w:rsidRDefault="007B5C59" w:rsidP="0032350A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7B5C59" w:rsidRDefault="007B5C59" w:rsidP="0032350A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Шумихинского района </w:t>
      </w:r>
    </w:p>
    <w:p w:rsidR="0080650C" w:rsidRDefault="0080650C" w:rsidP="0032350A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35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B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____________ 2018 года № </w:t>
      </w:r>
    </w:p>
    <w:p w:rsidR="007B5C59" w:rsidRDefault="007B5C59" w:rsidP="0032350A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Порядка предоставления </w:t>
      </w:r>
    </w:p>
    <w:p w:rsidR="007B5C59" w:rsidRDefault="0032350A" w:rsidP="0032350A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B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аренду субъектам малого и среднего </w:t>
      </w:r>
    </w:p>
    <w:p w:rsidR="007B5C59" w:rsidRDefault="0032350A" w:rsidP="0032350A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B5C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</w:t>
      </w:r>
    </w:p>
    <w:p w:rsidR="007B5C59" w:rsidRDefault="0032350A" w:rsidP="0032350A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B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собственности Шумихинского </w:t>
      </w:r>
    </w:p>
    <w:p w:rsidR="0032350A" w:rsidRPr="0032350A" w:rsidRDefault="0032350A" w:rsidP="0032350A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B5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айона, включенных в перечень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323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</w:t>
      </w:r>
      <w:r w:rsidRPr="0032350A">
        <w:rPr>
          <w:rFonts w:ascii="Times New Roman" w:hAnsi="Times New Roman" w:cs="Times New Roman"/>
          <w:sz w:val="24"/>
          <w:szCs w:val="24"/>
        </w:rPr>
        <w:t>Шумихинского района Курганской области,  предназначенного  для предоставления  его во владение и (или) в пользование на долгосрочной основе субъектам  малого и среднего  предпринимательства и организациям, образующим инфраструктуру  поддержки субъектов малого и среднего предпринимательства»</w:t>
      </w:r>
    </w:p>
    <w:p w:rsidR="0032350A" w:rsidRDefault="0032350A" w:rsidP="007B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50A" w:rsidRDefault="0032350A" w:rsidP="007B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50A" w:rsidRPr="0080650C" w:rsidRDefault="0032350A" w:rsidP="007B5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7A5" w:rsidRPr="00CD77A5" w:rsidRDefault="0080650C" w:rsidP="00CD77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предоставления в аренду субъектам малого и среднего предпринимательства  объектов муниципальной собственности  </w:t>
      </w:r>
      <w:r w:rsidR="00323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Шумихинского </w:t>
      </w:r>
      <w:r w:rsidRPr="00806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района,    включенных в перечень </w:t>
      </w:r>
      <w:r w:rsidR="00CD7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D77A5" w:rsidRPr="00CD7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имущества </w:t>
      </w:r>
      <w:r w:rsidR="00CD77A5" w:rsidRPr="00CD77A5">
        <w:rPr>
          <w:rFonts w:ascii="Times New Roman" w:hAnsi="Times New Roman" w:cs="Times New Roman"/>
          <w:b/>
          <w:sz w:val="24"/>
          <w:szCs w:val="24"/>
        </w:rPr>
        <w:t>Шумихинского района Курганской области,  предназначенного  для предоставления  его во владение и (или) в пользование на долгосрочной основе субъектам  малого и среднего  предпринимательства и организациям, образующим инфраструктуру  поддержки субъектов малого</w:t>
      </w:r>
      <w:r w:rsidR="00CD77A5">
        <w:rPr>
          <w:rFonts w:ascii="Times New Roman" w:hAnsi="Times New Roman" w:cs="Times New Roman"/>
          <w:b/>
          <w:sz w:val="24"/>
          <w:szCs w:val="24"/>
        </w:rPr>
        <w:t xml:space="preserve"> и среднего предпринимательства</w:t>
      </w:r>
    </w:p>
    <w:p w:rsidR="0080650C" w:rsidRPr="0080650C" w:rsidRDefault="0080650C" w:rsidP="00806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1.1. </w:t>
      </w:r>
      <w:proofErr w:type="gramStart"/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26.07.2006 № 135-ФЗ «О защите конкуренции», и определяет порядок и условия предоставления в аренду субъектам малого и среднего предпринимательства объектов муниципальной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Шумихинского р</w:t>
      </w: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Курганской области</w:t>
      </w: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включенных в перечень имущества, находящегося в муниципальной собственности, свободного от прав третьих</w:t>
      </w:r>
      <w:proofErr w:type="gramEnd"/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(за исключением имущественных прав субъектов малого и среднего предпринимательства).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1.2. </w:t>
      </w:r>
      <w:proofErr w:type="gramStart"/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 аренду субъектам малого и среднего предпринимательства  объектов муниципальной 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Шумихинского</w:t>
      </w: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включенных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 осуществляется путем передачи во владение и (или) пользование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</w:t>
      </w:r>
      <w:proofErr w:type="gramEnd"/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 путем предоставления муниципальной преференции в виде передачи муниципального имущества в аренду без проведения торгов и предоставления льготы по арендной</w:t>
      </w:r>
      <w:proofErr w:type="gramEnd"/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 (далее – муниципальная преференция).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      1.3. Основными принципами предоставления в аренду субъектам малого и среднего предпринимательства  объектов муниципальной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Шумихинского</w:t>
      </w: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включенных в перечень имущества, находящегося в муниципальной собственности, свободного от прав третьих лиц являются: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1) заявительный порядок обращения;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2) доступность инфраструктуры поддержки субъектов МСП для всех субъектов МСП;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3) равный доступ субъектов МСП, соответствующих критериям, предусмотренным муниципальной программой развития субъектов МСП, к участию в соответствующей программе;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4) оказание поддержки с соблюдением требований, установленных Федеральным законом от 26.07.2006 № 135-ФЗ «О защите конкуренции» и настоящим Порядком;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5) открытость процедур оказания поддержки.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1.4. </w:t>
      </w:r>
      <w:proofErr w:type="gramStart"/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Шумихинского </w:t>
      </w: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Курганской </w:t>
      </w: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является органом, уполномоченным осуществлять формирование, утверждение, ведение (в том числе ежегодное дополнение) и обязательное опубликование Перечня муниципального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Шумихинского </w:t>
      </w: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 (далее соответственно – муниципальное имущество, Перечень</w:t>
      </w:r>
      <w:proofErr w:type="gramEnd"/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 предоставление в установленном порядке движимого и недвижимого муниципального имущества (за исключением земельных участков),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1.4.1. </w:t>
      </w:r>
      <w:proofErr w:type="gramStart"/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Шумихинского </w:t>
      </w: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</w:t>
      </w: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Шумихинского</w:t>
      </w: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включенного в Перечень, определяет начальный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  <w:proofErr w:type="gramEnd"/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1.4.2. </w:t>
      </w:r>
      <w:proofErr w:type="gramStart"/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с даты включения муниципального имущества в Перечень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Шумихинского</w:t>
      </w: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</w:t>
      </w:r>
      <w:proofErr w:type="gramEnd"/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"О защите конкуренции".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1.4.3. Муниципальное имущество на возмездной основе предоставляется в аренду субъектам МСП на срок не менее 5 (пяти) лет.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1.4.4. Арендная плата вносится в следующем порядке: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первый год аренды - 40 процентов размера арендной платы;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второй год аренды - 60 процентов размера арендной платы;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третий год аренды - 80 процентов размера арендной платы;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четвертый год аренды и далее - 100 процентов размера арендной платы.</w:t>
      </w:r>
    </w:p>
    <w:p w:rsidR="0080650C" w:rsidRPr="009B6F7D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1.4.5. 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 утверждаются решением </w:t>
      </w:r>
      <w:proofErr w:type="spellStart"/>
      <w:r w:rsidR="009B6F7D" w:rsidRPr="009B6F7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Шумихинской</w:t>
      </w:r>
      <w:proofErr w:type="spellEnd"/>
      <w:r w:rsidR="009B6F7D" w:rsidRPr="009B6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Думы.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Порядок и условия предоставления в аренду объектов                         муниципальной собственности, включенных в перечень имущества, находящегося в муниципальной собственности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Шумихинского</w:t>
      </w:r>
      <w:r w:rsidRPr="00806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района, свободного от прав третьих лиц (за исключением имущественных прав субъектов малого и среднего предпринимательства) в виде предоставления муниципальной преференции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2.1. Получателями муниципальной преференции являются субъекты МСП – юридические лица, индивидуальные предприниматели, зарегистрированные и осуществляющие деятельность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Шумихинского </w:t>
      </w: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</w:t>
      </w: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и отнесенные к категории субъектов МСП в соответствии с требованиями статьи 4 Федерального закона от 24.07.2007 № 209-ФЗ «О развитии малого и среднего предпринимательства в Российской Федерации».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2.2. Субъект МСП не должен: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находиться в стадии реорганизации, ликвидации или банкротства в соответствии с законодательством Российской Федерации;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задолженность по налоговым и неналоговым платежам в бюджеты всех уровней и во внебюджетные фонды;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задолженность по платежам за аренду муниципального имущества. Ответственность за предоставление указанных сведений лежит на заявителе.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2.3. Муниципальная преференция не может быть предоставлена следующим субъектам МСП: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являющимся участниками соглашений о разделе продукции;</w:t>
      </w:r>
      <w:proofErr w:type="gramEnd"/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proofErr w:type="gramEnd"/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предпринимательскую деятельность в сфере игорного бизнеса;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  <w:proofErr w:type="gramEnd"/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Заявления о предоставлении муниципальной преференции субъектам МСП, относящимся к любой из указанных в настоящем пункте категорий, возвращаются администрацией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Шумихинского</w:t>
      </w: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заявителю без рассмотрения.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2.4. Субъекты МСП, соответствующие требованиям, указанным в пунктах 2.1-2.4 настоящего Порядка, заинтересованные в получении муниципальной преференции, представляют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Шумихинского</w:t>
      </w: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заявление о предоставлении муниципальной преференции. </w:t>
      </w:r>
      <w:proofErr w:type="gramStart"/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необходимо приложить документы, установленные в пунктах 2 - 6 части 1 статьи 20 Федерального закона от 26.07.2006 № 135-ФЗ «О защите конкуренции», а также документы, подтверждающие отнесение к категории субъектов МСП в соответствии с требованиями статьи 4 Федерального закона от 24.07.2007 № 209-ФЗ «О развитии малого и среднего предпринимательства в Российской Федерации».</w:t>
      </w:r>
      <w:proofErr w:type="gramEnd"/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 требовать у субъектов МСП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27.06.2010 № 210- ФЗ «Об организации предоставления государственных и муниципальных услуг» перечень документов.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2.5. Заявления субъектов МСП подлежат рассмотрению на комиссии по предоставлению муниципальных преференций администрацией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Шумихинского</w:t>
      </w: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Каждый субъект МСП должен быть проинформирован о решении, принятом по заявлению, в течение пяти дней со дня его принятия.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2.6. Субъект МСП вправе отозвать свое заявление и отказаться от предоставления муниципальной преференции как до рассмотрения заявления и заключения договора аренды, так и после рассмотрения заявления и заключения договора аренды.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  2.7. В оказании поддержки должно быть отказано в случае, если: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  <w:proofErr w:type="gramEnd"/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не выполнены условия оказания поддержки;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proofErr w:type="gramEnd"/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2.8. Муниципальная преференция предоставляется на основании распоряжения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строительства, транспорта, жилищно-коммунального хозяйства, имущественных и земельных отношений А</w:t>
      </w: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Шумихинского</w:t>
      </w: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ОСТ ЖКХ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78B" w:rsidRDefault="0080650C" w:rsidP="00D757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Последствия нарушения требований оказания</w:t>
      </w:r>
    </w:p>
    <w:p w:rsidR="0080650C" w:rsidRPr="0080650C" w:rsidRDefault="0080650C" w:rsidP="00D757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имущественной поддержки субъектам МСП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50C" w:rsidRPr="0080650C" w:rsidRDefault="0080650C" w:rsidP="00CD7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В случае, если при осуществлении контроля за предоставлением и использованием муниципальной преференции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 ЖКХ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факт использования муниципального имущества не по целевому назначению и (или) с нарушением запретов, установленных действующим законодательством Российской 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 ЖКХ ИЗО</w:t>
      </w:r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меры по возврату имущества, при условии, что муниципальная преференция была предоставлена путем передачи муниципального имущества, либо по прекращению использования преимущества хозяйствующим субъектом, </w:t>
      </w:r>
      <w:proofErr w:type="gramStart"/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получившим</w:t>
      </w:r>
      <w:proofErr w:type="gramEnd"/>
      <w:r w:rsidRPr="0080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преференцию, при условии, что муниципальная преференция была предоставлена в иной форме.</w:t>
      </w:r>
    </w:p>
    <w:sectPr w:rsidR="0080650C" w:rsidRPr="0080650C" w:rsidSect="00FA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A75C3"/>
    <w:multiLevelType w:val="multilevel"/>
    <w:tmpl w:val="A620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50C"/>
    <w:rsid w:val="00040D9F"/>
    <w:rsid w:val="00257609"/>
    <w:rsid w:val="00311933"/>
    <w:rsid w:val="0032350A"/>
    <w:rsid w:val="00592A44"/>
    <w:rsid w:val="00781376"/>
    <w:rsid w:val="007B5C59"/>
    <w:rsid w:val="0080650C"/>
    <w:rsid w:val="009B6F7D"/>
    <w:rsid w:val="00CD77A5"/>
    <w:rsid w:val="00D7578B"/>
    <w:rsid w:val="00FA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50C"/>
    <w:rPr>
      <w:b/>
      <w:bCs/>
    </w:rPr>
  </w:style>
  <w:style w:type="paragraph" w:customStyle="1" w:styleId="consplusnormal">
    <w:name w:val="consplusnormal"/>
    <w:basedOn w:val="a"/>
    <w:rsid w:val="0080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650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6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50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unhideWhenUsed/>
    <w:rsid w:val="003235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3235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1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60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0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1013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8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3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4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815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1863</Words>
  <Characters>10624</Characters>
  <Application>Microsoft Office Word</Application>
  <DocSecurity>0</DocSecurity>
  <Lines>88</Lines>
  <Paragraphs>24</Paragraphs>
  <ScaleCrop>false</ScaleCrop>
  <Company/>
  <LinksUpToDate>false</LinksUpToDate>
  <CharactersWithSpaces>12463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2018-09-18T11:54:00Z</dcterms:created>
  <dcterms:modified xsi:type="dcterms:W3CDTF">2019-08-16T05:57:00Z</dcterms:modified>
</cp:coreProperties>
</file>