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4" w:type="dxa"/>
        <w:tblInd w:w="-176" w:type="dxa"/>
        <w:tblLayout w:type="fixed"/>
        <w:tblLook w:val="0000"/>
      </w:tblPr>
      <w:tblGrid>
        <w:gridCol w:w="10128"/>
        <w:gridCol w:w="236"/>
      </w:tblGrid>
      <w:tr w:rsidR="00DF6203" w:rsidTr="00DF6203">
        <w:trPr>
          <w:trHeight w:val="2763"/>
        </w:trPr>
        <w:tc>
          <w:tcPr>
            <w:tcW w:w="10128" w:type="dxa"/>
          </w:tcPr>
          <w:p w:rsidR="00DF6203" w:rsidRPr="007E0E18" w:rsidRDefault="00DF6203" w:rsidP="00DF6203">
            <w:pPr>
              <w:pStyle w:val="ad"/>
              <w:tabs>
                <w:tab w:val="left" w:pos="1985"/>
                <w:tab w:val="left" w:pos="2977"/>
              </w:tabs>
              <w:ind w:left="2694"/>
              <w:jc w:val="left"/>
              <w:rPr>
                <w:rFonts w:ascii="Arial" w:hAnsi="Arial" w:cs="Arial"/>
                <w:b w:val="0"/>
                <w:sz w:val="16"/>
              </w:rPr>
            </w:pPr>
          </w:p>
        </w:tc>
        <w:tc>
          <w:tcPr>
            <w:tcW w:w="236" w:type="dxa"/>
          </w:tcPr>
          <w:p w:rsidR="00DF6203" w:rsidRDefault="00DF6203" w:rsidP="00DF6203">
            <w:pPr>
              <w:pStyle w:val="ad"/>
              <w:jc w:val="left"/>
              <w:rPr>
                <w:rFonts w:ascii="Arial" w:hAnsi="Arial"/>
                <w:sz w:val="28"/>
              </w:rPr>
            </w:pPr>
          </w:p>
        </w:tc>
      </w:tr>
    </w:tbl>
    <w:p w:rsidR="00DF6203" w:rsidRDefault="00DF6203" w:rsidP="00661D57">
      <w:pPr>
        <w:spacing w:after="0" w:line="360" w:lineRule="auto"/>
        <w:ind w:firstLine="709"/>
        <w:jc w:val="both"/>
        <w:rPr>
          <w:b/>
          <w:sz w:val="28"/>
          <w:szCs w:val="28"/>
        </w:rPr>
      </w:pPr>
    </w:p>
    <w:p w:rsidR="00DF6203" w:rsidRDefault="00DF6203" w:rsidP="00661D57">
      <w:pPr>
        <w:spacing w:after="0" w:line="360" w:lineRule="auto"/>
        <w:ind w:firstLine="709"/>
        <w:jc w:val="both"/>
        <w:rPr>
          <w:b/>
          <w:sz w:val="28"/>
          <w:szCs w:val="28"/>
        </w:rPr>
      </w:pPr>
    </w:p>
    <w:p w:rsidR="00791F69" w:rsidRDefault="00791F69" w:rsidP="00661D57">
      <w:pPr>
        <w:spacing w:after="0" w:line="360" w:lineRule="auto"/>
        <w:ind w:firstLine="709"/>
        <w:jc w:val="both"/>
        <w:rPr>
          <w:b/>
          <w:sz w:val="28"/>
          <w:szCs w:val="28"/>
        </w:rPr>
      </w:pPr>
    </w:p>
    <w:p w:rsidR="00791F69" w:rsidRDefault="00791F69" w:rsidP="00661D57">
      <w:pPr>
        <w:spacing w:after="0" w:line="360" w:lineRule="auto"/>
        <w:ind w:firstLine="709"/>
        <w:jc w:val="both"/>
        <w:rPr>
          <w:b/>
          <w:sz w:val="28"/>
          <w:szCs w:val="28"/>
        </w:rPr>
      </w:pPr>
    </w:p>
    <w:p w:rsidR="00791F69" w:rsidRDefault="00791F69" w:rsidP="00661D57">
      <w:pPr>
        <w:spacing w:after="0" w:line="360" w:lineRule="auto"/>
        <w:ind w:firstLine="709"/>
        <w:jc w:val="both"/>
        <w:rPr>
          <w:b/>
          <w:sz w:val="28"/>
          <w:szCs w:val="28"/>
        </w:rPr>
      </w:pPr>
    </w:p>
    <w:p w:rsidR="00791F69" w:rsidRDefault="00791F69" w:rsidP="00661D57">
      <w:pPr>
        <w:spacing w:after="0" w:line="360" w:lineRule="auto"/>
        <w:ind w:firstLine="709"/>
        <w:jc w:val="both"/>
        <w:rPr>
          <w:b/>
          <w:sz w:val="28"/>
          <w:szCs w:val="28"/>
        </w:rPr>
      </w:pPr>
    </w:p>
    <w:p w:rsidR="00DF6203" w:rsidRPr="00853CAF" w:rsidRDefault="00DF6203" w:rsidP="00791F69">
      <w:pPr>
        <w:pStyle w:val="Default"/>
        <w:spacing w:line="360" w:lineRule="auto"/>
        <w:jc w:val="center"/>
        <w:rPr>
          <w:b/>
          <w:bCs/>
          <w:sz w:val="40"/>
          <w:szCs w:val="40"/>
        </w:rPr>
      </w:pPr>
      <w:r w:rsidRPr="00853CAF">
        <w:rPr>
          <w:b/>
          <w:sz w:val="40"/>
          <w:szCs w:val="40"/>
        </w:rPr>
        <w:t>СХЕМ</w:t>
      </w:r>
      <w:r>
        <w:rPr>
          <w:b/>
          <w:sz w:val="40"/>
          <w:szCs w:val="40"/>
        </w:rPr>
        <w:t>А</w:t>
      </w:r>
      <w:r w:rsidRPr="00853CAF">
        <w:rPr>
          <w:b/>
          <w:sz w:val="40"/>
          <w:szCs w:val="40"/>
        </w:rPr>
        <w:t xml:space="preserve"> ТЕПЛОСНАБЖЕНИЯ</w:t>
      </w:r>
    </w:p>
    <w:p w:rsidR="00DF6203" w:rsidRPr="00CD48F2" w:rsidRDefault="00943E4B" w:rsidP="00791F69">
      <w:pPr>
        <w:pStyle w:val="Default"/>
        <w:spacing w:line="360" w:lineRule="auto"/>
        <w:jc w:val="center"/>
        <w:rPr>
          <w:b/>
          <w:bCs/>
          <w:color w:val="auto"/>
          <w:sz w:val="36"/>
          <w:szCs w:val="36"/>
        </w:rPr>
      </w:pPr>
      <w:r w:rsidRPr="00CD48F2">
        <w:rPr>
          <w:b/>
          <w:bCs/>
          <w:color w:val="auto"/>
          <w:sz w:val="36"/>
          <w:szCs w:val="36"/>
        </w:rPr>
        <w:t>С</w:t>
      </w:r>
      <w:r w:rsidR="004B3B7F" w:rsidRPr="00CD48F2">
        <w:rPr>
          <w:b/>
          <w:bCs/>
          <w:color w:val="auto"/>
          <w:sz w:val="36"/>
          <w:szCs w:val="36"/>
        </w:rPr>
        <w:t>ела</w:t>
      </w:r>
      <w:r w:rsidR="003539EF">
        <w:rPr>
          <w:b/>
          <w:bCs/>
          <w:color w:val="auto"/>
          <w:sz w:val="36"/>
          <w:szCs w:val="36"/>
        </w:rPr>
        <w:t xml:space="preserve"> </w:t>
      </w:r>
      <w:proofErr w:type="spellStart"/>
      <w:r w:rsidR="00B75DF9">
        <w:rPr>
          <w:b/>
          <w:bCs/>
          <w:color w:val="auto"/>
          <w:sz w:val="36"/>
          <w:szCs w:val="36"/>
        </w:rPr>
        <w:t>Карачельское</w:t>
      </w:r>
      <w:proofErr w:type="spellEnd"/>
    </w:p>
    <w:p w:rsidR="00CD48F2" w:rsidRPr="00CD48F2" w:rsidRDefault="00634C78" w:rsidP="00791F69">
      <w:pPr>
        <w:pStyle w:val="Default"/>
        <w:spacing w:line="360" w:lineRule="auto"/>
        <w:jc w:val="center"/>
        <w:rPr>
          <w:b/>
          <w:bCs/>
          <w:color w:val="auto"/>
          <w:sz w:val="36"/>
          <w:szCs w:val="36"/>
        </w:rPr>
      </w:pPr>
      <w:r>
        <w:rPr>
          <w:b/>
          <w:bCs/>
          <w:color w:val="auto"/>
          <w:sz w:val="36"/>
          <w:szCs w:val="36"/>
        </w:rPr>
        <w:t>Шумихинского</w:t>
      </w:r>
      <w:r w:rsidR="00DF6203" w:rsidRPr="00CD48F2">
        <w:rPr>
          <w:b/>
          <w:bCs/>
          <w:color w:val="auto"/>
          <w:sz w:val="36"/>
          <w:szCs w:val="36"/>
        </w:rPr>
        <w:t xml:space="preserve"> района</w:t>
      </w:r>
    </w:p>
    <w:p w:rsidR="00DF6203" w:rsidRPr="00CD48F2" w:rsidRDefault="00DF6203" w:rsidP="00791F69">
      <w:pPr>
        <w:pStyle w:val="Default"/>
        <w:spacing w:line="360" w:lineRule="auto"/>
        <w:jc w:val="center"/>
        <w:rPr>
          <w:b/>
          <w:bCs/>
          <w:color w:val="auto"/>
          <w:sz w:val="36"/>
          <w:szCs w:val="36"/>
        </w:rPr>
      </w:pPr>
      <w:r w:rsidRPr="00CD48F2">
        <w:rPr>
          <w:b/>
          <w:bCs/>
          <w:color w:val="auto"/>
          <w:sz w:val="36"/>
          <w:szCs w:val="36"/>
        </w:rPr>
        <w:t>Курганской области</w:t>
      </w:r>
    </w:p>
    <w:p w:rsidR="00DF6203" w:rsidRDefault="00DF6203" w:rsidP="00661D57">
      <w:pPr>
        <w:spacing w:after="0" w:line="360" w:lineRule="auto"/>
        <w:ind w:firstLine="709"/>
        <w:jc w:val="both"/>
        <w:rPr>
          <w:b/>
          <w:sz w:val="28"/>
          <w:szCs w:val="28"/>
        </w:rPr>
      </w:pPr>
    </w:p>
    <w:p w:rsidR="00DF6203" w:rsidRDefault="00DF6203" w:rsidP="00661D57">
      <w:pPr>
        <w:spacing w:after="0" w:line="360" w:lineRule="auto"/>
        <w:ind w:firstLine="709"/>
        <w:jc w:val="both"/>
        <w:rPr>
          <w:b/>
          <w:sz w:val="28"/>
          <w:szCs w:val="28"/>
        </w:rPr>
      </w:pPr>
    </w:p>
    <w:p w:rsidR="00791F69" w:rsidRDefault="00791F69" w:rsidP="00661D57">
      <w:pPr>
        <w:spacing w:after="0" w:line="360" w:lineRule="auto"/>
        <w:ind w:firstLine="709"/>
        <w:jc w:val="both"/>
        <w:rPr>
          <w:b/>
          <w:sz w:val="28"/>
          <w:szCs w:val="28"/>
        </w:rPr>
      </w:pPr>
    </w:p>
    <w:p w:rsidR="00DF6203" w:rsidRDefault="00DF6203" w:rsidP="00661D57">
      <w:pPr>
        <w:spacing w:after="0" w:line="360" w:lineRule="auto"/>
        <w:ind w:firstLine="709"/>
        <w:jc w:val="both"/>
        <w:rPr>
          <w:b/>
          <w:sz w:val="28"/>
          <w:szCs w:val="28"/>
        </w:rPr>
      </w:pPr>
    </w:p>
    <w:p w:rsidR="00791F69" w:rsidRDefault="00791F69" w:rsidP="00661D57">
      <w:pPr>
        <w:spacing w:after="0" w:line="360" w:lineRule="auto"/>
        <w:ind w:firstLine="709"/>
        <w:jc w:val="both"/>
        <w:rPr>
          <w:b/>
          <w:sz w:val="28"/>
          <w:szCs w:val="28"/>
        </w:rPr>
      </w:pPr>
    </w:p>
    <w:p w:rsidR="00DF6203" w:rsidRDefault="00DF6203" w:rsidP="00661D57">
      <w:pPr>
        <w:spacing w:after="0" w:line="360" w:lineRule="auto"/>
        <w:ind w:firstLine="709"/>
        <w:jc w:val="both"/>
        <w:rPr>
          <w:b/>
          <w:sz w:val="28"/>
          <w:szCs w:val="28"/>
        </w:rPr>
      </w:pPr>
    </w:p>
    <w:p w:rsidR="00791F69" w:rsidRDefault="00791F69" w:rsidP="00661D57">
      <w:pPr>
        <w:spacing w:after="0" w:line="360" w:lineRule="auto"/>
        <w:ind w:firstLine="709"/>
        <w:jc w:val="both"/>
        <w:rPr>
          <w:b/>
          <w:sz w:val="28"/>
          <w:szCs w:val="28"/>
        </w:rPr>
        <w:sectPr w:rsidR="00791F69" w:rsidSect="00791F69">
          <w:footerReference w:type="default" r:id="rId8"/>
          <w:pgSz w:w="11906" w:h="16838"/>
          <w:pgMar w:top="567" w:right="567" w:bottom="567" w:left="1134" w:header="709" w:footer="709" w:gutter="0"/>
          <w:cols w:space="708"/>
          <w:titlePg/>
          <w:docGrid w:linePitch="360"/>
        </w:sectPr>
      </w:pPr>
    </w:p>
    <w:p w:rsidR="00791F69" w:rsidRDefault="00791F69" w:rsidP="00791F69">
      <w:pPr>
        <w:spacing w:after="0" w:line="360" w:lineRule="auto"/>
        <w:ind w:firstLine="709"/>
        <w:jc w:val="center"/>
        <w:rPr>
          <w:b/>
          <w:sz w:val="28"/>
          <w:szCs w:val="28"/>
        </w:rPr>
      </w:pPr>
      <w:r w:rsidRPr="00791F69">
        <w:rPr>
          <w:sz w:val="28"/>
          <w:szCs w:val="28"/>
        </w:rPr>
        <w:lastRenderedPageBreak/>
        <w:t>СОДЕРЖАНИЕ</w:t>
      </w:r>
    </w:p>
    <w:tbl>
      <w:tblPr>
        <w:tblStyle w:val="a6"/>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24"/>
        <w:gridCol w:w="699"/>
      </w:tblGrid>
      <w:tr w:rsidR="001F6055" w:rsidRPr="00635CD2" w:rsidTr="00490FE4">
        <w:tc>
          <w:tcPr>
            <w:tcW w:w="9224" w:type="dxa"/>
          </w:tcPr>
          <w:p w:rsidR="001F6055" w:rsidRPr="00635CD2" w:rsidRDefault="001F6055" w:rsidP="00490FE4">
            <w:pPr>
              <w:rPr>
                <w:sz w:val="28"/>
                <w:szCs w:val="28"/>
              </w:rPr>
            </w:pPr>
            <w:r w:rsidRPr="00635CD2">
              <w:rPr>
                <w:sz w:val="28"/>
                <w:szCs w:val="28"/>
              </w:rPr>
              <w:t>Введение</w:t>
            </w:r>
          </w:p>
        </w:tc>
        <w:tc>
          <w:tcPr>
            <w:tcW w:w="699" w:type="dxa"/>
          </w:tcPr>
          <w:p w:rsidR="001F6055" w:rsidRPr="00635CD2" w:rsidRDefault="001F6055" w:rsidP="00490FE4">
            <w:pPr>
              <w:rPr>
                <w:sz w:val="28"/>
                <w:szCs w:val="28"/>
              </w:rPr>
            </w:pPr>
            <w:r>
              <w:rPr>
                <w:sz w:val="28"/>
                <w:szCs w:val="28"/>
              </w:rPr>
              <w:t>3</w:t>
            </w:r>
          </w:p>
        </w:tc>
      </w:tr>
      <w:tr w:rsidR="001F6055" w:rsidRPr="00635CD2" w:rsidTr="00490FE4">
        <w:tc>
          <w:tcPr>
            <w:tcW w:w="9224" w:type="dxa"/>
          </w:tcPr>
          <w:p w:rsidR="001F6055" w:rsidRPr="00635CD2" w:rsidRDefault="001F6055" w:rsidP="00490FE4">
            <w:pPr>
              <w:rPr>
                <w:sz w:val="28"/>
                <w:szCs w:val="28"/>
              </w:rPr>
            </w:pPr>
            <w:r w:rsidRPr="00635CD2">
              <w:rPr>
                <w:sz w:val="28"/>
                <w:szCs w:val="28"/>
              </w:rPr>
              <w:t>Раздел 1. Показатели перспективного спроса на тепловую энергию (мощность) и теплоноситель в установленных границах территории поселения, городского округа</w:t>
            </w:r>
          </w:p>
        </w:tc>
        <w:tc>
          <w:tcPr>
            <w:tcW w:w="699" w:type="dxa"/>
          </w:tcPr>
          <w:p w:rsidR="001F6055" w:rsidRDefault="001F6055" w:rsidP="00490FE4">
            <w:pPr>
              <w:rPr>
                <w:sz w:val="28"/>
                <w:szCs w:val="28"/>
              </w:rPr>
            </w:pPr>
          </w:p>
          <w:p w:rsidR="001F6055" w:rsidRDefault="001F6055" w:rsidP="00490FE4">
            <w:pPr>
              <w:rPr>
                <w:sz w:val="28"/>
                <w:szCs w:val="28"/>
              </w:rPr>
            </w:pPr>
          </w:p>
          <w:p w:rsidR="001F6055" w:rsidRPr="00635CD2" w:rsidRDefault="001F6055" w:rsidP="00490FE4">
            <w:pPr>
              <w:rPr>
                <w:sz w:val="28"/>
                <w:szCs w:val="28"/>
              </w:rPr>
            </w:pPr>
            <w:r>
              <w:rPr>
                <w:sz w:val="28"/>
                <w:szCs w:val="28"/>
              </w:rPr>
              <w:t>5</w:t>
            </w:r>
          </w:p>
        </w:tc>
      </w:tr>
      <w:tr w:rsidR="001F6055" w:rsidRPr="00635CD2" w:rsidTr="00490FE4">
        <w:tc>
          <w:tcPr>
            <w:tcW w:w="9224" w:type="dxa"/>
          </w:tcPr>
          <w:p w:rsidR="001F6055" w:rsidRPr="00635CD2" w:rsidRDefault="001F6055" w:rsidP="00490FE4">
            <w:pPr>
              <w:rPr>
                <w:sz w:val="28"/>
                <w:szCs w:val="28"/>
              </w:rPr>
            </w:pPr>
            <w:r w:rsidRPr="00635CD2">
              <w:rPr>
                <w:sz w:val="28"/>
                <w:szCs w:val="28"/>
              </w:rPr>
              <w:t>Раздел 2. Перспективные балансы располагаемой тепловой мощности источников тепловой энергии и тепловой нагрузки потребителей</w:t>
            </w:r>
          </w:p>
        </w:tc>
        <w:tc>
          <w:tcPr>
            <w:tcW w:w="699" w:type="dxa"/>
          </w:tcPr>
          <w:p w:rsidR="001F6055" w:rsidRDefault="001F6055" w:rsidP="00490FE4">
            <w:pPr>
              <w:rPr>
                <w:sz w:val="28"/>
                <w:szCs w:val="28"/>
              </w:rPr>
            </w:pPr>
          </w:p>
          <w:p w:rsidR="001F6055" w:rsidRPr="00635CD2" w:rsidRDefault="001F6055" w:rsidP="00490FE4">
            <w:pPr>
              <w:rPr>
                <w:sz w:val="28"/>
                <w:szCs w:val="28"/>
              </w:rPr>
            </w:pPr>
            <w:r>
              <w:rPr>
                <w:sz w:val="28"/>
                <w:szCs w:val="28"/>
              </w:rPr>
              <w:t>8</w:t>
            </w:r>
          </w:p>
        </w:tc>
      </w:tr>
      <w:tr w:rsidR="001F6055" w:rsidRPr="00635CD2" w:rsidTr="00490FE4">
        <w:tc>
          <w:tcPr>
            <w:tcW w:w="9224" w:type="dxa"/>
          </w:tcPr>
          <w:p w:rsidR="001F6055" w:rsidRPr="00635CD2" w:rsidRDefault="001F6055" w:rsidP="00490FE4">
            <w:pPr>
              <w:rPr>
                <w:sz w:val="28"/>
                <w:szCs w:val="28"/>
              </w:rPr>
            </w:pPr>
            <w:r w:rsidRPr="00635CD2">
              <w:rPr>
                <w:sz w:val="28"/>
                <w:szCs w:val="28"/>
              </w:rPr>
              <w:t>Раздел 3. Перспективные балансы теплоносителя</w:t>
            </w:r>
          </w:p>
        </w:tc>
        <w:tc>
          <w:tcPr>
            <w:tcW w:w="699" w:type="dxa"/>
          </w:tcPr>
          <w:p w:rsidR="001F6055" w:rsidRPr="00635CD2" w:rsidRDefault="001F6055" w:rsidP="00490FE4">
            <w:pPr>
              <w:rPr>
                <w:sz w:val="28"/>
                <w:szCs w:val="28"/>
              </w:rPr>
            </w:pPr>
            <w:r>
              <w:rPr>
                <w:sz w:val="28"/>
                <w:szCs w:val="28"/>
              </w:rPr>
              <w:t>17</w:t>
            </w:r>
          </w:p>
        </w:tc>
      </w:tr>
      <w:tr w:rsidR="001F6055" w:rsidRPr="00635CD2" w:rsidTr="00490FE4">
        <w:tc>
          <w:tcPr>
            <w:tcW w:w="9224" w:type="dxa"/>
          </w:tcPr>
          <w:p w:rsidR="001F6055" w:rsidRPr="00635CD2" w:rsidRDefault="001F6055" w:rsidP="00490FE4">
            <w:pPr>
              <w:rPr>
                <w:sz w:val="28"/>
                <w:szCs w:val="28"/>
              </w:rPr>
            </w:pPr>
            <w:r w:rsidRPr="00635CD2">
              <w:rPr>
                <w:sz w:val="28"/>
                <w:szCs w:val="28"/>
              </w:rPr>
              <w:t>Раздел 4. Предложения по строительству, реконструкции и техническому перевооружению источников тепловой энергии</w:t>
            </w:r>
          </w:p>
        </w:tc>
        <w:tc>
          <w:tcPr>
            <w:tcW w:w="699" w:type="dxa"/>
          </w:tcPr>
          <w:p w:rsidR="001F6055" w:rsidRDefault="001F6055" w:rsidP="00490FE4">
            <w:pPr>
              <w:rPr>
                <w:sz w:val="28"/>
                <w:szCs w:val="28"/>
              </w:rPr>
            </w:pPr>
          </w:p>
          <w:p w:rsidR="001F6055" w:rsidRPr="00635CD2" w:rsidRDefault="001F6055" w:rsidP="00490FE4">
            <w:pPr>
              <w:rPr>
                <w:sz w:val="28"/>
                <w:szCs w:val="28"/>
              </w:rPr>
            </w:pPr>
            <w:r>
              <w:rPr>
                <w:sz w:val="28"/>
                <w:szCs w:val="28"/>
              </w:rPr>
              <w:t>19</w:t>
            </w:r>
          </w:p>
        </w:tc>
      </w:tr>
      <w:tr w:rsidR="001F6055" w:rsidRPr="00635CD2" w:rsidTr="00490FE4">
        <w:tc>
          <w:tcPr>
            <w:tcW w:w="9224" w:type="dxa"/>
          </w:tcPr>
          <w:p w:rsidR="001F6055" w:rsidRPr="00635CD2" w:rsidRDefault="001F6055" w:rsidP="00490FE4">
            <w:pPr>
              <w:rPr>
                <w:sz w:val="28"/>
                <w:szCs w:val="28"/>
              </w:rPr>
            </w:pPr>
            <w:r w:rsidRPr="00635CD2">
              <w:rPr>
                <w:sz w:val="28"/>
                <w:szCs w:val="28"/>
              </w:rPr>
              <w:t>Раздел 5. Предложения по строительству и реконструкции тепловых сетей</w:t>
            </w:r>
          </w:p>
        </w:tc>
        <w:tc>
          <w:tcPr>
            <w:tcW w:w="699" w:type="dxa"/>
          </w:tcPr>
          <w:p w:rsidR="001F6055" w:rsidRPr="00635CD2" w:rsidRDefault="001F6055" w:rsidP="00490FE4">
            <w:pPr>
              <w:rPr>
                <w:sz w:val="28"/>
                <w:szCs w:val="28"/>
              </w:rPr>
            </w:pPr>
            <w:r>
              <w:rPr>
                <w:sz w:val="28"/>
                <w:szCs w:val="28"/>
              </w:rPr>
              <w:t>29</w:t>
            </w:r>
          </w:p>
        </w:tc>
      </w:tr>
      <w:tr w:rsidR="001F6055" w:rsidRPr="00635CD2" w:rsidTr="00490FE4">
        <w:tc>
          <w:tcPr>
            <w:tcW w:w="9224" w:type="dxa"/>
          </w:tcPr>
          <w:p w:rsidR="001F6055" w:rsidRPr="00635CD2" w:rsidRDefault="001F6055" w:rsidP="00490FE4">
            <w:pPr>
              <w:rPr>
                <w:sz w:val="28"/>
                <w:szCs w:val="28"/>
              </w:rPr>
            </w:pPr>
            <w:r w:rsidRPr="00635CD2">
              <w:rPr>
                <w:sz w:val="28"/>
                <w:szCs w:val="28"/>
              </w:rPr>
              <w:t>Раздел 6. Перспективные топливные балансы</w:t>
            </w:r>
          </w:p>
        </w:tc>
        <w:tc>
          <w:tcPr>
            <w:tcW w:w="699" w:type="dxa"/>
          </w:tcPr>
          <w:p w:rsidR="001F6055" w:rsidRPr="00635CD2" w:rsidRDefault="001F6055" w:rsidP="00490FE4">
            <w:pPr>
              <w:rPr>
                <w:sz w:val="28"/>
                <w:szCs w:val="28"/>
              </w:rPr>
            </w:pPr>
            <w:r>
              <w:rPr>
                <w:sz w:val="28"/>
                <w:szCs w:val="28"/>
              </w:rPr>
              <w:t>34</w:t>
            </w:r>
          </w:p>
        </w:tc>
      </w:tr>
      <w:tr w:rsidR="001F6055" w:rsidRPr="00635CD2" w:rsidTr="00490FE4">
        <w:tc>
          <w:tcPr>
            <w:tcW w:w="9224" w:type="dxa"/>
          </w:tcPr>
          <w:p w:rsidR="001F6055" w:rsidRPr="00635CD2" w:rsidRDefault="001F6055" w:rsidP="00490FE4">
            <w:pPr>
              <w:rPr>
                <w:sz w:val="28"/>
                <w:szCs w:val="28"/>
              </w:rPr>
            </w:pPr>
            <w:r w:rsidRPr="00635CD2">
              <w:rPr>
                <w:sz w:val="28"/>
                <w:szCs w:val="28"/>
              </w:rPr>
              <w:t>Раздел 7. Инвестиции в строительство, реконструкцию и техническое перевооружение</w:t>
            </w:r>
          </w:p>
        </w:tc>
        <w:tc>
          <w:tcPr>
            <w:tcW w:w="699" w:type="dxa"/>
          </w:tcPr>
          <w:p w:rsidR="001F6055" w:rsidRPr="00635CD2" w:rsidRDefault="001F6055" w:rsidP="00490FE4">
            <w:pPr>
              <w:rPr>
                <w:sz w:val="28"/>
                <w:szCs w:val="28"/>
              </w:rPr>
            </w:pPr>
            <w:r>
              <w:rPr>
                <w:sz w:val="28"/>
                <w:szCs w:val="28"/>
              </w:rPr>
              <w:t>35</w:t>
            </w:r>
          </w:p>
        </w:tc>
      </w:tr>
      <w:tr w:rsidR="001F6055" w:rsidRPr="00635CD2" w:rsidTr="00490FE4">
        <w:tc>
          <w:tcPr>
            <w:tcW w:w="9224" w:type="dxa"/>
          </w:tcPr>
          <w:p w:rsidR="001F6055" w:rsidRPr="00635CD2" w:rsidRDefault="001F6055" w:rsidP="00490FE4">
            <w:pPr>
              <w:rPr>
                <w:sz w:val="28"/>
                <w:szCs w:val="28"/>
              </w:rPr>
            </w:pPr>
            <w:r w:rsidRPr="00635CD2">
              <w:rPr>
                <w:sz w:val="28"/>
                <w:szCs w:val="28"/>
              </w:rPr>
              <w:t>Раздел 8. Решение об определении единой теплоснабжающей организации</w:t>
            </w:r>
          </w:p>
        </w:tc>
        <w:tc>
          <w:tcPr>
            <w:tcW w:w="699" w:type="dxa"/>
          </w:tcPr>
          <w:p w:rsidR="001F6055" w:rsidRPr="00635CD2" w:rsidRDefault="001F6055" w:rsidP="00490FE4">
            <w:pPr>
              <w:rPr>
                <w:sz w:val="28"/>
                <w:szCs w:val="28"/>
              </w:rPr>
            </w:pPr>
            <w:r>
              <w:rPr>
                <w:sz w:val="28"/>
                <w:szCs w:val="28"/>
              </w:rPr>
              <w:t>38</w:t>
            </w:r>
          </w:p>
        </w:tc>
      </w:tr>
      <w:tr w:rsidR="001F6055" w:rsidRPr="00635CD2" w:rsidTr="00490FE4">
        <w:tc>
          <w:tcPr>
            <w:tcW w:w="9224" w:type="dxa"/>
          </w:tcPr>
          <w:p w:rsidR="001F6055" w:rsidRPr="00635CD2" w:rsidRDefault="001F6055" w:rsidP="00490FE4">
            <w:pPr>
              <w:rPr>
                <w:sz w:val="28"/>
                <w:szCs w:val="28"/>
              </w:rPr>
            </w:pPr>
            <w:r w:rsidRPr="00635CD2">
              <w:rPr>
                <w:sz w:val="28"/>
                <w:szCs w:val="28"/>
              </w:rPr>
              <w:t>Раздел 9. Решения о распределении тепловой нагрузки между источниками тепловой энергии</w:t>
            </w:r>
          </w:p>
        </w:tc>
        <w:tc>
          <w:tcPr>
            <w:tcW w:w="699" w:type="dxa"/>
          </w:tcPr>
          <w:p w:rsidR="001F6055" w:rsidRDefault="001F6055" w:rsidP="00490FE4">
            <w:pPr>
              <w:rPr>
                <w:sz w:val="28"/>
                <w:szCs w:val="28"/>
              </w:rPr>
            </w:pPr>
          </w:p>
          <w:p w:rsidR="001F6055" w:rsidRPr="00635CD2" w:rsidRDefault="001F6055" w:rsidP="00490FE4">
            <w:pPr>
              <w:rPr>
                <w:sz w:val="28"/>
                <w:szCs w:val="28"/>
              </w:rPr>
            </w:pPr>
            <w:r>
              <w:rPr>
                <w:sz w:val="28"/>
                <w:szCs w:val="28"/>
              </w:rPr>
              <w:t>39</w:t>
            </w:r>
          </w:p>
        </w:tc>
      </w:tr>
      <w:tr w:rsidR="001F6055" w:rsidRPr="00635CD2" w:rsidTr="00490FE4">
        <w:tc>
          <w:tcPr>
            <w:tcW w:w="9224" w:type="dxa"/>
          </w:tcPr>
          <w:p w:rsidR="001F6055" w:rsidRPr="00635CD2" w:rsidRDefault="001F6055" w:rsidP="00490FE4">
            <w:pPr>
              <w:rPr>
                <w:sz w:val="28"/>
                <w:szCs w:val="28"/>
              </w:rPr>
            </w:pPr>
            <w:r w:rsidRPr="00635CD2">
              <w:rPr>
                <w:sz w:val="28"/>
                <w:szCs w:val="28"/>
              </w:rPr>
              <w:t>Раздел 10. Решения по бесхозяйным тепловым сетям</w:t>
            </w:r>
          </w:p>
        </w:tc>
        <w:tc>
          <w:tcPr>
            <w:tcW w:w="699" w:type="dxa"/>
          </w:tcPr>
          <w:p w:rsidR="001F6055" w:rsidRPr="00635CD2" w:rsidRDefault="001F6055" w:rsidP="00490FE4">
            <w:pPr>
              <w:rPr>
                <w:sz w:val="28"/>
                <w:szCs w:val="28"/>
              </w:rPr>
            </w:pPr>
            <w:r>
              <w:rPr>
                <w:sz w:val="28"/>
                <w:szCs w:val="28"/>
              </w:rPr>
              <w:t>40</w:t>
            </w:r>
          </w:p>
        </w:tc>
      </w:tr>
      <w:tr w:rsidR="001F6055" w:rsidRPr="00635CD2" w:rsidTr="00490FE4">
        <w:tc>
          <w:tcPr>
            <w:tcW w:w="9923" w:type="dxa"/>
            <w:gridSpan w:val="2"/>
          </w:tcPr>
          <w:p w:rsidR="001F6055" w:rsidRPr="00635CD2" w:rsidRDefault="001F6055" w:rsidP="00490FE4">
            <w:pPr>
              <w:rPr>
                <w:sz w:val="28"/>
                <w:szCs w:val="28"/>
              </w:rPr>
            </w:pPr>
            <w:r w:rsidRPr="00635CD2">
              <w:rPr>
                <w:sz w:val="28"/>
                <w:szCs w:val="28"/>
              </w:rPr>
              <w:t>ОБОСНОВЫВАЮЩИЕ МАТЕРИАЛЫ К СХЕМЕ ТЕПЛОСНАБЖЕНИЯ</w:t>
            </w:r>
          </w:p>
        </w:tc>
      </w:tr>
      <w:tr w:rsidR="001F6055" w:rsidRPr="00635CD2" w:rsidTr="00490FE4">
        <w:tc>
          <w:tcPr>
            <w:tcW w:w="9224" w:type="dxa"/>
          </w:tcPr>
          <w:p w:rsidR="001F6055" w:rsidRPr="00635CD2" w:rsidRDefault="001F6055" w:rsidP="00490FE4">
            <w:pPr>
              <w:rPr>
                <w:sz w:val="28"/>
                <w:szCs w:val="28"/>
              </w:rPr>
            </w:pPr>
            <w:r w:rsidRPr="00635CD2">
              <w:rPr>
                <w:sz w:val="28"/>
                <w:szCs w:val="28"/>
              </w:rPr>
              <w:t>ГЛАВА 1. Существующее положение в сфере производства, передачи и потребления тепловой энергии для целей теплоснабжения</w:t>
            </w:r>
          </w:p>
        </w:tc>
        <w:tc>
          <w:tcPr>
            <w:tcW w:w="699" w:type="dxa"/>
          </w:tcPr>
          <w:p w:rsidR="001F6055" w:rsidRDefault="001F6055" w:rsidP="00490FE4">
            <w:pPr>
              <w:rPr>
                <w:sz w:val="28"/>
                <w:szCs w:val="28"/>
              </w:rPr>
            </w:pPr>
          </w:p>
          <w:p w:rsidR="001F6055" w:rsidRPr="00635CD2" w:rsidRDefault="001F6055" w:rsidP="00490FE4">
            <w:pPr>
              <w:rPr>
                <w:sz w:val="28"/>
                <w:szCs w:val="28"/>
              </w:rPr>
            </w:pPr>
            <w:r>
              <w:rPr>
                <w:sz w:val="28"/>
                <w:szCs w:val="28"/>
              </w:rPr>
              <w:t>41</w:t>
            </w:r>
          </w:p>
        </w:tc>
      </w:tr>
      <w:tr w:rsidR="001F6055" w:rsidRPr="00635CD2" w:rsidTr="00490FE4">
        <w:tc>
          <w:tcPr>
            <w:tcW w:w="9224" w:type="dxa"/>
          </w:tcPr>
          <w:p w:rsidR="001F6055" w:rsidRPr="00635CD2" w:rsidRDefault="001F6055" w:rsidP="00490FE4">
            <w:pPr>
              <w:rPr>
                <w:sz w:val="28"/>
                <w:szCs w:val="28"/>
              </w:rPr>
            </w:pPr>
            <w:r w:rsidRPr="00635CD2">
              <w:rPr>
                <w:sz w:val="28"/>
                <w:szCs w:val="28"/>
              </w:rPr>
              <w:t>ГЛАВА 2. Перспективные потребление тепловой энергии на цели теплоснабжения</w:t>
            </w:r>
          </w:p>
        </w:tc>
        <w:tc>
          <w:tcPr>
            <w:tcW w:w="699" w:type="dxa"/>
          </w:tcPr>
          <w:p w:rsidR="001F6055" w:rsidRDefault="001F6055" w:rsidP="00490FE4">
            <w:pPr>
              <w:rPr>
                <w:sz w:val="28"/>
                <w:szCs w:val="28"/>
              </w:rPr>
            </w:pPr>
          </w:p>
          <w:p w:rsidR="001F6055" w:rsidRPr="00635CD2" w:rsidRDefault="001F6055" w:rsidP="00490FE4">
            <w:pPr>
              <w:rPr>
                <w:sz w:val="28"/>
                <w:szCs w:val="28"/>
              </w:rPr>
            </w:pPr>
            <w:r>
              <w:rPr>
                <w:sz w:val="28"/>
                <w:szCs w:val="28"/>
              </w:rPr>
              <w:t>79</w:t>
            </w:r>
          </w:p>
        </w:tc>
      </w:tr>
      <w:tr w:rsidR="001F6055" w:rsidRPr="00635CD2" w:rsidTr="00490FE4">
        <w:tc>
          <w:tcPr>
            <w:tcW w:w="9224" w:type="dxa"/>
          </w:tcPr>
          <w:p w:rsidR="001F6055" w:rsidRPr="00635CD2" w:rsidRDefault="001F6055" w:rsidP="00490FE4">
            <w:pPr>
              <w:rPr>
                <w:sz w:val="28"/>
                <w:szCs w:val="28"/>
              </w:rPr>
            </w:pPr>
            <w:r w:rsidRPr="00635CD2">
              <w:rPr>
                <w:sz w:val="28"/>
                <w:szCs w:val="28"/>
              </w:rPr>
              <w:t>ГЛАВА 3. Электронная модель системы теплоснабжения поселения</w:t>
            </w:r>
          </w:p>
        </w:tc>
        <w:tc>
          <w:tcPr>
            <w:tcW w:w="699" w:type="dxa"/>
          </w:tcPr>
          <w:p w:rsidR="001F6055" w:rsidRPr="00635CD2" w:rsidRDefault="001F6055" w:rsidP="00A61CA6">
            <w:pPr>
              <w:rPr>
                <w:sz w:val="28"/>
                <w:szCs w:val="28"/>
              </w:rPr>
            </w:pPr>
            <w:r>
              <w:rPr>
                <w:sz w:val="28"/>
                <w:szCs w:val="28"/>
              </w:rPr>
              <w:t>8</w:t>
            </w:r>
            <w:r w:rsidR="00A61CA6">
              <w:rPr>
                <w:sz w:val="28"/>
                <w:szCs w:val="28"/>
              </w:rPr>
              <w:t>3</w:t>
            </w:r>
          </w:p>
        </w:tc>
      </w:tr>
      <w:tr w:rsidR="001F6055" w:rsidRPr="00635CD2" w:rsidTr="00490FE4">
        <w:trPr>
          <w:trHeight w:val="70"/>
        </w:trPr>
        <w:tc>
          <w:tcPr>
            <w:tcW w:w="9224" w:type="dxa"/>
          </w:tcPr>
          <w:p w:rsidR="001F6055" w:rsidRPr="00635CD2" w:rsidRDefault="001F6055" w:rsidP="00490FE4">
            <w:pPr>
              <w:rPr>
                <w:sz w:val="28"/>
                <w:szCs w:val="28"/>
              </w:rPr>
            </w:pPr>
            <w:r w:rsidRPr="00635CD2">
              <w:rPr>
                <w:sz w:val="28"/>
                <w:szCs w:val="28"/>
              </w:rPr>
              <w:t>ГЛАВА 4. Перспективные балансы тепловой мощности источников тепловой энергии и тепловой нагрузки</w:t>
            </w:r>
          </w:p>
        </w:tc>
        <w:tc>
          <w:tcPr>
            <w:tcW w:w="699" w:type="dxa"/>
          </w:tcPr>
          <w:p w:rsidR="001F6055" w:rsidRDefault="001F6055" w:rsidP="00490FE4">
            <w:pPr>
              <w:rPr>
                <w:sz w:val="28"/>
                <w:szCs w:val="28"/>
              </w:rPr>
            </w:pPr>
          </w:p>
          <w:p w:rsidR="001F6055" w:rsidRPr="00635CD2" w:rsidRDefault="001F6055" w:rsidP="00A61CA6">
            <w:pPr>
              <w:rPr>
                <w:sz w:val="28"/>
                <w:szCs w:val="28"/>
              </w:rPr>
            </w:pPr>
            <w:r>
              <w:rPr>
                <w:sz w:val="28"/>
                <w:szCs w:val="28"/>
              </w:rPr>
              <w:t>8</w:t>
            </w:r>
            <w:r w:rsidR="00A61CA6">
              <w:rPr>
                <w:sz w:val="28"/>
                <w:szCs w:val="28"/>
              </w:rPr>
              <w:t>4</w:t>
            </w:r>
          </w:p>
        </w:tc>
      </w:tr>
      <w:tr w:rsidR="001F6055" w:rsidRPr="00635CD2" w:rsidTr="00490FE4">
        <w:tc>
          <w:tcPr>
            <w:tcW w:w="9224" w:type="dxa"/>
          </w:tcPr>
          <w:p w:rsidR="001F6055" w:rsidRPr="00635CD2" w:rsidRDefault="001F6055" w:rsidP="00490FE4">
            <w:pPr>
              <w:rPr>
                <w:sz w:val="28"/>
                <w:szCs w:val="28"/>
              </w:rPr>
            </w:pPr>
            <w:r w:rsidRPr="00635CD2">
              <w:rPr>
                <w:sz w:val="28"/>
                <w:szCs w:val="28"/>
              </w:rPr>
              <w:t xml:space="preserve">ГЛАВА 5. Перспективные балансы производительности водоподготовительных установок и максимального потребления теплоносителя </w:t>
            </w:r>
            <w:proofErr w:type="spellStart"/>
            <w:r w:rsidRPr="00635CD2">
              <w:rPr>
                <w:sz w:val="28"/>
                <w:szCs w:val="28"/>
              </w:rPr>
              <w:t>теплопотребляющими</w:t>
            </w:r>
            <w:proofErr w:type="spellEnd"/>
            <w:r w:rsidRPr="00635CD2">
              <w:rPr>
                <w:sz w:val="28"/>
                <w:szCs w:val="28"/>
              </w:rPr>
              <w:t xml:space="preserve"> установками потребителей, в том числе в аварийных режимах</w:t>
            </w:r>
          </w:p>
        </w:tc>
        <w:tc>
          <w:tcPr>
            <w:tcW w:w="699" w:type="dxa"/>
          </w:tcPr>
          <w:p w:rsidR="001F6055" w:rsidRDefault="001F6055" w:rsidP="00490FE4">
            <w:pPr>
              <w:rPr>
                <w:sz w:val="28"/>
                <w:szCs w:val="28"/>
              </w:rPr>
            </w:pPr>
          </w:p>
          <w:p w:rsidR="001F6055" w:rsidRDefault="001F6055" w:rsidP="00490FE4">
            <w:pPr>
              <w:rPr>
                <w:sz w:val="28"/>
                <w:szCs w:val="28"/>
              </w:rPr>
            </w:pPr>
          </w:p>
          <w:p w:rsidR="001F6055" w:rsidRDefault="001F6055" w:rsidP="00490FE4">
            <w:pPr>
              <w:rPr>
                <w:sz w:val="28"/>
                <w:szCs w:val="28"/>
              </w:rPr>
            </w:pPr>
          </w:p>
          <w:p w:rsidR="001F6055" w:rsidRPr="00635CD2" w:rsidRDefault="001F6055" w:rsidP="00A61CA6">
            <w:pPr>
              <w:rPr>
                <w:sz w:val="28"/>
                <w:szCs w:val="28"/>
              </w:rPr>
            </w:pPr>
            <w:r>
              <w:rPr>
                <w:sz w:val="28"/>
                <w:szCs w:val="28"/>
              </w:rPr>
              <w:t>8</w:t>
            </w:r>
            <w:r w:rsidR="00A61CA6">
              <w:rPr>
                <w:sz w:val="28"/>
                <w:szCs w:val="28"/>
              </w:rPr>
              <w:t>5</w:t>
            </w:r>
          </w:p>
        </w:tc>
      </w:tr>
      <w:tr w:rsidR="001F6055" w:rsidRPr="00635CD2" w:rsidTr="00490FE4">
        <w:tc>
          <w:tcPr>
            <w:tcW w:w="9224" w:type="dxa"/>
          </w:tcPr>
          <w:p w:rsidR="001F6055" w:rsidRPr="00635CD2" w:rsidRDefault="001F6055" w:rsidP="00490FE4">
            <w:pPr>
              <w:rPr>
                <w:sz w:val="28"/>
                <w:szCs w:val="28"/>
              </w:rPr>
            </w:pPr>
            <w:r w:rsidRPr="00635CD2">
              <w:rPr>
                <w:sz w:val="28"/>
                <w:szCs w:val="28"/>
              </w:rPr>
              <w:t>ГЛАВА 6. Предложения по строительству, реконструкции и техническому перевооружению источников тепловой энергии</w:t>
            </w:r>
          </w:p>
        </w:tc>
        <w:tc>
          <w:tcPr>
            <w:tcW w:w="699" w:type="dxa"/>
          </w:tcPr>
          <w:p w:rsidR="001F6055" w:rsidRDefault="001F6055" w:rsidP="00490FE4">
            <w:pPr>
              <w:rPr>
                <w:sz w:val="28"/>
                <w:szCs w:val="28"/>
              </w:rPr>
            </w:pPr>
          </w:p>
          <w:p w:rsidR="001F6055" w:rsidRPr="00635CD2" w:rsidRDefault="001F6055" w:rsidP="00A61CA6">
            <w:pPr>
              <w:rPr>
                <w:sz w:val="28"/>
                <w:szCs w:val="28"/>
              </w:rPr>
            </w:pPr>
            <w:r>
              <w:rPr>
                <w:sz w:val="28"/>
                <w:szCs w:val="28"/>
              </w:rPr>
              <w:t>8</w:t>
            </w:r>
            <w:r w:rsidR="00A61CA6">
              <w:rPr>
                <w:sz w:val="28"/>
                <w:szCs w:val="28"/>
              </w:rPr>
              <w:t>7</w:t>
            </w:r>
          </w:p>
        </w:tc>
      </w:tr>
      <w:tr w:rsidR="001F6055" w:rsidRPr="00635CD2" w:rsidTr="00490FE4">
        <w:tc>
          <w:tcPr>
            <w:tcW w:w="9224" w:type="dxa"/>
          </w:tcPr>
          <w:p w:rsidR="001F6055" w:rsidRPr="00635CD2" w:rsidRDefault="001F6055" w:rsidP="00490FE4">
            <w:pPr>
              <w:rPr>
                <w:sz w:val="28"/>
                <w:szCs w:val="28"/>
              </w:rPr>
            </w:pPr>
            <w:r w:rsidRPr="00635CD2">
              <w:rPr>
                <w:sz w:val="28"/>
                <w:szCs w:val="28"/>
              </w:rPr>
              <w:t>ГЛАВА 7. Предложения по строительству и реконструкции тепловых сетей и сооружений на них</w:t>
            </w:r>
          </w:p>
        </w:tc>
        <w:tc>
          <w:tcPr>
            <w:tcW w:w="699" w:type="dxa"/>
          </w:tcPr>
          <w:p w:rsidR="001F6055" w:rsidRDefault="001F6055" w:rsidP="00490FE4">
            <w:pPr>
              <w:rPr>
                <w:sz w:val="28"/>
                <w:szCs w:val="28"/>
              </w:rPr>
            </w:pPr>
          </w:p>
          <w:p w:rsidR="001F6055" w:rsidRPr="00635CD2" w:rsidRDefault="001F6055" w:rsidP="00A61CA6">
            <w:pPr>
              <w:rPr>
                <w:sz w:val="28"/>
                <w:szCs w:val="28"/>
              </w:rPr>
            </w:pPr>
            <w:r>
              <w:rPr>
                <w:sz w:val="28"/>
                <w:szCs w:val="28"/>
              </w:rPr>
              <w:t>9</w:t>
            </w:r>
            <w:r w:rsidR="00A61CA6">
              <w:rPr>
                <w:sz w:val="28"/>
                <w:szCs w:val="28"/>
              </w:rPr>
              <w:t>1</w:t>
            </w:r>
          </w:p>
        </w:tc>
      </w:tr>
      <w:tr w:rsidR="001F6055" w:rsidRPr="00635CD2" w:rsidTr="00490FE4">
        <w:tc>
          <w:tcPr>
            <w:tcW w:w="9224" w:type="dxa"/>
          </w:tcPr>
          <w:p w:rsidR="001F6055" w:rsidRPr="00635CD2" w:rsidRDefault="001F6055" w:rsidP="00490FE4">
            <w:pPr>
              <w:rPr>
                <w:sz w:val="28"/>
                <w:szCs w:val="28"/>
              </w:rPr>
            </w:pPr>
            <w:r w:rsidRPr="00635CD2">
              <w:rPr>
                <w:sz w:val="28"/>
                <w:szCs w:val="28"/>
              </w:rPr>
              <w:t>ГЛАВА 8. Перспективные топливные балансы</w:t>
            </w:r>
          </w:p>
        </w:tc>
        <w:tc>
          <w:tcPr>
            <w:tcW w:w="699" w:type="dxa"/>
          </w:tcPr>
          <w:p w:rsidR="001F6055" w:rsidRPr="00635CD2" w:rsidRDefault="001F6055" w:rsidP="00A61CA6">
            <w:pPr>
              <w:rPr>
                <w:sz w:val="28"/>
                <w:szCs w:val="28"/>
              </w:rPr>
            </w:pPr>
            <w:r>
              <w:rPr>
                <w:sz w:val="28"/>
                <w:szCs w:val="28"/>
              </w:rPr>
              <w:t>9</w:t>
            </w:r>
            <w:r w:rsidR="00A61CA6">
              <w:rPr>
                <w:sz w:val="28"/>
                <w:szCs w:val="28"/>
              </w:rPr>
              <w:t>3</w:t>
            </w:r>
          </w:p>
        </w:tc>
      </w:tr>
      <w:tr w:rsidR="001F6055" w:rsidRPr="00635CD2" w:rsidTr="00490FE4">
        <w:tc>
          <w:tcPr>
            <w:tcW w:w="9224" w:type="dxa"/>
          </w:tcPr>
          <w:p w:rsidR="001F6055" w:rsidRPr="00635CD2" w:rsidRDefault="001F6055" w:rsidP="00490FE4">
            <w:pPr>
              <w:rPr>
                <w:sz w:val="28"/>
                <w:szCs w:val="28"/>
              </w:rPr>
            </w:pPr>
            <w:r w:rsidRPr="00635CD2">
              <w:rPr>
                <w:sz w:val="28"/>
                <w:szCs w:val="28"/>
              </w:rPr>
              <w:t>ГЛАВА 9. Оценка надежности теплоснабжения</w:t>
            </w:r>
          </w:p>
        </w:tc>
        <w:tc>
          <w:tcPr>
            <w:tcW w:w="699" w:type="dxa"/>
          </w:tcPr>
          <w:p w:rsidR="001F6055" w:rsidRPr="00635CD2" w:rsidRDefault="001F6055" w:rsidP="00A61CA6">
            <w:pPr>
              <w:rPr>
                <w:sz w:val="28"/>
                <w:szCs w:val="28"/>
              </w:rPr>
            </w:pPr>
            <w:r>
              <w:rPr>
                <w:sz w:val="28"/>
                <w:szCs w:val="28"/>
              </w:rPr>
              <w:t>9</w:t>
            </w:r>
            <w:r w:rsidR="00A61CA6">
              <w:rPr>
                <w:sz w:val="28"/>
                <w:szCs w:val="28"/>
              </w:rPr>
              <w:t>4</w:t>
            </w:r>
          </w:p>
        </w:tc>
      </w:tr>
      <w:tr w:rsidR="001F6055" w:rsidRPr="00635CD2" w:rsidTr="00490FE4">
        <w:tc>
          <w:tcPr>
            <w:tcW w:w="9224" w:type="dxa"/>
          </w:tcPr>
          <w:p w:rsidR="001F6055" w:rsidRPr="00635CD2" w:rsidRDefault="001F6055" w:rsidP="00490FE4">
            <w:pPr>
              <w:rPr>
                <w:sz w:val="28"/>
                <w:szCs w:val="28"/>
              </w:rPr>
            </w:pPr>
            <w:r w:rsidRPr="00635CD2">
              <w:rPr>
                <w:sz w:val="28"/>
                <w:szCs w:val="28"/>
              </w:rPr>
              <w:t>ГЛАВА 10. Обоснование инвестиций в строительство, реконструкцию и техническое перевооружение</w:t>
            </w:r>
          </w:p>
        </w:tc>
        <w:tc>
          <w:tcPr>
            <w:tcW w:w="699" w:type="dxa"/>
          </w:tcPr>
          <w:p w:rsidR="001F6055" w:rsidRDefault="001F6055" w:rsidP="00490FE4">
            <w:pPr>
              <w:rPr>
                <w:sz w:val="28"/>
                <w:szCs w:val="28"/>
              </w:rPr>
            </w:pPr>
          </w:p>
          <w:p w:rsidR="001F6055" w:rsidRPr="00635CD2" w:rsidRDefault="001F6055" w:rsidP="00A61CA6">
            <w:pPr>
              <w:rPr>
                <w:sz w:val="28"/>
                <w:szCs w:val="28"/>
              </w:rPr>
            </w:pPr>
            <w:r>
              <w:rPr>
                <w:sz w:val="28"/>
                <w:szCs w:val="28"/>
              </w:rPr>
              <w:t>9</w:t>
            </w:r>
            <w:r w:rsidR="00A61CA6">
              <w:rPr>
                <w:sz w:val="28"/>
                <w:szCs w:val="28"/>
              </w:rPr>
              <w:t>5</w:t>
            </w:r>
          </w:p>
        </w:tc>
      </w:tr>
      <w:tr w:rsidR="001F6055" w:rsidRPr="00635CD2" w:rsidTr="00490FE4">
        <w:tc>
          <w:tcPr>
            <w:tcW w:w="9224" w:type="dxa"/>
          </w:tcPr>
          <w:p w:rsidR="001F6055" w:rsidRPr="00635CD2" w:rsidRDefault="001F6055" w:rsidP="00490FE4">
            <w:pPr>
              <w:rPr>
                <w:sz w:val="28"/>
                <w:szCs w:val="28"/>
              </w:rPr>
            </w:pPr>
            <w:r w:rsidRPr="00635CD2">
              <w:rPr>
                <w:sz w:val="28"/>
                <w:szCs w:val="28"/>
              </w:rPr>
              <w:t>ГЛАВА 11. Обоснование предложения по определению единой теплоснабжающей организации</w:t>
            </w:r>
          </w:p>
        </w:tc>
        <w:tc>
          <w:tcPr>
            <w:tcW w:w="699" w:type="dxa"/>
          </w:tcPr>
          <w:p w:rsidR="001F6055" w:rsidRDefault="001F6055" w:rsidP="00490FE4">
            <w:pPr>
              <w:rPr>
                <w:sz w:val="28"/>
                <w:szCs w:val="28"/>
              </w:rPr>
            </w:pPr>
          </w:p>
          <w:p w:rsidR="001F6055" w:rsidRPr="00635CD2" w:rsidRDefault="001F6055" w:rsidP="00A61CA6">
            <w:pPr>
              <w:rPr>
                <w:sz w:val="28"/>
                <w:szCs w:val="28"/>
              </w:rPr>
            </w:pPr>
            <w:r>
              <w:rPr>
                <w:sz w:val="28"/>
                <w:szCs w:val="28"/>
              </w:rPr>
              <w:t>9</w:t>
            </w:r>
            <w:r w:rsidR="00A61CA6">
              <w:rPr>
                <w:sz w:val="28"/>
                <w:szCs w:val="28"/>
              </w:rPr>
              <w:t>7</w:t>
            </w:r>
          </w:p>
        </w:tc>
      </w:tr>
    </w:tbl>
    <w:p w:rsidR="00791F69" w:rsidRDefault="00791F69" w:rsidP="00661D57">
      <w:pPr>
        <w:spacing w:after="0" w:line="360" w:lineRule="auto"/>
        <w:ind w:firstLine="709"/>
        <w:jc w:val="both"/>
        <w:rPr>
          <w:b/>
          <w:sz w:val="28"/>
          <w:szCs w:val="28"/>
        </w:rPr>
      </w:pPr>
    </w:p>
    <w:p w:rsidR="00791F69" w:rsidRDefault="00791F69" w:rsidP="00661D57">
      <w:pPr>
        <w:spacing w:after="0" w:line="360" w:lineRule="auto"/>
        <w:ind w:firstLine="709"/>
        <w:jc w:val="both"/>
        <w:rPr>
          <w:b/>
          <w:sz w:val="28"/>
          <w:szCs w:val="28"/>
        </w:rPr>
      </w:pPr>
    </w:p>
    <w:p w:rsidR="00791F69" w:rsidRDefault="00791F69" w:rsidP="00661D57">
      <w:pPr>
        <w:spacing w:after="0" w:line="360" w:lineRule="auto"/>
        <w:ind w:firstLine="709"/>
        <w:jc w:val="both"/>
        <w:rPr>
          <w:b/>
          <w:sz w:val="28"/>
          <w:szCs w:val="28"/>
        </w:rPr>
      </w:pPr>
    </w:p>
    <w:p w:rsidR="00791F69" w:rsidRDefault="00791F69" w:rsidP="00661D57">
      <w:pPr>
        <w:spacing w:after="0" w:line="360" w:lineRule="auto"/>
        <w:ind w:firstLine="709"/>
        <w:jc w:val="both"/>
        <w:rPr>
          <w:b/>
          <w:sz w:val="28"/>
          <w:szCs w:val="28"/>
        </w:rPr>
        <w:sectPr w:rsidR="00791F69" w:rsidSect="00D82BE8">
          <w:pgSz w:w="11906" w:h="16838"/>
          <w:pgMar w:top="567" w:right="567" w:bottom="567" w:left="1134" w:header="709" w:footer="709" w:gutter="0"/>
          <w:cols w:space="708"/>
          <w:docGrid w:linePitch="360"/>
        </w:sectPr>
      </w:pPr>
    </w:p>
    <w:p w:rsidR="00661D57" w:rsidRPr="00AF4281" w:rsidRDefault="00661D57" w:rsidP="00661D57">
      <w:pPr>
        <w:spacing w:after="0" w:line="360" w:lineRule="auto"/>
        <w:ind w:firstLine="709"/>
        <w:jc w:val="both"/>
        <w:rPr>
          <w:b/>
          <w:sz w:val="28"/>
          <w:szCs w:val="28"/>
        </w:rPr>
      </w:pPr>
      <w:r w:rsidRPr="00AF4281">
        <w:rPr>
          <w:b/>
          <w:sz w:val="28"/>
          <w:szCs w:val="28"/>
        </w:rPr>
        <w:lastRenderedPageBreak/>
        <w:t>Введение</w:t>
      </w:r>
    </w:p>
    <w:p w:rsidR="00661D57" w:rsidRPr="00A5329A" w:rsidRDefault="00661D57" w:rsidP="00661D57">
      <w:pPr>
        <w:spacing w:after="0" w:line="360" w:lineRule="auto"/>
        <w:ind w:firstLine="709"/>
        <w:jc w:val="both"/>
        <w:rPr>
          <w:sz w:val="28"/>
          <w:szCs w:val="28"/>
        </w:rPr>
      </w:pPr>
      <w:r w:rsidRPr="00A5329A">
        <w:rPr>
          <w:sz w:val="28"/>
          <w:szCs w:val="28"/>
        </w:rPr>
        <w:t>Проектирование систем теплоснабжения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w:t>
      </w:r>
    </w:p>
    <w:p w:rsidR="00661D57" w:rsidRPr="00A5329A" w:rsidRDefault="00661D57" w:rsidP="00661D57">
      <w:pPr>
        <w:spacing w:after="0" w:line="360" w:lineRule="auto"/>
        <w:ind w:firstLine="709"/>
        <w:jc w:val="both"/>
        <w:rPr>
          <w:sz w:val="28"/>
          <w:szCs w:val="28"/>
        </w:rPr>
      </w:pPr>
      <w:r w:rsidRPr="00A5329A">
        <w:rPr>
          <w:sz w:val="28"/>
          <w:szCs w:val="28"/>
        </w:rPr>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Дается обоснование необходимости сооружения новых или расширение </w:t>
      </w:r>
      <w:r w:rsidR="00FE6303" w:rsidRPr="00A5329A">
        <w:rPr>
          <w:sz w:val="28"/>
          <w:szCs w:val="28"/>
        </w:rPr>
        <w:t>существующих</w:t>
      </w:r>
      <w:r w:rsidRPr="00A5329A">
        <w:rPr>
          <w:sz w:val="28"/>
          <w:szCs w:val="28"/>
        </w:rPr>
        <w:t xml:space="preserve"> источников тепла для покрытия имеющегося дефицита мощности и возрастающих тепловых нагрузок на расчетный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sidRPr="00A5329A">
        <w:rPr>
          <w:sz w:val="28"/>
          <w:szCs w:val="28"/>
        </w:rPr>
        <w:t>предпроектного</w:t>
      </w:r>
      <w:proofErr w:type="spellEnd"/>
      <w:r w:rsidRPr="00A5329A">
        <w:rPr>
          <w:sz w:val="28"/>
          <w:szCs w:val="28"/>
        </w:rPr>
        <w:t xml:space="preserve"> документа по развитию теплового хозяйства населенного пункта принята практика составления перспективных схем теплоснабжения городов.</w:t>
      </w:r>
    </w:p>
    <w:p w:rsidR="00661D57" w:rsidRPr="00A5329A" w:rsidRDefault="00661D57" w:rsidP="00661D57">
      <w:pPr>
        <w:spacing w:after="0" w:line="360" w:lineRule="auto"/>
        <w:ind w:firstLine="709"/>
        <w:jc w:val="both"/>
        <w:rPr>
          <w:sz w:val="28"/>
          <w:szCs w:val="28"/>
        </w:rPr>
      </w:pPr>
      <w:r w:rsidRPr="00A5329A">
        <w:rPr>
          <w:sz w:val="28"/>
          <w:szCs w:val="28"/>
        </w:rPr>
        <w:t xml:space="preserve">Схемы разрабатываются на основе анализа фактических тепловых нагрузок потребителей с учетом перспективного развития </w:t>
      </w:r>
      <w:r w:rsidRPr="00B61645">
        <w:rPr>
          <w:sz w:val="28"/>
          <w:szCs w:val="28"/>
        </w:rPr>
        <w:t xml:space="preserve">на </w:t>
      </w:r>
      <w:r w:rsidR="00B61645" w:rsidRPr="00B61645">
        <w:rPr>
          <w:sz w:val="28"/>
          <w:szCs w:val="28"/>
        </w:rPr>
        <w:t>2</w:t>
      </w:r>
      <w:r w:rsidR="00D87C52">
        <w:rPr>
          <w:sz w:val="28"/>
          <w:szCs w:val="28"/>
        </w:rPr>
        <w:t>5</w:t>
      </w:r>
      <w:r w:rsidRPr="00B61645">
        <w:rPr>
          <w:sz w:val="28"/>
          <w:szCs w:val="28"/>
        </w:rPr>
        <w:t xml:space="preserve"> лет</w:t>
      </w:r>
      <w:r w:rsidRPr="00A5329A">
        <w:rPr>
          <w:sz w:val="28"/>
          <w:szCs w:val="28"/>
        </w:rPr>
        <w:t>,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rsidR="00661D57" w:rsidRPr="00A5329A" w:rsidRDefault="00661D57" w:rsidP="00661D57">
      <w:pPr>
        <w:spacing w:after="0" w:line="360" w:lineRule="auto"/>
        <w:ind w:firstLine="709"/>
        <w:jc w:val="both"/>
        <w:rPr>
          <w:sz w:val="28"/>
          <w:szCs w:val="28"/>
        </w:rPr>
      </w:pPr>
      <w:r w:rsidRPr="00A5329A">
        <w:rPr>
          <w:sz w:val="28"/>
          <w:szCs w:val="28"/>
        </w:rPr>
        <w:t xml:space="preserve">Обоснование решений (рекомендаций) при разработке схемы теплоснабжения осуществляется на основе </w:t>
      </w:r>
      <w:proofErr w:type="spellStart"/>
      <w:r w:rsidRPr="00A5329A">
        <w:rPr>
          <w:sz w:val="28"/>
          <w:szCs w:val="28"/>
        </w:rPr>
        <w:t>технико</w:t>
      </w:r>
      <w:proofErr w:type="spellEnd"/>
      <w:r w:rsidRPr="00A5329A">
        <w:rPr>
          <w:sz w:val="28"/>
          <w:szCs w:val="28"/>
        </w:rPr>
        <w:t xml:space="preserve"> – экономического сопоставления вариантов развития системы </w:t>
      </w:r>
      <w:proofErr w:type="spellStart"/>
      <w:r w:rsidRPr="00A5329A">
        <w:rPr>
          <w:sz w:val="28"/>
          <w:szCs w:val="28"/>
        </w:rPr>
        <w:t>теплоснажения</w:t>
      </w:r>
      <w:proofErr w:type="spellEnd"/>
      <w:r w:rsidRPr="00A5329A">
        <w:rPr>
          <w:sz w:val="28"/>
          <w:szCs w:val="28"/>
        </w:rPr>
        <w:t xml:space="preserve">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rsidR="00661D57" w:rsidRPr="00A5329A" w:rsidRDefault="00661D57" w:rsidP="00661D57">
      <w:pPr>
        <w:spacing w:after="0" w:line="360" w:lineRule="auto"/>
        <w:ind w:firstLine="709"/>
        <w:jc w:val="both"/>
        <w:rPr>
          <w:sz w:val="28"/>
          <w:szCs w:val="28"/>
        </w:rPr>
      </w:pPr>
      <w:r w:rsidRPr="00A5329A">
        <w:rPr>
          <w:sz w:val="28"/>
          <w:szCs w:val="28"/>
        </w:rPr>
        <w:t xml:space="preserve">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w:t>
      </w:r>
      <w:r w:rsidRPr="00A5329A">
        <w:rPr>
          <w:sz w:val="28"/>
          <w:szCs w:val="28"/>
        </w:rPr>
        <w:lastRenderedPageBreak/>
        <w:t>начальные затраты на сооружение тепловых сетей и эксплуатационные расходы на транспорт тепла.</w:t>
      </w:r>
    </w:p>
    <w:p w:rsidR="00661D57" w:rsidRPr="00A5329A" w:rsidRDefault="00661D57" w:rsidP="00661D57">
      <w:pPr>
        <w:spacing w:after="0" w:line="360" w:lineRule="auto"/>
        <w:ind w:firstLine="709"/>
        <w:jc w:val="both"/>
        <w:rPr>
          <w:sz w:val="28"/>
          <w:szCs w:val="28"/>
        </w:rPr>
      </w:pPr>
      <w:r w:rsidRPr="00A5329A">
        <w:rPr>
          <w:sz w:val="28"/>
          <w:szCs w:val="28"/>
        </w:rPr>
        <w:t xml:space="preserve">Централизация теплоснабжения всегда экономически выгодна при плотной застройке в пределах данного района. При централизации теплоснабжения только от котельных не осуществляется комбинированная выработка </w:t>
      </w:r>
      <w:r w:rsidR="0028452D" w:rsidRPr="00A5329A">
        <w:rPr>
          <w:sz w:val="28"/>
          <w:szCs w:val="28"/>
        </w:rPr>
        <w:t>электрической</w:t>
      </w:r>
      <w:r w:rsidRPr="00A5329A">
        <w:rPr>
          <w:sz w:val="28"/>
          <w:szCs w:val="28"/>
        </w:rPr>
        <w:t xml:space="preserve"> энергии на базе теплового потребления (т.е. не реализуется принцип теплофикации), поэтому суммарный расход топлива на удовлетворение теплового потребления больше, чем при теплофикации.</w:t>
      </w:r>
    </w:p>
    <w:p w:rsidR="00661D57" w:rsidRPr="00A5329A" w:rsidRDefault="00661D57" w:rsidP="00661D57">
      <w:pPr>
        <w:spacing w:after="0" w:line="360" w:lineRule="auto"/>
        <w:ind w:firstLine="709"/>
        <w:jc w:val="both"/>
        <w:rPr>
          <w:sz w:val="28"/>
          <w:szCs w:val="28"/>
        </w:rPr>
      </w:pPr>
      <w:r w:rsidRPr="00A5329A">
        <w:rPr>
          <w:sz w:val="28"/>
          <w:szCs w:val="28"/>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w:t>
      </w:r>
      <w:r w:rsidR="0028452D">
        <w:rPr>
          <w:sz w:val="28"/>
          <w:szCs w:val="28"/>
        </w:rPr>
        <w:t>ия, в основном, за счет развити</w:t>
      </w:r>
      <w:r w:rsidRPr="00A5329A">
        <w:rPr>
          <w:sz w:val="28"/>
          <w:szCs w:val="28"/>
        </w:rPr>
        <w:t>я крупных систем централизованного газоснабжения с подачей газа крышным котельным или непосредственно в квартиры жилых зданий, где за счет его сжигания в топках котлов, газовых 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rsidR="00661D57" w:rsidRPr="00A5329A" w:rsidRDefault="00661D57" w:rsidP="00661D57">
      <w:pPr>
        <w:spacing w:after="0" w:line="360" w:lineRule="auto"/>
        <w:ind w:firstLine="709"/>
        <w:jc w:val="both"/>
        <w:rPr>
          <w:sz w:val="28"/>
          <w:szCs w:val="28"/>
        </w:rPr>
      </w:pPr>
      <w:r w:rsidRPr="00A5329A">
        <w:rPr>
          <w:sz w:val="28"/>
          <w:szCs w:val="28"/>
        </w:rPr>
        <w:t xml:space="preserve">Основой для разработки и реализации схемы </w:t>
      </w:r>
      <w:r w:rsidRPr="00CD48F2">
        <w:rPr>
          <w:sz w:val="28"/>
          <w:szCs w:val="28"/>
        </w:rPr>
        <w:t xml:space="preserve">теплоснабжения </w:t>
      </w:r>
      <w:r w:rsidR="00CD48F2" w:rsidRPr="00CD48F2">
        <w:rPr>
          <w:sz w:val="28"/>
          <w:szCs w:val="28"/>
        </w:rPr>
        <w:t xml:space="preserve">села </w:t>
      </w:r>
      <w:proofErr w:type="spellStart"/>
      <w:r w:rsidR="00BE0080">
        <w:rPr>
          <w:sz w:val="28"/>
          <w:szCs w:val="28"/>
        </w:rPr>
        <w:t>Карачельское</w:t>
      </w:r>
      <w:proofErr w:type="spellEnd"/>
      <w:r w:rsidRPr="00A5329A">
        <w:rPr>
          <w:sz w:val="28"/>
          <w:szCs w:val="28"/>
        </w:rPr>
        <w:t xml:space="preserve"> года является Федеральный закон от 27 июля 2010 г. № 190-ФЗ «О теплоснабжении» (Статья 23. Организация развития систем теплоснабжения поселений, городски</w:t>
      </w:r>
      <w:r w:rsidR="00051442">
        <w:rPr>
          <w:sz w:val="28"/>
          <w:szCs w:val="28"/>
        </w:rPr>
        <w:t>х</w:t>
      </w:r>
      <w:r w:rsidRPr="00A5329A">
        <w:rPr>
          <w:sz w:val="28"/>
          <w:szCs w:val="28"/>
        </w:rPr>
        <w:t xml:space="preserve"> округов), регулирующий всю систему взаимоотношений в </w:t>
      </w:r>
      <w:r w:rsidR="00051442" w:rsidRPr="00A5329A">
        <w:rPr>
          <w:sz w:val="28"/>
          <w:szCs w:val="28"/>
        </w:rPr>
        <w:t>теплоснабжении</w:t>
      </w:r>
      <w:r w:rsidRPr="00A5329A">
        <w:rPr>
          <w:sz w:val="28"/>
          <w:szCs w:val="28"/>
        </w:rPr>
        <w:t xml:space="preserve"> и направленный на обеспечение устойчивого и надежного снабжения тепловой энергией потребителей.</w:t>
      </w:r>
    </w:p>
    <w:p w:rsidR="00661D57" w:rsidRPr="00A5329A" w:rsidRDefault="00661D57" w:rsidP="00661D57">
      <w:pPr>
        <w:spacing w:after="0" w:line="360" w:lineRule="auto"/>
        <w:ind w:firstLine="709"/>
        <w:jc w:val="both"/>
        <w:rPr>
          <w:sz w:val="28"/>
          <w:szCs w:val="28"/>
        </w:rPr>
      </w:pPr>
      <w:r w:rsidRPr="00A5329A">
        <w:rPr>
          <w:sz w:val="28"/>
          <w:szCs w:val="28"/>
        </w:rPr>
        <w:t>При проведении разработки схем теплоснабжения руководствовались Постановлением Правительства от 22 февраля 2012 года. № 154 «О требованиях к схемам теплоснабжения, порядку их разработки и утверждения», утвержденные Правительством Российской Федерации в соответствии с частью 1 статьи Федерального закона РФ № 190-ФЗ от 27 июля 2010 года «О теплоснабжении», Приказом № 565 Министерства энергетики РФ от 29 декабря 2012 года «Об утверждении методических рекомендации по разработке схем теплоснабжения».</w:t>
      </w:r>
    </w:p>
    <w:p w:rsidR="00CE14EC" w:rsidRDefault="00CE14EC" w:rsidP="00D82BE8">
      <w:pPr>
        <w:spacing w:after="0" w:line="360" w:lineRule="auto"/>
        <w:ind w:firstLine="709"/>
        <w:jc w:val="both"/>
        <w:rPr>
          <w:b/>
          <w:sz w:val="28"/>
          <w:szCs w:val="28"/>
        </w:rPr>
      </w:pPr>
    </w:p>
    <w:p w:rsidR="00CE14EC" w:rsidRDefault="00CE14EC" w:rsidP="00D82BE8">
      <w:pPr>
        <w:spacing w:after="0" w:line="360" w:lineRule="auto"/>
        <w:ind w:firstLine="709"/>
        <w:jc w:val="both"/>
        <w:rPr>
          <w:b/>
          <w:sz w:val="28"/>
          <w:szCs w:val="28"/>
        </w:rPr>
      </w:pPr>
    </w:p>
    <w:p w:rsidR="00FE7A37" w:rsidRPr="009B3155" w:rsidRDefault="00A4606B" w:rsidP="00D82BE8">
      <w:pPr>
        <w:spacing w:after="0" w:line="360" w:lineRule="auto"/>
        <w:ind w:firstLine="709"/>
        <w:jc w:val="both"/>
        <w:rPr>
          <w:b/>
          <w:sz w:val="28"/>
          <w:szCs w:val="28"/>
        </w:rPr>
      </w:pPr>
      <w:r w:rsidRPr="009B3155">
        <w:rPr>
          <w:b/>
          <w:sz w:val="28"/>
          <w:szCs w:val="28"/>
        </w:rPr>
        <w:lastRenderedPageBreak/>
        <w:t>Раздел 1. Показатели перспективного спроса на тепловую энергию (мощность) и теплоноситель в установленных границах территории поселения, городского округа.</w:t>
      </w:r>
    </w:p>
    <w:p w:rsidR="0028452D" w:rsidRDefault="0028452D" w:rsidP="00D82BE8">
      <w:pPr>
        <w:spacing w:after="0" w:line="360" w:lineRule="auto"/>
        <w:ind w:firstLine="709"/>
        <w:jc w:val="both"/>
        <w:rPr>
          <w:sz w:val="28"/>
          <w:szCs w:val="28"/>
        </w:rPr>
      </w:pPr>
    </w:p>
    <w:p w:rsidR="00A4606B" w:rsidRPr="00F33F60" w:rsidRDefault="00A4606B" w:rsidP="00D82BE8">
      <w:pPr>
        <w:spacing w:after="0" w:line="360" w:lineRule="auto"/>
        <w:ind w:firstLine="709"/>
        <w:jc w:val="both"/>
        <w:rPr>
          <w:b/>
          <w:sz w:val="28"/>
          <w:szCs w:val="28"/>
        </w:rPr>
      </w:pPr>
      <w:r w:rsidRPr="00F33F60">
        <w:rPr>
          <w:b/>
          <w:sz w:val="28"/>
          <w:szCs w:val="28"/>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rsidR="00F26BE8" w:rsidRPr="00D82BE8" w:rsidRDefault="00F26BE8" w:rsidP="00D82BE8">
      <w:pPr>
        <w:pStyle w:val="a4"/>
        <w:spacing w:line="360" w:lineRule="auto"/>
        <w:ind w:firstLine="709"/>
        <w:jc w:val="both"/>
        <w:rPr>
          <w:rFonts w:ascii="Times New Roman" w:hAnsi="Times New Roman" w:cs="Times New Roman"/>
          <w:color w:val="000000"/>
          <w:sz w:val="28"/>
          <w:szCs w:val="28"/>
        </w:rPr>
      </w:pPr>
      <w:r w:rsidRPr="00D82BE8">
        <w:rPr>
          <w:rFonts w:ascii="Times New Roman" w:eastAsia="MS Mincho" w:hAnsi="Times New Roman" w:cs="Times New Roman"/>
          <w:sz w:val="28"/>
          <w:szCs w:val="28"/>
        </w:rPr>
        <w:t xml:space="preserve">Жилищный фонд поселка представлен </w:t>
      </w:r>
      <w:r w:rsidRPr="00D82BE8">
        <w:rPr>
          <w:rFonts w:ascii="Times New Roman" w:hAnsi="Times New Roman" w:cs="Times New Roman"/>
          <w:sz w:val="28"/>
          <w:szCs w:val="28"/>
        </w:rPr>
        <w:t xml:space="preserve">в основном одноэтажной </w:t>
      </w:r>
      <w:r w:rsidRPr="00D82BE8">
        <w:rPr>
          <w:rFonts w:ascii="Times New Roman" w:eastAsia="MS Mincho" w:hAnsi="Times New Roman" w:cs="Times New Roman"/>
          <w:sz w:val="28"/>
          <w:szCs w:val="28"/>
        </w:rPr>
        <w:t>блокированной и</w:t>
      </w:r>
      <w:r w:rsidRPr="00D82BE8">
        <w:rPr>
          <w:rFonts w:ascii="Times New Roman" w:hAnsi="Times New Roman" w:cs="Times New Roman"/>
          <w:sz w:val="28"/>
          <w:szCs w:val="28"/>
        </w:rPr>
        <w:t xml:space="preserve"> индивидуальной жилой застройкой </w:t>
      </w:r>
      <w:r w:rsidRPr="00D82BE8">
        <w:rPr>
          <w:rFonts w:ascii="Times New Roman" w:eastAsia="MS Mincho" w:hAnsi="Times New Roman" w:cs="Times New Roman"/>
          <w:sz w:val="28"/>
          <w:szCs w:val="28"/>
        </w:rPr>
        <w:t>усадебного типа</w:t>
      </w:r>
      <w:r w:rsidR="00490FE4">
        <w:rPr>
          <w:rFonts w:ascii="Times New Roman" w:eastAsia="MS Mincho" w:hAnsi="Times New Roman" w:cs="Times New Roman"/>
          <w:sz w:val="28"/>
          <w:szCs w:val="28"/>
        </w:rPr>
        <w:t>.</w:t>
      </w:r>
    </w:p>
    <w:p w:rsidR="00A4606B" w:rsidRDefault="00192402" w:rsidP="00D82BE8">
      <w:pPr>
        <w:spacing w:after="0" w:line="360" w:lineRule="auto"/>
        <w:ind w:firstLine="709"/>
        <w:jc w:val="both"/>
        <w:rPr>
          <w:sz w:val="28"/>
          <w:szCs w:val="28"/>
        </w:rPr>
      </w:pPr>
      <w:r>
        <w:rPr>
          <w:sz w:val="28"/>
          <w:szCs w:val="28"/>
        </w:rPr>
        <w:t>Таблица 1.1 – Площадь строительных фондов и приросты площади строительных фондов</w:t>
      </w:r>
    </w:p>
    <w:tbl>
      <w:tblPr>
        <w:tblStyle w:val="a6"/>
        <w:tblW w:w="10421" w:type="dxa"/>
        <w:tblLayout w:type="fixed"/>
        <w:tblCellMar>
          <w:left w:w="0" w:type="dxa"/>
          <w:right w:w="0" w:type="dxa"/>
        </w:tblCellMar>
        <w:tblLook w:val="04A0"/>
      </w:tblPr>
      <w:tblGrid>
        <w:gridCol w:w="1967"/>
        <w:gridCol w:w="940"/>
        <w:gridCol w:w="940"/>
        <w:gridCol w:w="940"/>
        <w:gridCol w:w="939"/>
        <w:gridCol w:w="939"/>
        <w:gridCol w:w="939"/>
        <w:gridCol w:w="939"/>
        <w:gridCol w:w="939"/>
        <w:gridCol w:w="939"/>
      </w:tblGrid>
      <w:tr w:rsidR="00192402" w:rsidRPr="00B539F8" w:rsidTr="00040324">
        <w:tc>
          <w:tcPr>
            <w:tcW w:w="1967" w:type="dxa"/>
            <w:vAlign w:val="center"/>
          </w:tcPr>
          <w:p w:rsidR="00192402" w:rsidRPr="00B539F8" w:rsidRDefault="00192402" w:rsidP="00B539F8">
            <w:pPr>
              <w:spacing w:line="360" w:lineRule="auto"/>
              <w:jc w:val="center"/>
            </w:pPr>
            <w:r w:rsidRPr="00B539F8">
              <w:t>Показатель</w:t>
            </w:r>
          </w:p>
        </w:tc>
        <w:tc>
          <w:tcPr>
            <w:tcW w:w="940" w:type="dxa"/>
            <w:vAlign w:val="center"/>
          </w:tcPr>
          <w:p w:rsidR="00192402" w:rsidRPr="00B539F8" w:rsidRDefault="00192402" w:rsidP="00B539F8">
            <w:pPr>
              <w:spacing w:line="360" w:lineRule="auto"/>
              <w:jc w:val="center"/>
            </w:pPr>
            <w:r w:rsidRPr="00B539F8">
              <w:t>2016</w:t>
            </w:r>
          </w:p>
        </w:tc>
        <w:tc>
          <w:tcPr>
            <w:tcW w:w="940" w:type="dxa"/>
            <w:vAlign w:val="center"/>
          </w:tcPr>
          <w:p w:rsidR="00192402" w:rsidRPr="00B539F8" w:rsidRDefault="00192402" w:rsidP="00B539F8">
            <w:pPr>
              <w:spacing w:line="360" w:lineRule="auto"/>
              <w:jc w:val="center"/>
            </w:pPr>
            <w:r w:rsidRPr="00B539F8">
              <w:t>2017</w:t>
            </w:r>
          </w:p>
        </w:tc>
        <w:tc>
          <w:tcPr>
            <w:tcW w:w="940" w:type="dxa"/>
            <w:vAlign w:val="center"/>
          </w:tcPr>
          <w:p w:rsidR="00192402" w:rsidRPr="00B539F8" w:rsidRDefault="00192402" w:rsidP="00B539F8">
            <w:pPr>
              <w:spacing w:line="360" w:lineRule="auto"/>
              <w:jc w:val="center"/>
            </w:pPr>
            <w:r w:rsidRPr="00B539F8">
              <w:t>2018</w:t>
            </w:r>
          </w:p>
        </w:tc>
        <w:tc>
          <w:tcPr>
            <w:tcW w:w="939" w:type="dxa"/>
            <w:vAlign w:val="center"/>
          </w:tcPr>
          <w:p w:rsidR="00192402" w:rsidRPr="00B539F8" w:rsidRDefault="00192402" w:rsidP="00B539F8">
            <w:pPr>
              <w:spacing w:line="360" w:lineRule="auto"/>
              <w:jc w:val="center"/>
            </w:pPr>
            <w:r w:rsidRPr="00B539F8">
              <w:t>2019</w:t>
            </w:r>
          </w:p>
        </w:tc>
        <w:tc>
          <w:tcPr>
            <w:tcW w:w="939" w:type="dxa"/>
            <w:vAlign w:val="center"/>
          </w:tcPr>
          <w:p w:rsidR="00192402" w:rsidRPr="00B539F8" w:rsidRDefault="00192402" w:rsidP="00B539F8">
            <w:pPr>
              <w:spacing w:line="360" w:lineRule="auto"/>
              <w:jc w:val="center"/>
            </w:pPr>
            <w:r w:rsidRPr="00B539F8">
              <w:t>2020</w:t>
            </w:r>
          </w:p>
        </w:tc>
        <w:tc>
          <w:tcPr>
            <w:tcW w:w="939" w:type="dxa"/>
            <w:vAlign w:val="center"/>
          </w:tcPr>
          <w:p w:rsidR="00192402" w:rsidRPr="00B539F8" w:rsidRDefault="00192402" w:rsidP="00B539F8">
            <w:pPr>
              <w:spacing w:line="360" w:lineRule="auto"/>
              <w:jc w:val="center"/>
            </w:pPr>
            <w:r w:rsidRPr="00B539F8">
              <w:t>2021</w:t>
            </w:r>
          </w:p>
        </w:tc>
        <w:tc>
          <w:tcPr>
            <w:tcW w:w="939" w:type="dxa"/>
            <w:vAlign w:val="center"/>
          </w:tcPr>
          <w:p w:rsidR="00192402" w:rsidRPr="00B539F8" w:rsidRDefault="00192402" w:rsidP="00B539F8">
            <w:pPr>
              <w:spacing w:line="360" w:lineRule="auto"/>
              <w:jc w:val="center"/>
            </w:pPr>
            <w:r w:rsidRPr="00B539F8">
              <w:t>2022-2026</w:t>
            </w:r>
          </w:p>
        </w:tc>
        <w:tc>
          <w:tcPr>
            <w:tcW w:w="939" w:type="dxa"/>
            <w:vAlign w:val="center"/>
          </w:tcPr>
          <w:p w:rsidR="00192402" w:rsidRPr="00B539F8" w:rsidRDefault="00192402" w:rsidP="00B539F8">
            <w:pPr>
              <w:spacing w:line="360" w:lineRule="auto"/>
              <w:jc w:val="center"/>
            </w:pPr>
            <w:r w:rsidRPr="00B539F8">
              <w:t>2027-2031</w:t>
            </w:r>
          </w:p>
        </w:tc>
        <w:tc>
          <w:tcPr>
            <w:tcW w:w="939" w:type="dxa"/>
            <w:vAlign w:val="center"/>
          </w:tcPr>
          <w:p w:rsidR="00192402" w:rsidRPr="00B539F8" w:rsidRDefault="00D87C52" w:rsidP="00CC1D0A">
            <w:pPr>
              <w:spacing w:line="360" w:lineRule="auto"/>
              <w:jc w:val="center"/>
            </w:pPr>
            <w:r>
              <w:t>2032-2042</w:t>
            </w:r>
          </w:p>
        </w:tc>
      </w:tr>
      <w:tr w:rsidR="00CC1D0A" w:rsidRPr="00B539F8" w:rsidTr="00040324">
        <w:tc>
          <w:tcPr>
            <w:tcW w:w="1967" w:type="dxa"/>
            <w:vAlign w:val="center"/>
          </w:tcPr>
          <w:p w:rsidR="00CC1D0A" w:rsidRPr="00B539F8" w:rsidRDefault="00CC1D0A" w:rsidP="00B539F8">
            <w:pPr>
              <w:spacing w:line="360" w:lineRule="auto"/>
              <w:jc w:val="center"/>
            </w:pPr>
            <w:r w:rsidRPr="00B539F8">
              <w:t>Многоквартирные дома (сохраняемая площадь), тыс. м</w:t>
            </w:r>
            <w:r w:rsidRPr="00B539F8">
              <w:rPr>
                <w:vertAlign w:val="superscript"/>
              </w:rPr>
              <w:t>2</w:t>
            </w:r>
          </w:p>
        </w:tc>
        <w:tc>
          <w:tcPr>
            <w:tcW w:w="940" w:type="dxa"/>
            <w:vAlign w:val="center"/>
          </w:tcPr>
          <w:p w:rsidR="00CC1D0A" w:rsidRPr="00D23DAA" w:rsidRDefault="00CC1D0A" w:rsidP="00040324">
            <w:pPr>
              <w:spacing w:line="360" w:lineRule="auto"/>
              <w:jc w:val="center"/>
            </w:pPr>
            <w:r>
              <w:t>5,403</w:t>
            </w:r>
          </w:p>
        </w:tc>
        <w:tc>
          <w:tcPr>
            <w:tcW w:w="940" w:type="dxa"/>
            <w:vAlign w:val="center"/>
          </w:tcPr>
          <w:p w:rsidR="00CC1D0A" w:rsidRPr="00D23DAA" w:rsidRDefault="00CC1D0A" w:rsidP="00CC1D0A">
            <w:pPr>
              <w:spacing w:line="360" w:lineRule="auto"/>
              <w:jc w:val="center"/>
            </w:pPr>
            <w:r>
              <w:t>5,403</w:t>
            </w:r>
          </w:p>
        </w:tc>
        <w:tc>
          <w:tcPr>
            <w:tcW w:w="940" w:type="dxa"/>
            <w:vAlign w:val="center"/>
          </w:tcPr>
          <w:p w:rsidR="00CC1D0A" w:rsidRPr="00D23DAA" w:rsidRDefault="00CC1D0A" w:rsidP="00CC1D0A">
            <w:pPr>
              <w:spacing w:line="360" w:lineRule="auto"/>
              <w:jc w:val="center"/>
            </w:pPr>
            <w:r>
              <w:t>5,403</w:t>
            </w:r>
          </w:p>
        </w:tc>
        <w:tc>
          <w:tcPr>
            <w:tcW w:w="939" w:type="dxa"/>
            <w:vAlign w:val="center"/>
          </w:tcPr>
          <w:p w:rsidR="00CC1D0A" w:rsidRPr="00D23DAA" w:rsidRDefault="00CC1D0A" w:rsidP="00CC1D0A">
            <w:pPr>
              <w:spacing w:line="360" w:lineRule="auto"/>
              <w:jc w:val="center"/>
            </w:pPr>
            <w:r>
              <w:t>5,403</w:t>
            </w:r>
          </w:p>
        </w:tc>
        <w:tc>
          <w:tcPr>
            <w:tcW w:w="939" w:type="dxa"/>
            <w:vAlign w:val="center"/>
          </w:tcPr>
          <w:p w:rsidR="00CC1D0A" w:rsidRPr="00D23DAA" w:rsidRDefault="00CC1D0A" w:rsidP="00CC1D0A">
            <w:pPr>
              <w:spacing w:line="360" w:lineRule="auto"/>
              <w:jc w:val="center"/>
            </w:pPr>
            <w:r>
              <w:t>5,403</w:t>
            </w:r>
          </w:p>
        </w:tc>
        <w:tc>
          <w:tcPr>
            <w:tcW w:w="939" w:type="dxa"/>
            <w:vAlign w:val="center"/>
          </w:tcPr>
          <w:p w:rsidR="00CC1D0A" w:rsidRPr="00D23DAA" w:rsidRDefault="00CC1D0A" w:rsidP="00CC1D0A">
            <w:pPr>
              <w:spacing w:line="360" w:lineRule="auto"/>
              <w:jc w:val="center"/>
            </w:pPr>
            <w:r>
              <w:t>5,403</w:t>
            </w:r>
          </w:p>
        </w:tc>
        <w:tc>
          <w:tcPr>
            <w:tcW w:w="939" w:type="dxa"/>
            <w:vAlign w:val="center"/>
          </w:tcPr>
          <w:p w:rsidR="00CC1D0A" w:rsidRPr="00D23DAA" w:rsidRDefault="00CC1D0A" w:rsidP="00CC1D0A">
            <w:pPr>
              <w:spacing w:line="360" w:lineRule="auto"/>
              <w:jc w:val="center"/>
            </w:pPr>
            <w:r>
              <w:t>5,403</w:t>
            </w:r>
          </w:p>
        </w:tc>
        <w:tc>
          <w:tcPr>
            <w:tcW w:w="939" w:type="dxa"/>
            <w:vAlign w:val="center"/>
          </w:tcPr>
          <w:p w:rsidR="00CC1D0A" w:rsidRPr="00D23DAA" w:rsidRDefault="00CC1D0A" w:rsidP="00CC1D0A">
            <w:pPr>
              <w:spacing w:line="360" w:lineRule="auto"/>
              <w:jc w:val="center"/>
            </w:pPr>
            <w:r>
              <w:t>5,403</w:t>
            </w:r>
          </w:p>
        </w:tc>
        <w:tc>
          <w:tcPr>
            <w:tcW w:w="939" w:type="dxa"/>
            <w:vAlign w:val="center"/>
          </w:tcPr>
          <w:p w:rsidR="00CC1D0A" w:rsidRPr="00D23DAA" w:rsidRDefault="00CC1D0A" w:rsidP="00CC1D0A">
            <w:pPr>
              <w:spacing w:line="360" w:lineRule="auto"/>
              <w:jc w:val="center"/>
            </w:pPr>
            <w:r>
              <w:t>5,403</w:t>
            </w:r>
          </w:p>
        </w:tc>
      </w:tr>
      <w:tr w:rsidR="00CC1D0A" w:rsidRPr="00B539F8" w:rsidTr="00634C78">
        <w:tc>
          <w:tcPr>
            <w:tcW w:w="1967" w:type="dxa"/>
            <w:vAlign w:val="center"/>
          </w:tcPr>
          <w:p w:rsidR="00CC1D0A" w:rsidRPr="00B539F8" w:rsidRDefault="00CC1D0A" w:rsidP="00040324">
            <w:pPr>
              <w:spacing w:line="360" w:lineRule="auto"/>
              <w:jc w:val="center"/>
            </w:pPr>
            <w:r>
              <w:t>Объекты бюджетных учреждений*</w:t>
            </w:r>
            <w:r w:rsidR="00E70598">
              <w:t xml:space="preserve">, </w:t>
            </w:r>
            <w:r w:rsidR="00E70598" w:rsidRPr="00E70598">
              <w:t>тыс. м</w:t>
            </w:r>
            <w:r w:rsidR="00E70598" w:rsidRPr="00E70598">
              <w:rPr>
                <w:vertAlign w:val="superscript"/>
              </w:rPr>
              <w:t>2</w:t>
            </w:r>
          </w:p>
        </w:tc>
        <w:tc>
          <w:tcPr>
            <w:tcW w:w="940" w:type="dxa"/>
            <w:vAlign w:val="center"/>
          </w:tcPr>
          <w:p w:rsidR="00CC1D0A" w:rsidRPr="00634C78" w:rsidRDefault="00CC1D0A" w:rsidP="00634C78">
            <w:pPr>
              <w:spacing w:line="360" w:lineRule="auto"/>
              <w:jc w:val="center"/>
            </w:pPr>
            <w:r>
              <w:t>2,434</w:t>
            </w:r>
          </w:p>
        </w:tc>
        <w:tc>
          <w:tcPr>
            <w:tcW w:w="940" w:type="dxa"/>
            <w:vAlign w:val="center"/>
          </w:tcPr>
          <w:p w:rsidR="00CC1D0A" w:rsidRPr="00634C78" w:rsidRDefault="00CC1D0A" w:rsidP="00CC1D0A">
            <w:pPr>
              <w:spacing w:line="360" w:lineRule="auto"/>
              <w:jc w:val="center"/>
            </w:pPr>
            <w:r>
              <w:t>2,434</w:t>
            </w:r>
          </w:p>
        </w:tc>
        <w:tc>
          <w:tcPr>
            <w:tcW w:w="940" w:type="dxa"/>
            <w:vAlign w:val="center"/>
          </w:tcPr>
          <w:p w:rsidR="00CC1D0A" w:rsidRPr="00634C78" w:rsidRDefault="00CC1D0A" w:rsidP="00CC1D0A">
            <w:pPr>
              <w:spacing w:line="360" w:lineRule="auto"/>
              <w:jc w:val="center"/>
            </w:pPr>
            <w:r>
              <w:t>2,434</w:t>
            </w:r>
          </w:p>
        </w:tc>
        <w:tc>
          <w:tcPr>
            <w:tcW w:w="939" w:type="dxa"/>
            <w:vAlign w:val="center"/>
          </w:tcPr>
          <w:p w:rsidR="00CC1D0A" w:rsidRPr="00634C78" w:rsidRDefault="00CC1D0A" w:rsidP="00CC1D0A">
            <w:pPr>
              <w:spacing w:line="360" w:lineRule="auto"/>
              <w:jc w:val="center"/>
            </w:pPr>
            <w:r>
              <w:t>2,434</w:t>
            </w:r>
          </w:p>
        </w:tc>
        <w:tc>
          <w:tcPr>
            <w:tcW w:w="939" w:type="dxa"/>
            <w:vAlign w:val="center"/>
          </w:tcPr>
          <w:p w:rsidR="00CC1D0A" w:rsidRPr="00634C78" w:rsidRDefault="00CC1D0A" w:rsidP="00CC1D0A">
            <w:pPr>
              <w:spacing w:line="360" w:lineRule="auto"/>
              <w:jc w:val="center"/>
            </w:pPr>
            <w:r>
              <w:t>2,434</w:t>
            </w:r>
          </w:p>
        </w:tc>
        <w:tc>
          <w:tcPr>
            <w:tcW w:w="939" w:type="dxa"/>
            <w:vAlign w:val="center"/>
          </w:tcPr>
          <w:p w:rsidR="00CC1D0A" w:rsidRPr="00634C78" w:rsidRDefault="00CC1D0A" w:rsidP="00CC1D0A">
            <w:pPr>
              <w:spacing w:line="360" w:lineRule="auto"/>
              <w:jc w:val="center"/>
            </w:pPr>
            <w:r>
              <w:t>2,434</w:t>
            </w:r>
          </w:p>
        </w:tc>
        <w:tc>
          <w:tcPr>
            <w:tcW w:w="939" w:type="dxa"/>
            <w:vAlign w:val="center"/>
          </w:tcPr>
          <w:p w:rsidR="00CC1D0A" w:rsidRPr="00634C78" w:rsidRDefault="00CC1D0A" w:rsidP="00CC1D0A">
            <w:pPr>
              <w:spacing w:line="360" w:lineRule="auto"/>
              <w:jc w:val="center"/>
            </w:pPr>
            <w:r>
              <w:t>2,434</w:t>
            </w:r>
          </w:p>
        </w:tc>
        <w:tc>
          <w:tcPr>
            <w:tcW w:w="939" w:type="dxa"/>
            <w:vAlign w:val="center"/>
          </w:tcPr>
          <w:p w:rsidR="00CC1D0A" w:rsidRPr="00634C78" w:rsidRDefault="00CC1D0A" w:rsidP="00CC1D0A">
            <w:pPr>
              <w:spacing w:line="360" w:lineRule="auto"/>
              <w:jc w:val="center"/>
            </w:pPr>
            <w:r>
              <w:t>2,434</w:t>
            </w:r>
          </w:p>
        </w:tc>
        <w:tc>
          <w:tcPr>
            <w:tcW w:w="939" w:type="dxa"/>
            <w:vAlign w:val="center"/>
          </w:tcPr>
          <w:p w:rsidR="00CC1D0A" w:rsidRPr="00634C78" w:rsidRDefault="00CC1D0A" w:rsidP="00CC1D0A">
            <w:pPr>
              <w:spacing w:line="360" w:lineRule="auto"/>
              <w:jc w:val="center"/>
            </w:pPr>
            <w:r>
              <w:t>2,434</w:t>
            </w:r>
          </w:p>
        </w:tc>
      </w:tr>
      <w:tr w:rsidR="00CC1D0A" w:rsidRPr="00B539F8" w:rsidTr="00634C78">
        <w:tc>
          <w:tcPr>
            <w:tcW w:w="1967" w:type="dxa"/>
            <w:tcBorders>
              <w:bottom w:val="single" w:sz="4" w:space="0" w:color="auto"/>
            </w:tcBorders>
            <w:vAlign w:val="center"/>
          </w:tcPr>
          <w:p w:rsidR="00CC1D0A" w:rsidRPr="00B539F8" w:rsidRDefault="00CC1D0A" w:rsidP="00B539F8">
            <w:pPr>
              <w:spacing w:line="360" w:lineRule="auto"/>
              <w:jc w:val="center"/>
            </w:pPr>
            <w:r w:rsidRPr="00B539F8">
              <w:t>Жилые дома (сохраняемая площадь), тыс. м</w:t>
            </w:r>
            <w:r w:rsidRPr="00B539F8">
              <w:rPr>
                <w:vertAlign w:val="superscript"/>
              </w:rPr>
              <w:t>2</w:t>
            </w:r>
          </w:p>
        </w:tc>
        <w:tc>
          <w:tcPr>
            <w:tcW w:w="940" w:type="dxa"/>
            <w:tcBorders>
              <w:bottom w:val="single" w:sz="4" w:space="0" w:color="auto"/>
            </w:tcBorders>
            <w:vAlign w:val="center"/>
          </w:tcPr>
          <w:p w:rsidR="00CC1D0A" w:rsidRPr="00B539F8" w:rsidRDefault="00CC1D0A" w:rsidP="00B75DF9">
            <w:pPr>
              <w:spacing w:line="360" w:lineRule="auto"/>
              <w:jc w:val="center"/>
            </w:pPr>
            <w:r>
              <w:t>15,937</w:t>
            </w:r>
          </w:p>
        </w:tc>
        <w:tc>
          <w:tcPr>
            <w:tcW w:w="940" w:type="dxa"/>
            <w:tcBorders>
              <w:bottom w:val="single" w:sz="4" w:space="0" w:color="auto"/>
            </w:tcBorders>
            <w:vAlign w:val="center"/>
          </w:tcPr>
          <w:p w:rsidR="00CC1D0A" w:rsidRPr="00B539F8" w:rsidRDefault="00CC1D0A" w:rsidP="00CC1D0A">
            <w:pPr>
              <w:spacing w:line="360" w:lineRule="auto"/>
              <w:jc w:val="center"/>
            </w:pPr>
            <w:r>
              <w:t>15,937</w:t>
            </w:r>
          </w:p>
        </w:tc>
        <w:tc>
          <w:tcPr>
            <w:tcW w:w="940" w:type="dxa"/>
            <w:tcBorders>
              <w:bottom w:val="single" w:sz="4" w:space="0" w:color="auto"/>
            </w:tcBorders>
            <w:vAlign w:val="center"/>
          </w:tcPr>
          <w:p w:rsidR="00CC1D0A" w:rsidRPr="00B539F8" w:rsidRDefault="00CC1D0A" w:rsidP="00CC1D0A">
            <w:pPr>
              <w:spacing w:line="360" w:lineRule="auto"/>
              <w:jc w:val="center"/>
            </w:pPr>
            <w:r>
              <w:t>15,937</w:t>
            </w:r>
          </w:p>
        </w:tc>
        <w:tc>
          <w:tcPr>
            <w:tcW w:w="939" w:type="dxa"/>
            <w:tcBorders>
              <w:bottom w:val="single" w:sz="4" w:space="0" w:color="auto"/>
            </w:tcBorders>
            <w:vAlign w:val="center"/>
          </w:tcPr>
          <w:p w:rsidR="00CC1D0A" w:rsidRPr="00B539F8" w:rsidRDefault="00CC1D0A" w:rsidP="00CC1D0A">
            <w:pPr>
              <w:spacing w:line="360" w:lineRule="auto"/>
              <w:jc w:val="center"/>
            </w:pPr>
            <w:r>
              <w:t>15,937</w:t>
            </w:r>
          </w:p>
        </w:tc>
        <w:tc>
          <w:tcPr>
            <w:tcW w:w="939" w:type="dxa"/>
            <w:tcBorders>
              <w:bottom w:val="single" w:sz="4" w:space="0" w:color="auto"/>
            </w:tcBorders>
            <w:vAlign w:val="center"/>
          </w:tcPr>
          <w:p w:rsidR="00CC1D0A" w:rsidRPr="00B539F8" w:rsidRDefault="00CC1D0A" w:rsidP="00CC1D0A">
            <w:pPr>
              <w:spacing w:line="360" w:lineRule="auto"/>
              <w:jc w:val="center"/>
            </w:pPr>
            <w:r>
              <w:t>15,937</w:t>
            </w:r>
          </w:p>
        </w:tc>
        <w:tc>
          <w:tcPr>
            <w:tcW w:w="939" w:type="dxa"/>
            <w:tcBorders>
              <w:bottom w:val="single" w:sz="4" w:space="0" w:color="auto"/>
            </w:tcBorders>
            <w:vAlign w:val="center"/>
          </w:tcPr>
          <w:p w:rsidR="00CC1D0A" w:rsidRPr="00B539F8" w:rsidRDefault="00CC1D0A" w:rsidP="00CC1D0A">
            <w:pPr>
              <w:spacing w:line="360" w:lineRule="auto"/>
              <w:jc w:val="center"/>
            </w:pPr>
            <w:r>
              <w:t>15,937</w:t>
            </w:r>
          </w:p>
        </w:tc>
        <w:tc>
          <w:tcPr>
            <w:tcW w:w="939" w:type="dxa"/>
            <w:tcBorders>
              <w:bottom w:val="single" w:sz="4" w:space="0" w:color="auto"/>
            </w:tcBorders>
            <w:vAlign w:val="center"/>
          </w:tcPr>
          <w:p w:rsidR="00CC1D0A" w:rsidRPr="00B539F8" w:rsidRDefault="00CC1D0A" w:rsidP="00CC1D0A">
            <w:pPr>
              <w:spacing w:line="360" w:lineRule="auto"/>
              <w:jc w:val="center"/>
            </w:pPr>
            <w:r>
              <w:t>15,937</w:t>
            </w:r>
          </w:p>
        </w:tc>
        <w:tc>
          <w:tcPr>
            <w:tcW w:w="939" w:type="dxa"/>
            <w:tcBorders>
              <w:bottom w:val="single" w:sz="4" w:space="0" w:color="auto"/>
            </w:tcBorders>
            <w:vAlign w:val="center"/>
          </w:tcPr>
          <w:p w:rsidR="00CC1D0A" w:rsidRPr="00B539F8" w:rsidRDefault="00CC1D0A" w:rsidP="00CC1D0A">
            <w:pPr>
              <w:spacing w:line="360" w:lineRule="auto"/>
              <w:jc w:val="center"/>
            </w:pPr>
            <w:r>
              <w:t>15,937</w:t>
            </w:r>
          </w:p>
        </w:tc>
        <w:tc>
          <w:tcPr>
            <w:tcW w:w="939" w:type="dxa"/>
            <w:tcBorders>
              <w:bottom w:val="single" w:sz="4" w:space="0" w:color="auto"/>
            </w:tcBorders>
            <w:vAlign w:val="center"/>
          </w:tcPr>
          <w:p w:rsidR="00CC1D0A" w:rsidRPr="00B539F8" w:rsidRDefault="00CC1D0A" w:rsidP="00CC1D0A">
            <w:pPr>
              <w:spacing w:line="360" w:lineRule="auto"/>
              <w:jc w:val="center"/>
            </w:pPr>
            <w:r>
              <w:t>15,937</w:t>
            </w:r>
          </w:p>
        </w:tc>
      </w:tr>
      <w:tr w:rsidR="00CC1D0A" w:rsidRPr="00B539F8" w:rsidTr="00634C78">
        <w:tc>
          <w:tcPr>
            <w:tcW w:w="1967" w:type="dxa"/>
            <w:tcBorders>
              <w:top w:val="single" w:sz="4" w:space="0" w:color="auto"/>
              <w:left w:val="single" w:sz="4" w:space="0" w:color="auto"/>
              <w:bottom w:val="single" w:sz="4" w:space="0" w:color="auto"/>
              <w:right w:val="single" w:sz="4" w:space="0" w:color="auto"/>
            </w:tcBorders>
            <w:vAlign w:val="center"/>
          </w:tcPr>
          <w:p w:rsidR="00CC1D0A" w:rsidRPr="00B539F8" w:rsidRDefault="00CC1D0A" w:rsidP="00B539F8">
            <w:pPr>
              <w:spacing w:line="360" w:lineRule="auto"/>
              <w:jc w:val="center"/>
            </w:pPr>
            <w:r>
              <w:t>Прочее</w:t>
            </w:r>
            <w:r w:rsidR="00E70598">
              <w:t xml:space="preserve">, </w:t>
            </w:r>
            <w:r w:rsidR="00E70598" w:rsidRPr="00E70598">
              <w:t>тыс. м</w:t>
            </w:r>
            <w:r w:rsidR="00E70598" w:rsidRPr="00E70598">
              <w:rPr>
                <w:vertAlign w:val="superscript"/>
              </w:rPr>
              <w:t>2</w:t>
            </w:r>
          </w:p>
        </w:tc>
        <w:tc>
          <w:tcPr>
            <w:tcW w:w="940" w:type="dxa"/>
            <w:tcBorders>
              <w:top w:val="single" w:sz="4" w:space="0" w:color="auto"/>
              <w:left w:val="single" w:sz="4" w:space="0" w:color="auto"/>
              <w:bottom w:val="single" w:sz="4" w:space="0" w:color="auto"/>
              <w:right w:val="single" w:sz="4" w:space="0" w:color="auto"/>
            </w:tcBorders>
            <w:vAlign w:val="center"/>
          </w:tcPr>
          <w:p w:rsidR="00CC1D0A" w:rsidRPr="00634C78" w:rsidRDefault="00CC1D0A" w:rsidP="00CC1D0A">
            <w:pPr>
              <w:spacing w:line="360" w:lineRule="auto"/>
              <w:jc w:val="center"/>
            </w:pPr>
            <w:r>
              <w:t>0,264</w:t>
            </w:r>
          </w:p>
        </w:tc>
        <w:tc>
          <w:tcPr>
            <w:tcW w:w="940" w:type="dxa"/>
            <w:tcBorders>
              <w:top w:val="single" w:sz="4" w:space="0" w:color="auto"/>
              <w:left w:val="single" w:sz="4" w:space="0" w:color="auto"/>
              <w:bottom w:val="single" w:sz="4" w:space="0" w:color="auto"/>
              <w:right w:val="single" w:sz="4" w:space="0" w:color="auto"/>
            </w:tcBorders>
            <w:vAlign w:val="center"/>
          </w:tcPr>
          <w:p w:rsidR="00CC1D0A" w:rsidRPr="00634C78" w:rsidRDefault="00CC1D0A" w:rsidP="00CC1D0A">
            <w:pPr>
              <w:spacing w:line="360" w:lineRule="auto"/>
              <w:jc w:val="center"/>
            </w:pPr>
            <w:r>
              <w:t>0,264</w:t>
            </w:r>
          </w:p>
        </w:tc>
        <w:tc>
          <w:tcPr>
            <w:tcW w:w="940" w:type="dxa"/>
            <w:tcBorders>
              <w:top w:val="single" w:sz="4" w:space="0" w:color="auto"/>
              <w:left w:val="single" w:sz="4" w:space="0" w:color="auto"/>
              <w:bottom w:val="single" w:sz="4" w:space="0" w:color="auto"/>
              <w:right w:val="single" w:sz="4" w:space="0" w:color="auto"/>
            </w:tcBorders>
            <w:vAlign w:val="center"/>
          </w:tcPr>
          <w:p w:rsidR="00CC1D0A" w:rsidRPr="00634C78" w:rsidRDefault="00CC1D0A" w:rsidP="00CC1D0A">
            <w:pPr>
              <w:spacing w:line="360" w:lineRule="auto"/>
              <w:jc w:val="center"/>
            </w:pPr>
            <w:r>
              <w:t>0,264</w:t>
            </w:r>
          </w:p>
        </w:tc>
        <w:tc>
          <w:tcPr>
            <w:tcW w:w="939" w:type="dxa"/>
            <w:tcBorders>
              <w:top w:val="single" w:sz="4" w:space="0" w:color="auto"/>
              <w:left w:val="single" w:sz="4" w:space="0" w:color="auto"/>
              <w:bottom w:val="single" w:sz="4" w:space="0" w:color="auto"/>
              <w:right w:val="single" w:sz="4" w:space="0" w:color="auto"/>
            </w:tcBorders>
            <w:vAlign w:val="center"/>
          </w:tcPr>
          <w:p w:rsidR="00CC1D0A" w:rsidRPr="00634C78" w:rsidRDefault="00CC1D0A" w:rsidP="00CC1D0A">
            <w:pPr>
              <w:spacing w:line="360" w:lineRule="auto"/>
              <w:jc w:val="center"/>
            </w:pPr>
            <w:r>
              <w:t>0,264</w:t>
            </w:r>
          </w:p>
        </w:tc>
        <w:tc>
          <w:tcPr>
            <w:tcW w:w="939" w:type="dxa"/>
            <w:tcBorders>
              <w:top w:val="single" w:sz="4" w:space="0" w:color="auto"/>
              <w:left w:val="single" w:sz="4" w:space="0" w:color="auto"/>
              <w:bottom w:val="single" w:sz="4" w:space="0" w:color="auto"/>
              <w:right w:val="single" w:sz="4" w:space="0" w:color="auto"/>
            </w:tcBorders>
            <w:vAlign w:val="center"/>
          </w:tcPr>
          <w:p w:rsidR="00CC1D0A" w:rsidRPr="00634C78" w:rsidRDefault="00CC1D0A" w:rsidP="00CC1D0A">
            <w:pPr>
              <w:spacing w:line="360" w:lineRule="auto"/>
              <w:jc w:val="center"/>
            </w:pPr>
            <w:r>
              <w:t>0,264</w:t>
            </w:r>
          </w:p>
        </w:tc>
        <w:tc>
          <w:tcPr>
            <w:tcW w:w="939" w:type="dxa"/>
            <w:tcBorders>
              <w:top w:val="single" w:sz="4" w:space="0" w:color="auto"/>
              <w:left w:val="single" w:sz="4" w:space="0" w:color="auto"/>
              <w:bottom w:val="single" w:sz="4" w:space="0" w:color="auto"/>
              <w:right w:val="single" w:sz="4" w:space="0" w:color="auto"/>
            </w:tcBorders>
            <w:vAlign w:val="center"/>
          </w:tcPr>
          <w:p w:rsidR="00CC1D0A" w:rsidRPr="00634C78" w:rsidRDefault="00CC1D0A" w:rsidP="00CC1D0A">
            <w:pPr>
              <w:spacing w:line="360" w:lineRule="auto"/>
              <w:jc w:val="center"/>
            </w:pPr>
            <w:r>
              <w:t>0,264</w:t>
            </w:r>
          </w:p>
        </w:tc>
        <w:tc>
          <w:tcPr>
            <w:tcW w:w="939" w:type="dxa"/>
            <w:tcBorders>
              <w:top w:val="single" w:sz="4" w:space="0" w:color="auto"/>
              <w:left w:val="single" w:sz="4" w:space="0" w:color="auto"/>
              <w:bottom w:val="single" w:sz="4" w:space="0" w:color="auto"/>
              <w:right w:val="single" w:sz="4" w:space="0" w:color="auto"/>
            </w:tcBorders>
            <w:vAlign w:val="center"/>
          </w:tcPr>
          <w:p w:rsidR="00CC1D0A" w:rsidRPr="00634C78" w:rsidRDefault="00CC1D0A" w:rsidP="00CC1D0A">
            <w:pPr>
              <w:spacing w:line="360" w:lineRule="auto"/>
              <w:jc w:val="center"/>
            </w:pPr>
            <w:r>
              <w:t>0,264</w:t>
            </w:r>
          </w:p>
        </w:tc>
        <w:tc>
          <w:tcPr>
            <w:tcW w:w="939" w:type="dxa"/>
            <w:tcBorders>
              <w:top w:val="single" w:sz="4" w:space="0" w:color="auto"/>
              <w:left w:val="single" w:sz="4" w:space="0" w:color="auto"/>
              <w:bottom w:val="single" w:sz="4" w:space="0" w:color="auto"/>
              <w:right w:val="single" w:sz="4" w:space="0" w:color="auto"/>
            </w:tcBorders>
            <w:vAlign w:val="center"/>
          </w:tcPr>
          <w:p w:rsidR="00CC1D0A" w:rsidRPr="00634C78" w:rsidRDefault="00CC1D0A" w:rsidP="00CC1D0A">
            <w:pPr>
              <w:spacing w:line="360" w:lineRule="auto"/>
              <w:jc w:val="center"/>
            </w:pPr>
            <w:r>
              <w:t>0,264</w:t>
            </w:r>
          </w:p>
        </w:tc>
        <w:tc>
          <w:tcPr>
            <w:tcW w:w="939" w:type="dxa"/>
            <w:tcBorders>
              <w:top w:val="single" w:sz="4" w:space="0" w:color="auto"/>
              <w:left w:val="single" w:sz="4" w:space="0" w:color="auto"/>
              <w:bottom w:val="single" w:sz="4" w:space="0" w:color="auto"/>
              <w:right w:val="single" w:sz="4" w:space="0" w:color="auto"/>
            </w:tcBorders>
            <w:vAlign w:val="center"/>
          </w:tcPr>
          <w:p w:rsidR="00CC1D0A" w:rsidRPr="00634C78" w:rsidRDefault="00CC1D0A" w:rsidP="00CC1D0A">
            <w:pPr>
              <w:spacing w:line="360" w:lineRule="auto"/>
              <w:jc w:val="center"/>
            </w:pPr>
            <w:r>
              <w:t>0,264</w:t>
            </w:r>
          </w:p>
        </w:tc>
      </w:tr>
      <w:tr w:rsidR="00CC1D0A" w:rsidRPr="00B539F8" w:rsidTr="00634C78">
        <w:tc>
          <w:tcPr>
            <w:tcW w:w="10421" w:type="dxa"/>
            <w:gridSpan w:val="10"/>
            <w:tcBorders>
              <w:top w:val="single" w:sz="4" w:space="0" w:color="auto"/>
              <w:left w:val="nil"/>
              <w:bottom w:val="nil"/>
              <w:right w:val="nil"/>
            </w:tcBorders>
            <w:vAlign w:val="center"/>
          </w:tcPr>
          <w:p w:rsidR="00CC1D0A" w:rsidRDefault="00CC1D0A" w:rsidP="00CC1D0A">
            <w:pPr>
              <w:jc w:val="both"/>
            </w:pPr>
            <w:r w:rsidRPr="00634C78">
              <w:rPr>
                <w:sz w:val="22"/>
              </w:rPr>
              <w:t>* площадь строительных фондов и приросты площади представлены по объектам, подключенным к системе це</w:t>
            </w:r>
            <w:r w:rsidR="0090455B">
              <w:rPr>
                <w:sz w:val="22"/>
              </w:rPr>
              <w:t>нтрализованного теплоснабжения.</w:t>
            </w:r>
          </w:p>
        </w:tc>
      </w:tr>
    </w:tbl>
    <w:p w:rsidR="008B23BE" w:rsidRDefault="007A43BD" w:rsidP="00CD48F2">
      <w:pPr>
        <w:spacing w:after="0" w:line="360" w:lineRule="auto"/>
        <w:jc w:val="both"/>
        <w:rPr>
          <w:b/>
          <w:sz w:val="28"/>
          <w:szCs w:val="28"/>
        </w:rPr>
      </w:pPr>
      <w:r>
        <w:rPr>
          <w:b/>
          <w:noProof/>
          <w:sz w:val="28"/>
          <w:szCs w:val="28"/>
          <w:lang w:eastAsia="ru-RU"/>
        </w:rPr>
        <w:lastRenderedPageBreak/>
        <w:drawing>
          <wp:inline distT="0" distB="0" distL="0" distR="0">
            <wp:extent cx="5486400" cy="3200400"/>
            <wp:effectExtent l="19050" t="0" r="19050" b="0"/>
            <wp:docPr id="166" name="Диаграмма 16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0324" w:rsidRPr="00040324" w:rsidRDefault="00040324" w:rsidP="00D82BE8">
      <w:pPr>
        <w:spacing w:after="0" w:line="360" w:lineRule="auto"/>
        <w:ind w:firstLine="709"/>
        <w:jc w:val="both"/>
        <w:rPr>
          <w:sz w:val="28"/>
          <w:szCs w:val="28"/>
        </w:rPr>
      </w:pPr>
      <w:r w:rsidRPr="00040324">
        <w:rPr>
          <w:sz w:val="28"/>
          <w:szCs w:val="28"/>
        </w:rPr>
        <w:t>Рисунок 1.1 – Баланс площади строительных фондов</w:t>
      </w:r>
    </w:p>
    <w:p w:rsidR="00040324" w:rsidRDefault="00040324" w:rsidP="00D82BE8">
      <w:pPr>
        <w:spacing w:after="0" w:line="360" w:lineRule="auto"/>
        <w:ind w:firstLine="709"/>
        <w:jc w:val="both"/>
        <w:rPr>
          <w:b/>
          <w:sz w:val="28"/>
          <w:szCs w:val="28"/>
        </w:rPr>
      </w:pPr>
    </w:p>
    <w:p w:rsidR="00040324" w:rsidRDefault="00040324" w:rsidP="00D82BE8">
      <w:pPr>
        <w:spacing w:after="0" w:line="360" w:lineRule="auto"/>
        <w:ind w:firstLine="709"/>
        <w:jc w:val="both"/>
        <w:rPr>
          <w:b/>
          <w:sz w:val="28"/>
          <w:szCs w:val="28"/>
        </w:rPr>
      </w:pPr>
    </w:p>
    <w:p w:rsidR="00040324" w:rsidRDefault="00040324" w:rsidP="00D82BE8">
      <w:pPr>
        <w:spacing w:after="0" w:line="360" w:lineRule="auto"/>
        <w:ind w:firstLine="709"/>
        <w:jc w:val="both"/>
        <w:rPr>
          <w:b/>
          <w:sz w:val="28"/>
          <w:szCs w:val="28"/>
        </w:rPr>
      </w:pPr>
    </w:p>
    <w:p w:rsidR="00040324" w:rsidRDefault="00040324" w:rsidP="00D82BE8">
      <w:pPr>
        <w:spacing w:after="0" w:line="360" w:lineRule="auto"/>
        <w:ind w:firstLine="709"/>
        <w:jc w:val="both"/>
        <w:rPr>
          <w:b/>
          <w:sz w:val="28"/>
          <w:szCs w:val="28"/>
        </w:rPr>
      </w:pPr>
    </w:p>
    <w:p w:rsidR="00040324" w:rsidRDefault="00040324" w:rsidP="00D82BE8">
      <w:pPr>
        <w:spacing w:after="0" w:line="360" w:lineRule="auto"/>
        <w:ind w:firstLine="709"/>
        <w:jc w:val="both"/>
        <w:rPr>
          <w:b/>
          <w:sz w:val="28"/>
          <w:szCs w:val="28"/>
        </w:rPr>
        <w:sectPr w:rsidR="00040324" w:rsidSect="00D82BE8">
          <w:pgSz w:w="11906" w:h="16838"/>
          <w:pgMar w:top="567" w:right="567" w:bottom="567" w:left="1134" w:header="709" w:footer="709" w:gutter="0"/>
          <w:cols w:space="708"/>
          <w:docGrid w:linePitch="360"/>
        </w:sectPr>
      </w:pPr>
    </w:p>
    <w:p w:rsidR="00192402" w:rsidRPr="00F33F60" w:rsidRDefault="005C45F7" w:rsidP="00D82BE8">
      <w:pPr>
        <w:spacing w:after="0" w:line="360" w:lineRule="auto"/>
        <w:ind w:firstLine="709"/>
        <w:jc w:val="both"/>
        <w:rPr>
          <w:b/>
          <w:sz w:val="28"/>
          <w:szCs w:val="28"/>
        </w:rPr>
      </w:pPr>
      <w:r w:rsidRPr="00F33F60">
        <w:rPr>
          <w:b/>
          <w:sz w:val="28"/>
          <w:szCs w:val="28"/>
        </w:rPr>
        <w:lastRenderedPageBreak/>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p>
    <w:p w:rsidR="007A6AC6" w:rsidRDefault="007A6AC6" w:rsidP="00D82BE8">
      <w:pPr>
        <w:spacing w:after="0" w:line="360" w:lineRule="auto"/>
        <w:ind w:firstLine="709"/>
        <w:jc w:val="both"/>
        <w:rPr>
          <w:sz w:val="28"/>
          <w:szCs w:val="28"/>
        </w:rPr>
      </w:pPr>
      <w:r>
        <w:rPr>
          <w:sz w:val="28"/>
          <w:szCs w:val="28"/>
        </w:rPr>
        <w:t>Объемы потребления тепловой энергии объектами, подключенными к системе центрального теплоснабжения</w:t>
      </w:r>
      <w:r w:rsidR="008B23BE">
        <w:rPr>
          <w:sz w:val="28"/>
          <w:szCs w:val="28"/>
        </w:rPr>
        <w:t>,</w:t>
      </w:r>
      <w:r>
        <w:rPr>
          <w:sz w:val="28"/>
          <w:szCs w:val="28"/>
        </w:rPr>
        <w:t xml:space="preserve"> представлены в таблице</w:t>
      </w:r>
      <w:r w:rsidR="00B539F8">
        <w:rPr>
          <w:sz w:val="28"/>
          <w:szCs w:val="28"/>
        </w:rPr>
        <w:t xml:space="preserve"> 1.2.1.</w:t>
      </w:r>
    </w:p>
    <w:p w:rsidR="00B539F8" w:rsidRDefault="00B539F8" w:rsidP="00D82BE8">
      <w:pPr>
        <w:spacing w:after="0" w:line="360" w:lineRule="auto"/>
        <w:ind w:firstLine="709"/>
        <w:jc w:val="both"/>
        <w:rPr>
          <w:sz w:val="28"/>
          <w:szCs w:val="28"/>
        </w:rPr>
      </w:pPr>
      <w:r>
        <w:rPr>
          <w:sz w:val="28"/>
          <w:szCs w:val="28"/>
        </w:rPr>
        <w:t>Таблица 1.2.1 – Объемы потребления тепловой энергии объектами</w:t>
      </w:r>
      <w:r w:rsidR="00C237D4">
        <w:rPr>
          <w:sz w:val="28"/>
          <w:szCs w:val="28"/>
        </w:rPr>
        <w:t>, Гкал</w:t>
      </w:r>
      <w:r w:rsidR="0090455B">
        <w:rPr>
          <w:sz w:val="28"/>
          <w:szCs w:val="28"/>
        </w:rPr>
        <w:t>*</w:t>
      </w:r>
    </w:p>
    <w:tbl>
      <w:tblPr>
        <w:tblStyle w:val="a6"/>
        <w:tblW w:w="9923" w:type="dxa"/>
        <w:tblLayout w:type="fixed"/>
        <w:tblCellMar>
          <w:left w:w="0" w:type="dxa"/>
          <w:right w:w="0" w:type="dxa"/>
        </w:tblCellMar>
        <w:tblLook w:val="04A0"/>
      </w:tblPr>
      <w:tblGrid>
        <w:gridCol w:w="1930"/>
        <w:gridCol w:w="889"/>
        <w:gridCol w:w="888"/>
        <w:gridCol w:w="888"/>
        <w:gridCol w:w="888"/>
        <w:gridCol w:w="888"/>
        <w:gridCol w:w="888"/>
        <w:gridCol w:w="888"/>
        <w:gridCol w:w="888"/>
        <w:gridCol w:w="888"/>
      </w:tblGrid>
      <w:tr w:rsidR="00984754" w:rsidRPr="00B539F8" w:rsidTr="00C237D4">
        <w:tc>
          <w:tcPr>
            <w:tcW w:w="1930" w:type="dxa"/>
            <w:vAlign w:val="center"/>
          </w:tcPr>
          <w:p w:rsidR="007A6AC6" w:rsidRPr="00B539F8" w:rsidRDefault="007A6AC6" w:rsidP="00B539F8">
            <w:pPr>
              <w:spacing w:line="360" w:lineRule="auto"/>
              <w:jc w:val="center"/>
            </w:pPr>
            <w:r w:rsidRPr="00B539F8">
              <w:t>Показатель</w:t>
            </w:r>
          </w:p>
        </w:tc>
        <w:tc>
          <w:tcPr>
            <w:tcW w:w="889" w:type="dxa"/>
            <w:vAlign w:val="center"/>
          </w:tcPr>
          <w:p w:rsidR="007A6AC6" w:rsidRPr="00B539F8" w:rsidRDefault="007A6AC6" w:rsidP="00B539F8">
            <w:pPr>
              <w:spacing w:line="360" w:lineRule="auto"/>
              <w:jc w:val="center"/>
            </w:pPr>
            <w:r w:rsidRPr="00B539F8">
              <w:t>2016</w:t>
            </w:r>
          </w:p>
        </w:tc>
        <w:tc>
          <w:tcPr>
            <w:tcW w:w="888" w:type="dxa"/>
            <w:vAlign w:val="center"/>
          </w:tcPr>
          <w:p w:rsidR="007A6AC6" w:rsidRPr="00B539F8" w:rsidRDefault="007A6AC6" w:rsidP="00B539F8">
            <w:pPr>
              <w:spacing w:line="360" w:lineRule="auto"/>
              <w:jc w:val="center"/>
            </w:pPr>
            <w:r w:rsidRPr="00B539F8">
              <w:t>2017</w:t>
            </w:r>
          </w:p>
        </w:tc>
        <w:tc>
          <w:tcPr>
            <w:tcW w:w="888" w:type="dxa"/>
            <w:vAlign w:val="center"/>
          </w:tcPr>
          <w:p w:rsidR="007A6AC6" w:rsidRPr="00B539F8" w:rsidRDefault="007A6AC6" w:rsidP="00B539F8">
            <w:pPr>
              <w:spacing w:line="360" w:lineRule="auto"/>
              <w:jc w:val="center"/>
            </w:pPr>
            <w:r w:rsidRPr="00B539F8">
              <w:t>2018</w:t>
            </w:r>
          </w:p>
        </w:tc>
        <w:tc>
          <w:tcPr>
            <w:tcW w:w="888" w:type="dxa"/>
            <w:vAlign w:val="center"/>
          </w:tcPr>
          <w:p w:rsidR="007A6AC6" w:rsidRPr="00B539F8" w:rsidRDefault="007A6AC6" w:rsidP="00B539F8">
            <w:pPr>
              <w:spacing w:line="360" w:lineRule="auto"/>
              <w:jc w:val="center"/>
            </w:pPr>
            <w:r w:rsidRPr="00B539F8">
              <w:t>2019</w:t>
            </w:r>
          </w:p>
        </w:tc>
        <w:tc>
          <w:tcPr>
            <w:tcW w:w="888" w:type="dxa"/>
            <w:vAlign w:val="center"/>
          </w:tcPr>
          <w:p w:rsidR="007A6AC6" w:rsidRPr="00B539F8" w:rsidRDefault="007A6AC6" w:rsidP="00B539F8">
            <w:pPr>
              <w:spacing w:line="360" w:lineRule="auto"/>
              <w:jc w:val="center"/>
            </w:pPr>
            <w:r w:rsidRPr="00B539F8">
              <w:t>2020</w:t>
            </w:r>
          </w:p>
        </w:tc>
        <w:tc>
          <w:tcPr>
            <w:tcW w:w="888" w:type="dxa"/>
            <w:vAlign w:val="center"/>
          </w:tcPr>
          <w:p w:rsidR="007A6AC6" w:rsidRPr="00B539F8" w:rsidRDefault="007A6AC6" w:rsidP="00B539F8">
            <w:pPr>
              <w:spacing w:line="360" w:lineRule="auto"/>
              <w:jc w:val="center"/>
            </w:pPr>
            <w:r w:rsidRPr="00B539F8">
              <w:t>2021</w:t>
            </w:r>
          </w:p>
        </w:tc>
        <w:tc>
          <w:tcPr>
            <w:tcW w:w="888" w:type="dxa"/>
            <w:vAlign w:val="center"/>
          </w:tcPr>
          <w:p w:rsidR="007A6AC6" w:rsidRPr="00B539F8" w:rsidRDefault="007A6AC6" w:rsidP="00B539F8">
            <w:pPr>
              <w:spacing w:line="360" w:lineRule="auto"/>
              <w:jc w:val="center"/>
            </w:pPr>
            <w:r w:rsidRPr="00B539F8">
              <w:t>2022-2026</w:t>
            </w:r>
          </w:p>
        </w:tc>
        <w:tc>
          <w:tcPr>
            <w:tcW w:w="888" w:type="dxa"/>
            <w:vAlign w:val="center"/>
          </w:tcPr>
          <w:p w:rsidR="007A6AC6" w:rsidRPr="00B539F8" w:rsidRDefault="007A6AC6" w:rsidP="00B539F8">
            <w:pPr>
              <w:spacing w:line="360" w:lineRule="auto"/>
              <w:jc w:val="center"/>
            </w:pPr>
            <w:r w:rsidRPr="00B539F8">
              <w:t>2027-2031</w:t>
            </w:r>
          </w:p>
        </w:tc>
        <w:tc>
          <w:tcPr>
            <w:tcW w:w="888" w:type="dxa"/>
            <w:vAlign w:val="center"/>
          </w:tcPr>
          <w:p w:rsidR="007A6AC6" w:rsidRPr="00B539F8" w:rsidRDefault="00D87C52" w:rsidP="00B539F8">
            <w:pPr>
              <w:spacing w:line="360" w:lineRule="auto"/>
              <w:jc w:val="center"/>
            </w:pPr>
            <w:r>
              <w:t>2032-2042</w:t>
            </w:r>
          </w:p>
        </w:tc>
      </w:tr>
      <w:tr w:rsidR="00CC1D0A" w:rsidRPr="00B539F8" w:rsidTr="00C237D4">
        <w:tc>
          <w:tcPr>
            <w:tcW w:w="1930" w:type="dxa"/>
            <w:vAlign w:val="center"/>
          </w:tcPr>
          <w:p w:rsidR="00CC1D0A" w:rsidRPr="00B539F8" w:rsidRDefault="00CC1D0A" w:rsidP="00B539F8">
            <w:pPr>
              <w:spacing w:line="360" w:lineRule="auto"/>
              <w:jc w:val="center"/>
            </w:pPr>
            <w:r>
              <w:rPr>
                <w:rFonts w:eastAsia="Calibri"/>
              </w:rPr>
              <w:t>Ж</w:t>
            </w:r>
            <w:r w:rsidRPr="00B539F8">
              <w:rPr>
                <w:rFonts w:eastAsia="Calibri"/>
              </w:rPr>
              <w:t>илые здания</w:t>
            </w:r>
          </w:p>
        </w:tc>
        <w:tc>
          <w:tcPr>
            <w:tcW w:w="889" w:type="dxa"/>
            <w:vAlign w:val="center"/>
          </w:tcPr>
          <w:p w:rsidR="00CC1D0A" w:rsidRPr="00B539F8" w:rsidRDefault="00CC1D0A" w:rsidP="00B539F8">
            <w:pPr>
              <w:jc w:val="center"/>
              <w:rPr>
                <w:rFonts w:eastAsia="Calibri"/>
              </w:rPr>
            </w:pPr>
            <w:r>
              <w:rPr>
                <w:rFonts w:eastAsia="Calibri"/>
              </w:rPr>
              <w:t>94,88</w:t>
            </w:r>
          </w:p>
        </w:tc>
        <w:tc>
          <w:tcPr>
            <w:tcW w:w="888" w:type="dxa"/>
            <w:vAlign w:val="center"/>
          </w:tcPr>
          <w:p w:rsidR="00CC1D0A" w:rsidRPr="00B539F8" w:rsidRDefault="00CC1D0A" w:rsidP="00CC1D0A">
            <w:pPr>
              <w:jc w:val="center"/>
              <w:rPr>
                <w:rFonts w:eastAsia="Calibri"/>
              </w:rPr>
            </w:pPr>
            <w:r>
              <w:rPr>
                <w:rFonts w:eastAsia="Calibri"/>
              </w:rPr>
              <w:t>94,88</w:t>
            </w:r>
          </w:p>
        </w:tc>
        <w:tc>
          <w:tcPr>
            <w:tcW w:w="888" w:type="dxa"/>
            <w:vAlign w:val="center"/>
          </w:tcPr>
          <w:p w:rsidR="00CC1D0A" w:rsidRPr="00B539F8" w:rsidRDefault="00CC1D0A" w:rsidP="00CC1D0A">
            <w:pPr>
              <w:jc w:val="center"/>
              <w:rPr>
                <w:rFonts w:eastAsia="Calibri"/>
              </w:rPr>
            </w:pPr>
            <w:r>
              <w:rPr>
                <w:rFonts w:eastAsia="Calibri"/>
              </w:rPr>
              <w:t>94,88</w:t>
            </w:r>
          </w:p>
        </w:tc>
        <w:tc>
          <w:tcPr>
            <w:tcW w:w="888" w:type="dxa"/>
            <w:vAlign w:val="center"/>
          </w:tcPr>
          <w:p w:rsidR="00CC1D0A" w:rsidRPr="00B539F8" w:rsidRDefault="00CC1D0A" w:rsidP="00CC1D0A">
            <w:pPr>
              <w:jc w:val="center"/>
              <w:rPr>
                <w:rFonts w:eastAsia="Calibri"/>
              </w:rPr>
            </w:pPr>
            <w:r>
              <w:rPr>
                <w:rFonts w:eastAsia="Calibri"/>
              </w:rPr>
              <w:t>94,88</w:t>
            </w:r>
          </w:p>
        </w:tc>
        <w:tc>
          <w:tcPr>
            <w:tcW w:w="888" w:type="dxa"/>
            <w:vAlign w:val="center"/>
          </w:tcPr>
          <w:p w:rsidR="00CC1D0A" w:rsidRPr="00B539F8" w:rsidRDefault="00CC1D0A" w:rsidP="00CC1D0A">
            <w:pPr>
              <w:jc w:val="center"/>
              <w:rPr>
                <w:rFonts w:eastAsia="Calibri"/>
              </w:rPr>
            </w:pPr>
            <w:r>
              <w:rPr>
                <w:rFonts w:eastAsia="Calibri"/>
              </w:rPr>
              <w:t>94,88</w:t>
            </w:r>
          </w:p>
        </w:tc>
        <w:tc>
          <w:tcPr>
            <w:tcW w:w="888" w:type="dxa"/>
            <w:vAlign w:val="center"/>
          </w:tcPr>
          <w:p w:rsidR="00CC1D0A" w:rsidRPr="00B539F8" w:rsidRDefault="00CC1D0A" w:rsidP="00CC1D0A">
            <w:pPr>
              <w:jc w:val="center"/>
              <w:rPr>
                <w:rFonts w:eastAsia="Calibri"/>
              </w:rPr>
            </w:pPr>
            <w:r>
              <w:rPr>
                <w:rFonts w:eastAsia="Calibri"/>
              </w:rPr>
              <w:t>94,88</w:t>
            </w:r>
          </w:p>
        </w:tc>
        <w:tc>
          <w:tcPr>
            <w:tcW w:w="888" w:type="dxa"/>
            <w:vAlign w:val="center"/>
          </w:tcPr>
          <w:p w:rsidR="00CC1D0A" w:rsidRPr="00B539F8" w:rsidRDefault="00CC1D0A" w:rsidP="00CC1D0A">
            <w:pPr>
              <w:jc w:val="center"/>
              <w:rPr>
                <w:rFonts w:eastAsia="Calibri"/>
              </w:rPr>
            </w:pPr>
            <w:r>
              <w:rPr>
                <w:rFonts w:eastAsia="Calibri"/>
              </w:rPr>
              <w:t>94,88</w:t>
            </w:r>
          </w:p>
        </w:tc>
        <w:tc>
          <w:tcPr>
            <w:tcW w:w="888" w:type="dxa"/>
            <w:vAlign w:val="center"/>
          </w:tcPr>
          <w:p w:rsidR="00CC1D0A" w:rsidRPr="00B539F8" w:rsidRDefault="00CC1D0A" w:rsidP="00CC1D0A">
            <w:pPr>
              <w:jc w:val="center"/>
              <w:rPr>
                <w:rFonts w:eastAsia="Calibri"/>
              </w:rPr>
            </w:pPr>
            <w:r>
              <w:rPr>
                <w:rFonts w:eastAsia="Calibri"/>
              </w:rPr>
              <w:t>94,88</w:t>
            </w:r>
          </w:p>
        </w:tc>
        <w:tc>
          <w:tcPr>
            <w:tcW w:w="888" w:type="dxa"/>
            <w:vAlign w:val="center"/>
          </w:tcPr>
          <w:p w:rsidR="00CC1D0A" w:rsidRPr="00B539F8" w:rsidRDefault="00CC1D0A" w:rsidP="00CC1D0A">
            <w:pPr>
              <w:jc w:val="center"/>
              <w:rPr>
                <w:rFonts w:eastAsia="Calibri"/>
              </w:rPr>
            </w:pPr>
            <w:r>
              <w:rPr>
                <w:rFonts w:eastAsia="Calibri"/>
              </w:rPr>
              <w:t>94,88</w:t>
            </w:r>
          </w:p>
        </w:tc>
      </w:tr>
      <w:tr w:rsidR="00B42378" w:rsidRPr="00B539F8" w:rsidTr="00B42378">
        <w:tc>
          <w:tcPr>
            <w:tcW w:w="1930" w:type="dxa"/>
            <w:vAlign w:val="center"/>
          </w:tcPr>
          <w:p w:rsidR="00B42378" w:rsidRPr="00B539F8" w:rsidRDefault="00B42378" w:rsidP="00B539F8">
            <w:pPr>
              <w:jc w:val="center"/>
              <w:rPr>
                <w:rFonts w:eastAsia="Calibri"/>
              </w:rPr>
            </w:pPr>
            <w:r w:rsidRPr="00B539F8">
              <w:rPr>
                <w:rFonts w:eastAsia="Calibri"/>
              </w:rPr>
              <w:t>Отдельно стоящие здания бюджетных организаций</w:t>
            </w:r>
          </w:p>
        </w:tc>
        <w:tc>
          <w:tcPr>
            <w:tcW w:w="889" w:type="dxa"/>
            <w:vAlign w:val="center"/>
          </w:tcPr>
          <w:p w:rsidR="00B42378" w:rsidRPr="00B539F8" w:rsidRDefault="00B42378" w:rsidP="00B42378">
            <w:pPr>
              <w:jc w:val="center"/>
              <w:rPr>
                <w:rFonts w:eastAsia="Calibri"/>
              </w:rPr>
            </w:pPr>
            <w:r>
              <w:rPr>
                <w:rFonts w:eastAsia="Calibri"/>
              </w:rPr>
              <w:t>1185,58</w:t>
            </w:r>
          </w:p>
        </w:tc>
        <w:tc>
          <w:tcPr>
            <w:tcW w:w="888" w:type="dxa"/>
            <w:vAlign w:val="center"/>
          </w:tcPr>
          <w:p w:rsidR="00B42378" w:rsidRDefault="00B42378" w:rsidP="00B42378">
            <w:pPr>
              <w:jc w:val="center"/>
            </w:pPr>
            <w:r w:rsidRPr="00A62B13">
              <w:rPr>
                <w:rFonts w:eastAsia="Calibri"/>
              </w:rPr>
              <w:t>1185,58</w:t>
            </w:r>
          </w:p>
        </w:tc>
        <w:tc>
          <w:tcPr>
            <w:tcW w:w="888" w:type="dxa"/>
            <w:vAlign w:val="center"/>
          </w:tcPr>
          <w:p w:rsidR="00B42378" w:rsidRDefault="00B42378" w:rsidP="00B42378">
            <w:pPr>
              <w:jc w:val="center"/>
            </w:pPr>
            <w:r w:rsidRPr="00A62B13">
              <w:rPr>
                <w:rFonts w:eastAsia="Calibri"/>
              </w:rPr>
              <w:t>1185,58</w:t>
            </w:r>
          </w:p>
        </w:tc>
        <w:tc>
          <w:tcPr>
            <w:tcW w:w="888" w:type="dxa"/>
            <w:vAlign w:val="center"/>
          </w:tcPr>
          <w:p w:rsidR="00B42378" w:rsidRDefault="00B42378" w:rsidP="00B42378">
            <w:pPr>
              <w:jc w:val="center"/>
            </w:pPr>
            <w:r w:rsidRPr="00A62B13">
              <w:rPr>
                <w:rFonts w:eastAsia="Calibri"/>
              </w:rPr>
              <w:t>1185,58</w:t>
            </w:r>
          </w:p>
        </w:tc>
        <w:tc>
          <w:tcPr>
            <w:tcW w:w="888" w:type="dxa"/>
            <w:vAlign w:val="center"/>
          </w:tcPr>
          <w:p w:rsidR="00B42378" w:rsidRDefault="00B42378" w:rsidP="00B42378">
            <w:pPr>
              <w:jc w:val="center"/>
            </w:pPr>
            <w:r w:rsidRPr="00A62B13">
              <w:rPr>
                <w:rFonts w:eastAsia="Calibri"/>
              </w:rPr>
              <w:t>1185,58</w:t>
            </w:r>
          </w:p>
        </w:tc>
        <w:tc>
          <w:tcPr>
            <w:tcW w:w="888" w:type="dxa"/>
            <w:vAlign w:val="center"/>
          </w:tcPr>
          <w:p w:rsidR="00B42378" w:rsidRDefault="00B42378" w:rsidP="00B42378">
            <w:pPr>
              <w:jc w:val="center"/>
            </w:pPr>
            <w:r w:rsidRPr="00A62B13">
              <w:rPr>
                <w:rFonts w:eastAsia="Calibri"/>
              </w:rPr>
              <w:t>1185,58</w:t>
            </w:r>
          </w:p>
        </w:tc>
        <w:tc>
          <w:tcPr>
            <w:tcW w:w="888" w:type="dxa"/>
            <w:vAlign w:val="center"/>
          </w:tcPr>
          <w:p w:rsidR="00B42378" w:rsidRDefault="00B42378" w:rsidP="00B42378">
            <w:pPr>
              <w:jc w:val="center"/>
            </w:pPr>
            <w:r w:rsidRPr="00A62B13">
              <w:rPr>
                <w:rFonts w:eastAsia="Calibri"/>
              </w:rPr>
              <w:t>1185,58</w:t>
            </w:r>
          </w:p>
        </w:tc>
        <w:tc>
          <w:tcPr>
            <w:tcW w:w="888" w:type="dxa"/>
            <w:vAlign w:val="center"/>
          </w:tcPr>
          <w:p w:rsidR="00B42378" w:rsidRDefault="00B42378" w:rsidP="00B42378">
            <w:pPr>
              <w:jc w:val="center"/>
            </w:pPr>
            <w:r w:rsidRPr="00A62B13">
              <w:rPr>
                <w:rFonts w:eastAsia="Calibri"/>
              </w:rPr>
              <w:t>1185,58</w:t>
            </w:r>
          </w:p>
        </w:tc>
        <w:tc>
          <w:tcPr>
            <w:tcW w:w="888" w:type="dxa"/>
            <w:vAlign w:val="center"/>
          </w:tcPr>
          <w:p w:rsidR="00B42378" w:rsidRDefault="00B42378" w:rsidP="00B42378">
            <w:pPr>
              <w:jc w:val="center"/>
            </w:pPr>
            <w:r w:rsidRPr="00A62B13">
              <w:rPr>
                <w:rFonts w:eastAsia="Calibri"/>
              </w:rPr>
              <w:t>1185,58</w:t>
            </w:r>
          </w:p>
        </w:tc>
      </w:tr>
    </w:tbl>
    <w:p w:rsidR="008B23BE" w:rsidRDefault="0090455B" w:rsidP="00AE5D65">
      <w:pPr>
        <w:spacing w:after="0" w:line="360" w:lineRule="auto"/>
        <w:ind w:firstLine="709"/>
        <w:jc w:val="both"/>
        <w:rPr>
          <w:b/>
          <w:sz w:val="28"/>
          <w:szCs w:val="28"/>
        </w:rPr>
      </w:pPr>
      <w:r>
        <w:rPr>
          <w:sz w:val="22"/>
        </w:rPr>
        <w:t xml:space="preserve">*Объемы потребления тепловой энергии </w:t>
      </w:r>
      <w:r w:rsidRPr="00634C78">
        <w:rPr>
          <w:sz w:val="22"/>
        </w:rPr>
        <w:t>представлены по объектам, подключенным к системе централизованного теплоснабжения</w:t>
      </w:r>
    </w:p>
    <w:p w:rsidR="0090455B" w:rsidRDefault="0090455B" w:rsidP="00AE5D65">
      <w:pPr>
        <w:spacing w:after="0" w:line="360" w:lineRule="auto"/>
        <w:ind w:firstLine="709"/>
        <w:jc w:val="both"/>
        <w:rPr>
          <w:b/>
          <w:sz w:val="28"/>
          <w:szCs w:val="28"/>
        </w:rPr>
      </w:pPr>
    </w:p>
    <w:p w:rsidR="00880CEC" w:rsidRPr="00B743BB" w:rsidRDefault="00880CEC" w:rsidP="00880CEC">
      <w:pPr>
        <w:spacing w:after="0" w:line="360" w:lineRule="auto"/>
        <w:ind w:firstLine="709"/>
        <w:jc w:val="both"/>
        <w:rPr>
          <w:b/>
          <w:sz w:val="28"/>
          <w:szCs w:val="28"/>
        </w:rPr>
      </w:pPr>
      <w:r w:rsidRPr="00B743BB">
        <w:rPr>
          <w:b/>
          <w:sz w:val="28"/>
          <w:szCs w:val="28"/>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880CEC" w:rsidRPr="00B743BB" w:rsidRDefault="00880CEC" w:rsidP="00880CEC">
      <w:pPr>
        <w:spacing w:after="0" w:line="360" w:lineRule="auto"/>
        <w:ind w:firstLine="709"/>
        <w:jc w:val="both"/>
        <w:rPr>
          <w:sz w:val="28"/>
          <w:szCs w:val="28"/>
        </w:rPr>
      </w:pPr>
      <w:r w:rsidRPr="00B743BB">
        <w:rPr>
          <w:sz w:val="28"/>
          <w:szCs w:val="28"/>
        </w:rPr>
        <w:t>Информация о потреблении тепловой энергии и теплоносителями объектами, расположенными в производственных зонах отсутствует.</w:t>
      </w:r>
    </w:p>
    <w:p w:rsidR="00880CEC" w:rsidRDefault="00880CEC" w:rsidP="00AE5D65">
      <w:pPr>
        <w:spacing w:after="0" w:line="360" w:lineRule="auto"/>
        <w:ind w:firstLine="709"/>
        <w:jc w:val="both"/>
        <w:rPr>
          <w:b/>
          <w:sz w:val="28"/>
          <w:szCs w:val="28"/>
        </w:rPr>
      </w:pPr>
    </w:p>
    <w:p w:rsidR="0090455B" w:rsidRDefault="0090455B" w:rsidP="00AE5D65">
      <w:pPr>
        <w:spacing w:after="0" w:line="360" w:lineRule="auto"/>
        <w:ind w:firstLine="709"/>
        <w:jc w:val="both"/>
        <w:rPr>
          <w:b/>
          <w:sz w:val="28"/>
          <w:szCs w:val="28"/>
        </w:rPr>
        <w:sectPr w:rsidR="0090455B" w:rsidSect="00D82BE8">
          <w:pgSz w:w="11906" w:h="16838"/>
          <w:pgMar w:top="567" w:right="567" w:bottom="567" w:left="1134" w:header="709" w:footer="709" w:gutter="0"/>
          <w:cols w:space="708"/>
          <w:docGrid w:linePitch="360"/>
        </w:sectPr>
      </w:pPr>
    </w:p>
    <w:p w:rsidR="00AE5D65" w:rsidRPr="00AE5D65" w:rsidRDefault="00AE5D65" w:rsidP="00AE5D65">
      <w:pPr>
        <w:spacing w:after="0" w:line="360" w:lineRule="auto"/>
        <w:ind w:firstLine="709"/>
        <w:jc w:val="both"/>
        <w:rPr>
          <w:b/>
          <w:sz w:val="28"/>
          <w:szCs w:val="28"/>
        </w:rPr>
      </w:pPr>
      <w:r w:rsidRPr="00AE5D65">
        <w:rPr>
          <w:b/>
          <w:sz w:val="28"/>
          <w:szCs w:val="28"/>
        </w:rPr>
        <w:lastRenderedPageBreak/>
        <w:t xml:space="preserve">Раздел 2. Перспективные балансы располагаемой </w:t>
      </w:r>
      <w:r w:rsidR="00B539F8">
        <w:rPr>
          <w:b/>
          <w:sz w:val="28"/>
          <w:szCs w:val="28"/>
        </w:rPr>
        <w:t xml:space="preserve">тепловой мощности источников </w:t>
      </w:r>
      <w:proofErr w:type="spellStart"/>
      <w:r w:rsidR="00B539F8">
        <w:rPr>
          <w:b/>
          <w:sz w:val="28"/>
          <w:szCs w:val="28"/>
        </w:rPr>
        <w:t>те</w:t>
      </w:r>
      <w:r w:rsidRPr="00AE5D65">
        <w:rPr>
          <w:b/>
          <w:sz w:val="28"/>
          <w:szCs w:val="28"/>
        </w:rPr>
        <w:t>пловойэнергии</w:t>
      </w:r>
      <w:proofErr w:type="spellEnd"/>
      <w:r w:rsidRPr="00AE5D65">
        <w:rPr>
          <w:b/>
          <w:sz w:val="28"/>
          <w:szCs w:val="28"/>
        </w:rPr>
        <w:t xml:space="preserve"> и тепловой нагрузки потребителей</w:t>
      </w:r>
    </w:p>
    <w:p w:rsidR="005C45F7" w:rsidRPr="00F33F60" w:rsidRDefault="00AE5D65" w:rsidP="0028452D">
      <w:pPr>
        <w:spacing w:after="0" w:line="336" w:lineRule="auto"/>
        <w:ind w:firstLine="709"/>
        <w:jc w:val="both"/>
        <w:rPr>
          <w:b/>
          <w:color w:val="000000" w:themeColor="text1"/>
          <w:sz w:val="28"/>
          <w:szCs w:val="28"/>
        </w:rPr>
      </w:pPr>
      <w:r w:rsidRPr="00F33F60">
        <w:rPr>
          <w:b/>
          <w:color w:val="000000" w:themeColor="text1"/>
          <w:sz w:val="28"/>
          <w:szCs w:val="28"/>
        </w:rPr>
        <w:t xml:space="preserve">2.1 Радиус эффективного теплоснабжения, позволяющий определить условия, при которыхподключение новых или увеличивающих тепловую нагрузку теплопотребляющих установок к </w:t>
      </w:r>
      <w:proofErr w:type="spellStart"/>
      <w:r w:rsidRPr="00F33F60">
        <w:rPr>
          <w:b/>
          <w:color w:val="000000" w:themeColor="text1"/>
          <w:sz w:val="28"/>
          <w:szCs w:val="28"/>
        </w:rPr>
        <w:t>системетеплоснабжения</w:t>
      </w:r>
      <w:proofErr w:type="spellEnd"/>
      <w:r w:rsidRPr="00F33F60">
        <w:rPr>
          <w:b/>
          <w:color w:val="000000" w:themeColor="text1"/>
          <w:sz w:val="28"/>
          <w:szCs w:val="28"/>
        </w:rPr>
        <w:t xml:space="preserve"> нецелесообразно вследствие увеличения совокупных расходов в указанной системе наединицу тепловой мощности, определяемый для зоны действия каждого источника тепловой энергии</w:t>
      </w:r>
    </w:p>
    <w:p w:rsidR="009436C5" w:rsidRPr="009436C5" w:rsidRDefault="009436C5" w:rsidP="0028452D">
      <w:pPr>
        <w:spacing w:after="0" w:line="336" w:lineRule="auto"/>
        <w:ind w:firstLine="709"/>
        <w:jc w:val="both"/>
        <w:rPr>
          <w:sz w:val="28"/>
          <w:szCs w:val="28"/>
        </w:rPr>
      </w:pPr>
      <w:r w:rsidRPr="009436C5">
        <w:rPr>
          <w:sz w:val="28"/>
          <w:szCs w:val="28"/>
        </w:rPr>
        <w:t xml:space="preserve">Ввиду отсутствия в настоящее время утвержденных в установленном порядке методик расчета радиуса эффективного теплоснабжения, при разработке раздела использована методика, предложенная В.Н. </w:t>
      </w:r>
      <w:proofErr w:type="spellStart"/>
      <w:r w:rsidRPr="009436C5">
        <w:rPr>
          <w:sz w:val="28"/>
          <w:szCs w:val="28"/>
        </w:rPr>
        <w:t>Папушкиным</w:t>
      </w:r>
      <w:proofErr w:type="spellEnd"/>
      <w:r w:rsidRPr="009436C5">
        <w:rPr>
          <w:sz w:val="28"/>
          <w:szCs w:val="28"/>
        </w:rPr>
        <w:t xml:space="preserve"> в научно-техническом журнале «Новости теплоснабжения».</w:t>
      </w:r>
    </w:p>
    <w:p w:rsidR="009436C5" w:rsidRPr="009436C5" w:rsidRDefault="009436C5" w:rsidP="0028452D">
      <w:pPr>
        <w:spacing w:after="0" w:line="336" w:lineRule="auto"/>
        <w:ind w:firstLine="709"/>
        <w:jc w:val="both"/>
        <w:rPr>
          <w:sz w:val="28"/>
          <w:szCs w:val="28"/>
        </w:rPr>
      </w:pPr>
      <w:r w:rsidRPr="009436C5">
        <w:rPr>
          <w:sz w:val="28"/>
          <w:szCs w:val="28"/>
        </w:rPr>
        <w:t>В соответствии с методикой для расчета радиуса эффективного теплоснабжения и анализа эффективности централизованного теплоснабжения применяются два симплекса: удельная материальная характеристика μ и удельная длина λ тепловой сети в зоне действия источника теплоты.</w:t>
      </w:r>
    </w:p>
    <w:p w:rsidR="009436C5" w:rsidRPr="009436C5" w:rsidRDefault="009436C5" w:rsidP="0028452D">
      <w:pPr>
        <w:spacing w:after="0" w:line="336" w:lineRule="auto"/>
        <w:ind w:firstLine="709"/>
        <w:jc w:val="both"/>
        <w:rPr>
          <w:sz w:val="28"/>
          <w:szCs w:val="28"/>
        </w:rPr>
      </w:pPr>
      <w:r w:rsidRPr="009436C5">
        <w:rPr>
          <w:sz w:val="28"/>
          <w:szCs w:val="28"/>
        </w:rPr>
        <w:t>Удельная материальная характеристика тепловой сети представляет собой отношение материальной характеристики тепловой сети, образующей зону действия источника тепла, к присоединенной к этой тепловой сети тепловой нагрузке. Удельная длина это отношение протяженности трассы тепловой сети к присоединенной к этой тепловой сети тепловой нагрузке:</w:t>
      </w:r>
    </w:p>
    <w:p w:rsidR="009436C5" w:rsidRPr="009436C5" w:rsidRDefault="009436C5" w:rsidP="0028452D">
      <w:pPr>
        <w:spacing w:after="0" w:line="336" w:lineRule="auto"/>
        <w:ind w:firstLine="709"/>
        <w:jc w:val="both"/>
        <w:rPr>
          <w:sz w:val="28"/>
          <w:szCs w:val="28"/>
        </w:rPr>
      </w:pPr>
      <w:r w:rsidRPr="009436C5">
        <w:rPr>
          <w:sz w:val="28"/>
          <w:szCs w:val="28"/>
        </w:rPr>
        <w:t xml:space="preserve">μ =M/ </w:t>
      </w:r>
      <w:proofErr w:type="spellStart"/>
      <w:r w:rsidRPr="009436C5">
        <w:rPr>
          <w:sz w:val="28"/>
          <w:szCs w:val="28"/>
        </w:rPr>
        <w:t>Qр</w:t>
      </w:r>
      <w:r w:rsidRPr="00D87C52">
        <w:rPr>
          <w:sz w:val="28"/>
          <w:szCs w:val="28"/>
          <w:vertAlign w:val="subscript"/>
        </w:rPr>
        <w:t>сумм</w:t>
      </w:r>
      <w:proofErr w:type="spellEnd"/>
      <w:proofErr w:type="gramStart"/>
      <w:r w:rsidRPr="009436C5">
        <w:rPr>
          <w:sz w:val="28"/>
          <w:szCs w:val="28"/>
        </w:rPr>
        <w:t>,(</w:t>
      </w:r>
      <w:proofErr w:type="gramEnd"/>
      <w:r w:rsidRPr="009436C5">
        <w:rPr>
          <w:sz w:val="28"/>
          <w:szCs w:val="28"/>
        </w:rPr>
        <w:t>м</w:t>
      </w:r>
      <w:r w:rsidRPr="00D87C52">
        <w:rPr>
          <w:sz w:val="28"/>
          <w:szCs w:val="28"/>
          <w:vertAlign w:val="superscript"/>
        </w:rPr>
        <w:t>2</w:t>
      </w:r>
      <w:r w:rsidRPr="009436C5">
        <w:rPr>
          <w:sz w:val="28"/>
          <w:szCs w:val="28"/>
        </w:rPr>
        <w:t>/Гкал/ч);</w:t>
      </w:r>
    </w:p>
    <w:p w:rsidR="009436C5" w:rsidRPr="009436C5" w:rsidRDefault="009436C5" w:rsidP="0028452D">
      <w:pPr>
        <w:spacing w:after="0" w:line="336" w:lineRule="auto"/>
        <w:ind w:firstLine="709"/>
        <w:jc w:val="both"/>
        <w:rPr>
          <w:sz w:val="28"/>
          <w:szCs w:val="28"/>
        </w:rPr>
      </w:pPr>
      <w:r w:rsidRPr="009436C5">
        <w:rPr>
          <w:sz w:val="28"/>
          <w:szCs w:val="28"/>
        </w:rPr>
        <w:t xml:space="preserve">λ =L/ </w:t>
      </w:r>
      <w:proofErr w:type="spellStart"/>
      <w:r w:rsidRPr="009436C5">
        <w:rPr>
          <w:sz w:val="28"/>
          <w:szCs w:val="28"/>
        </w:rPr>
        <w:t>Qр</w:t>
      </w:r>
      <w:r w:rsidRPr="00D87C52">
        <w:rPr>
          <w:sz w:val="28"/>
          <w:szCs w:val="28"/>
          <w:vertAlign w:val="subscript"/>
        </w:rPr>
        <w:t>сумм</w:t>
      </w:r>
      <w:proofErr w:type="spellEnd"/>
      <w:proofErr w:type="gramStart"/>
      <w:r w:rsidRPr="009436C5">
        <w:rPr>
          <w:sz w:val="28"/>
          <w:szCs w:val="28"/>
        </w:rPr>
        <w:t>,(</w:t>
      </w:r>
      <w:proofErr w:type="gramEnd"/>
      <w:r w:rsidRPr="009436C5">
        <w:rPr>
          <w:sz w:val="28"/>
          <w:szCs w:val="28"/>
        </w:rPr>
        <w:t>м/Гкал/ч),</w:t>
      </w:r>
    </w:p>
    <w:p w:rsidR="009436C5" w:rsidRPr="009436C5" w:rsidRDefault="009436C5" w:rsidP="0028452D">
      <w:pPr>
        <w:spacing w:after="0" w:line="336" w:lineRule="auto"/>
        <w:ind w:firstLine="709"/>
        <w:jc w:val="both"/>
        <w:rPr>
          <w:sz w:val="28"/>
          <w:szCs w:val="28"/>
        </w:rPr>
      </w:pPr>
      <w:r w:rsidRPr="009436C5">
        <w:rPr>
          <w:sz w:val="28"/>
          <w:szCs w:val="28"/>
        </w:rPr>
        <w:t>где M–материальная характеристика тепловой сети, м</w:t>
      </w:r>
      <w:r w:rsidRPr="00D87C52">
        <w:rPr>
          <w:sz w:val="28"/>
          <w:szCs w:val="28"/>
          <w:vertAlign w:val="superscript"/>
        </w:rPr>
        <w:t>2</w:t>
      </w:r>
      <w:r w:rsidRPr="009436C5">
        <w:rPr>
          <w:sz w:val="28"/>
          <w:szCs w:val="28"/>
        </w:rPr>
        <w:t>;</w:t>
      </w:r>
    </w:p>
    <w:p w:rsidR="009436C5" w:rsidRPr="009436C5" w:rsidRDefault="009436C5" w:rsidP="0028452D">
      <w:pPr>
        <w:spacing w:after="0" w:line="336" w:lineRule="auto"/>
        <w:ind w:firstLine="709"/>
        <w:jc w:val="both"/>
        <w:rPr>
          <w:sz w:val="28"/>
          <w:szCs w:val="28"/>
        </w:rPr>
      </w:pPr>
      <w:proofErr w:type="spellStart"/>
      <w:r w:rsidRPr="009436C5">
        <w:rPr>
          <w:sz w:val="28"/>
          <w:szCs w:val="28"/>
        </w:rPr>
        <w:t>Qр</w:t>
      </w:r>
      <w:r w:rsidRPr="00D87C52">
        <w:rPr>
          <w:sz w:val="28"/>
          <w:szCs w:val="28"/>
          <w:vertAlign w:val="subscript"/>
        </w:rPr>
        <w:t>сумм</w:t>
      </w:r>
      <w:proofErr w:type="spellEnd"/>
      <w:r w:rsidRPr="009436C5">
        <w:rPr>
          <w:sz w:val="28"/>
          <w:szCs w:val="28"/>
        </w:rPr>
        <w:t xml:space="preserve"> – суммарная тепловая нагрузка в зоне действия источника теплоты, присоединенная к тепловым сетям этого источника, Гкал/ч;</w:t>
      </w:r>
    </w:p>
    <w:p w:rsidR="009436C5" w:rsidRPr="009436C5" w:rsidRDefault="009436C5" w:rsidP="0028452D">
      <w:pPr>
        <w:spacing w:after="0" w:line="336" w:lineRule="auto"/>
        <w:ind w:firstLine="709"/>
        <w:jc w:val="both"/>
        <w:rPr>
          <w:sz w:val="28"/>
          <w:szCs w:val="28"/>
        </w:rPr>
      </w:pPr>
      <w:r w:rsidRPr="009436C5">
        <w:rPr>
          <w:sz w:val="28"/>
          <w:szCs w:val="28"/>
        </w:rPr>
        <w:t>L – суммарная длина трубопроводов тепловой сети, образующей зону действия источника теплоты, м.</w:t>
      </w:r>
    </w:p>
    <w:p w:rsidR="009436C5" w:rsidRPr="009436C5" w:rsidRDefault="009436C5" w:rsidP="0028452D">
      <w:pPr>
        <w:spacing w:after="0" w:line="336" w:lineRule="auto"/>
        <w:ind w:firstLine="709"/>
        <w:jc w:val="both"/>
        <w:rPr>
          <w:sz w:val="28"/>
          <w:szCs w:val="28"/>
        </w:rPr>
      </w:pPr>
      <w:r w:rsidRPr="009436C5">
        <w:rPr>
          <w:sz w:val="28"/>
          <w:szCs w:val="28"/>
        </w:rPr>
        <w:t xml:space="preserve">Эти два параметра отражают основное правило построения системы централизованного теплоснабжения – удельная материальная характеристика всегда меньше там, где высока плотность тепловой нагрузки. При этом сама материальная характеристика –это аналог затрат, а присоединенная тепловая нагрузка – аналог </w:t>
      </w:r>
      <w:r w:rsidRPr="009436C5">
        <w:rPr>
          <w:sz w:val="28"/>
          <w:szCs w:val="28"/>
        </w:rPr>
        <w:lastRenderedPageBreak/>
        <w:t>эффектов. Таким образом, чем меньше удельная материальная характеристика, тем результативней процесс централизованного теплоснабжения.</w:t>
      </w:r>
    </w:p>
    <w:p w:rsidR="009436C5" w:rsidRPr="009436C5" w:rsidRDefault="009436C5" w:rsidP="0028452D">
      <w:pPr>
        <w:spacing w:after="0" w:line="336" w:lineRule="auto"/>
        <w:ind w:firstLine="709"/>
        <w:jc w:val="both"/>
        <w:rPr>
          <w:sz w:val="28"/>
          <w:szCs w:val="28"/>
        </w:rPr>
      </w:pPr>
      <w:r w:rsidRPr="009436C5">
        <w:rPr>
          <w:sz w:val="28"/>
          <w:szCs w:val="28"/>
        </w:rPr>
        <w:t>Определение порога централизации сведено к следующему расчету. В малых автономных системах теплоснабжения требуется большая установленная мощность котельного оборудования для покрытия пиковых нагрузок.</w:t>
      </w:r>
    </w:p>
    <w:p w:rsidR="009436C5" w:rsidRPr="009436C5" w:rsidRDefault="009436C5" w:rsidP="0028452D">
      <w:pPr>
        <w:spacing w:after="0" w:line="336" w:lineRule="auto"/>
        <w:ind w:firstLine="709"/>
        <w:jc w:val="both"/>
        <w:rPr>
          <w:sz w:val="28"/>
          <w:szCs w:val="28"/>
        </w:rPr>
      </w:pPr>
      <w:r w:rsidRPr="009436C5">
        <w:rPr>
          <w:sz w:val="28"/>
          <w:szCs w:val="28"/>
        </w:rPr>
        <w:t>В больших централизованных системах пиковые нагрузки по отношению к средней используемой мощности существенно ниже. Разница примерно равна средней используемой мощности.</w:t>
      </w:r>
    </w:p>
    <w:p w:rsidR="009436C5" w:rsidRPr="009436C5" w:rsidRDefault="009436C5" w:rsidP="0028452D">
      <w:pPr>
        <w:spacing w:after="0" w:line="336" w:lineRule="auto"/>
        <w:ind w:firstLine="709"/>
        <w:jc w:val="both"/>
        <w:rPr>
          <w:sz w:val="28"/>
          <w:szCs w:val="28"/>
        </w:rPr>
      </w:pPr>
      <w:r w:rsidRPr="009436C5">
        <w:rPr>
          <w:sz w:val="28"/>
          <w:szCs w:val="28"/>
        </w:rPr>
        <w:t>Если потери в распределительных сетях децентрализованной системы теплоснабжения равны 5%, то равнозначность вариантов появляется при условии, что в тепловых сетях централизованной системы теряется не более 10% произведенного на централизованном источнике тепла. Этой границей и определяется зона высокой эффективности централизованного теплоснабжения:</w:t>
      </w:r>
    </w:p>
    <w:p w:rsidR="009436C5" w:rsidRPr="009436C5" w:rsidRDefault="009436C5" w:rsidP="0028452D">
      <w:pPr>
        <w:spacing w:after="0" w:line="336" w:lineRule="auto"/>
        <w:ind w:firstLine="709"/>
        <w:jc w:val="both"/>
        <w:rPr>
          <w:sz w:val="28"/>
          <w:szCs w:val="28"/>
        </w:rPr>
      </w:pPr>
      <w:r w:rsidRPr="009436C5">
        <w:rPr>
          <w:sz w:val="28"/>
          <w:szCs w:val="28"/>
        </w:rPr>
        <w:t>- 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w:t>
      </w:r>
      <w:r w:rsidRPr="00D87C52">
        <w:rPr>
          <w:sz w:val="28"/>
          <w:szCs w:val="28"/>
          <w:vertAlign w:val="superscript"/>
        </w:rPr>
        <w:t>2</w:t>
      </w:r>
      <w:r w:rsidRPr="009436C5">
        <w:rPr>
          <w:sz w:val="28"/>
          <w:szCs w:val="28"/>
        </w:rPr>
        <w:t>/Гкал/ч;</w:t>
      </w:r>
    </w:p>
    <w:p w:rsidR="003821A5" w:rsidRDefault="009436C5" w:rsidP="0028452D">
      <w:pPr>
        <w:spacing w:after="0" w:line="336" w:lineRule="auto"/>
        <w:ind w:firstLine="709"/>
        <w:jc w:val="both"/>
        <w:rPr>
          <w:sz w:val="28"/>
          <w:szCs w:val="28"/>
        </w:rPr>
      </w:pPr>
      <w:r w:rsidRPr="009436C5">
        <w:rPr>
          <w:sz w:val="28"/>
          <w:szCs w:val="28"/>
        </w:rPr>
        <w:t>- 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w:t>
      </w:r>
      <w:r w:rsidRPr="00D87C52">
        <w:rPr>
          <w:sz w:val="28"/>
          <w:szCs w:val="28"/>
          <w:vertAlign w:val="superscript"/>
        </w:rPr>
        <w:t>2</w:t>
      </w:r>
      <w:r w:rsidRPr="009436C5">
        <w:rPr>
          <w:sz w:val="28"/>
          <w:szCs w:val="28"/>
        </w:rPr>
        <w:t>/Гкал/ч.</w:t>
      </w:r>
    </w:p>
    <w:p w:rsidR="0028452D" w:rsidRDefault="0028452D" w:rsidP="0028452D">
      <w:pPr>
        <w:spacing w:after="0" w:line="336" w:lineRule="auto"/>
        <w:ind w:firstLine="709"/>
        <w:jc w:val="both"/>
        <w:rPr>
          <w:sz w:val="28"/>
          <w:szCs w:val="28"/>
        </w:rPr>
      </w:pPr>
      <w:r>
        <w:rPr>
          <w:sz w:val="28"/>
          <w:szCs w:val="28"/>
        </w:rPr>
        <w:t>Таблица 2.1 – Радиус эффективного теплоснабжения</w:t>
      </w:r>
    </w:p>
    <w:tbl>
      <w:tblPr>
        <w:tblW w:w="9923" w:type="dxa"/>
        <w:tblLook w:val="04A0"/>
      </w:tblPr>
      <w:tblGrid>
        <w:gridCol w:w="1274"/>
        <w:gridCol w:w="4037"/>
        <w:gridCol w:w="4612"/>
      </w:tblGrid>
      <w:tr w:rsidR="00060FD6" w:rsidRPr="00060FD6" w:rsidTr="00984754">
        <w:trPr>
          <w:trHeight w:val="390"/>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FD6" w:rsidRPr="00060FD6" w:rsidRDefault="00060FD6" w:rsidP="00060FD6">
            <w:pPr>
              <w:spacing w:after="0" w:line="240" w:lineRule="auto"/>
              <w:jc w:val="center"/>
              <w:rPr>
                <w:rFonts w:eastAsia="Times New Roman"/>
                <w:color w:val="000000"/>
                <w:lang w:eastAsia="ru-RU"/>
              </w:rPr>
            </w:pPr>
            <w:r w:rsidRPr="00060FD6">
              <w:rPr>
                <w:rFonts w:eastAsia="Times New Roman"/>
                <w:color w:val="000000"/>
                <w:lang w:eastAsia="ru-RU"/>
              </w:rPr>
              <w:t>№ п/п</w:t>
            </w:r>
          </w:p>
        </w:tc>
        <w:tc>
          <w:tcPr>
            <w:tcW w:w="4037" w:type="dxa"/>
            <w:tcBorders>
              <w:top w:val="single" w:sz="4" w:space="0" w:color="auto"/>
              <w:left w:val="nil"/>
              <w:bottom w:val="single" w:sz="4" w:space="0" w:color="auto"/>
              <w:right w:val="single" w:sz="4" w:space="0" w:color="auto"/>
            </w:tcBorders>
            <w:shd w:val="clear" w:color="auto" w:fill="auto"/>
            <w:vAlign w:val="center"/>
            <w:hideMark/>
          </w:tcPr>
          <w:p w:rsidR="00060FD6" w:rsidRPr="00060FD6" w:rsidRDefault="00060FD6" w:rsidP="00060FD6">
            <w:pPr>
              <w:spacing w:after="0" w:line="240" w:lineRule="auto"/>
              <w:jc w:val="center"/>
              <w:rPr>
                <w:rFonts w:eastAsia="Times New Roman"/>
                <w:color w:val="000000"/>
                <w:lang w:eastAsia="ru-RU"/>
              </w:rPr>
            </w:pPr>
            <w:r w:rsidRPr="00060FD6">
              <w:rPr>
                <w:rFonts w:eastAsia="Times New Roman"/>
                <w:color w:val="000000"/>
                <w:lang w:eastAsia="ru-RU"/>
              </w:rPr>
              <w:t>Наименование объекта</w:t>
            </w:r>
          </w:p>
        </w:tc>
        <w:tc>
          <w:tcPr>
            <w:tcW w:w="4612" w:type="dxa"/>
            <w:tcBorders>
              <w:top w:val="single" w:sz="4" w:space="0" w:color="auto"/>
              <w:left w:val="nil"/>
              <w:bottom w:val="single" w:sz="4" w:space="0" w:color="auto"/>
              <w:right w:val="single" w:sz="4" w:space="0" w:color="auto"/>
            </w:tcBorders>
            <w:shd w:val="clear" w:color="auto" w:fill="auto"/>
            <w:vAlign w:val="center"/>
            <w:hideMark/>
          </w:tcPr>
          <w:p w:rsidR="00060FD6" w:rsidRPr="00060FD6" w:rsidRDefault="00060FD6" w:rsidP="00060FD6">
            <w:pPr>
              <w:spacing w:after="0" w:line="240" w:lineRule="auto"/>
              <w:jc w:val="center"/>
              <w:rPr>
                <w:rFonts w:eastAsia="Times New Roman"/>
                <w:color w:val="000000"/>
                <w:lang w:eastAsia="ru-RU"/>
              </w:rPr>
            </w:pPr>
            <w:r w:rsidRPr="00060FD6">
              <w:rPr>
                <w:rFonts w:eastAsia="Times New Roman"/>
                <w:color w:val="000000"/>
                <w:lang w:eastAsia="ru-RU"/>
              </w:rPr>
              <w:t>Радиус эффективного теплоснабжения, км</w:t>
            </w:r>
          </w:p>
        </w:tc>
      </w:tr>
      <w:tr w:rsidR="00060FD6" w:rsidRPr="00060FD6" w:rsidTr="00984754">
        <w:trPr>
          <w:trHeight w:val="465"/>
        </w:trPr>
        <w:tc>
          <w:tcPr>
            <w:tcW w:w="1274" w:type="dxa"/>
            <w:tcBorders>
              <w:top w:val="nil"/>
              <w:left w:val="single" w:sz="4" w:space="0" w:color="auto"/>
              <w:bottom w:val="single" w:sz="4" w:space="0" w:color="auto"/>
              <w:right w:val="single" w:sz="4" w:space="0" w:color="auto"/>
            </w:tcBorders>
            <w:shd w:val="clear" w:color="auto" w:fill="auto"/>
            <w:vAlign w:val="center"/>
            <w:hideMark/>
          </w:tcPr>
          <w:p w:rsidR="00060FD6" w:rsidRPr="00060FD6" w:rsidRDefault="00060FD6" w:rsidP="00060FD6">
            <w:pPr>
              <w:spacing w:after="0" w:line="240" w:lineRule="auto"/>
              <w:jc w:val="center"/>
              <w:rPr>
                <w:rFonts w:eastAsia="Times New Roman"/>
                <w:color w:val="000000"/>
                <w:lang w:eastAsia="ru-RU"/>
              </w:rPr>
            </w:pPr>
            <w:r w:rsidRPr="00060FD6">
              <w:rPr>
                <w:rFonts w:eastAsia="Times New Roman"/>
                <w:color w:val="000000"/>
                <w:lang w:eastAsia="ru-RU"/>
              </w:rPr>
              <w:t>1</w:t>
            </w:r>
          </w:p>
        </w:tc>
        <w:tc>
          <w:tcPr>
            <w:tcW w:w="4037" w:type="dxa"/>
            <w:tcBorders>
              <w:top w:val="nil"/>
              <w:left w:val="nil"/>
              <w:bottom w:val="single" w:sz="4" w:space="0" w:color="auto"/>
              <w:right w:val="single" w:sz="4" w:space="0" w:color="auto"/>
            </w:tcBorders>
            <w:shd w:val="clear" w:color="auto" w:fill="auto"/>
            <w:vAlign w:val="center"/>
            <w:hideMark/>
          </w:tcPr>
          <w:p w:rsidR="00060FD6" w:rsidRPr="00060FD6" w:rsidRDefault="0090455B" w:rsidP="00127536">
            <w:pPr>
              <w:spacing w:after="0" w:line="240" w:lineRule="auto"/>
              <w:jc w:val="center"/>
              <w:rPr>
                <w:rFonts w:eastAsia="Times New Roman"/>
                <w:color w:val="000000"/>
                <w:lang w:eastAsia="ru-RU"/>
              </w:rPr>
            </w:pPr>
            <w:r>
              <w:rPr>
                <w:rFonts w:eastAsia="Times New Roman"/>
                <w:color w:val="000000"/>
                <w:lang w:eastAsia="ru-RU"/>
              </w:rPr>
              <w:t xml:space="preserve">Котельная </w:t>
            </w:r>
            <w:r w:rsidR="00127536">
              <w:rPr>
                <w:rFonts w:eastAsia="Times New Roman"/>
                <w:color w:val="000000"/>
                <w:lang w:eastAsia="ru-RU"/>
              </w:rPr>
              <w:t xml:space="preserve">с. </w:t>
            </w:r>
            <w:proofErr w:type="spellStart"/>
            <w:r w:rsidR="00127536">
              <w:rPr>
                <w:rFonts w:eastAsia="Times New Roman"/>
                <w:color w:val="000000"/>
                <w:lang w:eastAsia="ru-RU"/>
              </w:rPr>
              <w:t>Карачельское</w:t>
            </w:r>
            <w:proofErr w:type="spellEnd"/>
          </w:p>
        </w:tc>
        <w:tc>
          <w:tcPr>
            <w:tcW w:w="4612" w:type="dxa"/>
            <w:tcBorders>
              <w:top w:val="nil"/>
              <w:left w:val="nil"/>
              <w:bottom w:val="single" w:sz="4" w:space="0" w:color="auto"/>
              <w:right w:val="single" w:sz="4" w:space="0" w:color="auto"/>
            </w:tcBorders>
            <w:shd w:val="clear" w:color="auto" w:fill="auto"/>
            <w:noWrap/>
            <w:vAlign w:val="center"/>
            <w:hideMark/>
          </w:tcPr>
          <w:p w:rsidR="00060FD6" w:rsidRPr="00BE0080" w:rsidRDefault="00984754" w:rsidP="00BE0080">
            <w:pPr>
              <w:spacing w:after="0" w:line="240" w:lineRule="auto"/>
              <w:jc w:val="center"/>
              <w:rPr>
                <w:rFonts w:eastAsia="Times New Roman"/>
                <w:lang w:eastAsia="ru-RU"/>
              </w:rPr>
            </w:pPr>
            <w:r w:rsidRPr="00BE0080">
              <w:rPr>
                <w:rFonts w:eastAsia="Times New Roman"/>
                <w:lang w:eastAsia="ru-RU"/>
              </w:rPr>
              <w:t>1,</w:t>
            </w:r>
            <w:r w:rsidR="00BE0080" w:rsidRPr="00BE0080">
              <w:rPr>
                <w:rFonts w:eastAsia="Times New Roman"/>
                <w:lang w:eastAsia="ru-RU"/>
              </w:rPr>
              <w:t>58</w:t>
            </w:r>
          </w:p>
        </w:tc>
      </w:tr>
    </w:tbl>
    <w:p w:rsidR="008B23BE" w:rsidRDefault="008B23BE" w:rsidP="00AE5D65">
      <w:pPr>
        <w:spacing w:after="0" w:line="360" w:lineRule="auto"/>
        <w:ind w:firstLine="709"/>
        <w:jc w:val="both"/>
        <w:rPr>
          <w:b/>
          <w:sz w:val="28"/>
          <w:szCs w:val="28"/>
        </w:rPr>
        <w:sectPr w:rsidR="008B23BE" w:rsidSect="00D82BE8">
          <w:pgSz w:w="11906" w:h="16838"/>
          <w:pgMar w:top="567" w:right="567" w:bottom="567" w:left="1134" w:header="709" w:footer="709" w:gutter="0"/>
          <w:cols w:space="708"/>
          <w:docGrid w:linePitch="360"/>
        </w:sectPr>
      </w:pPr>
    </w:p>
    <w:p w:rsidR="00AE5D65" w:rsidRPr="00F33F60" w:rsidRDefault="003821A5" w:rsidP="00AE5D65">
      <w:pPr>
        <w:spacing w:after="0" w:line="360" w:lineRule="auto"/>
        <w:ind w:firstLine="709"/>
        <w:jc w:val="both"/>
        <w:rPr>
          <w:b/>
          <w:sz w:val="28"/>
          <w:szCs w:val="28"/>
        </w:rPr>
      </w:pPr>
      <w:r w:rsidRPr="00F33F60">
        <w:rPr>
          <w:b/>
          <w:sz w:val="28"/>
          <w:szCs w:val="28"/>
        </w:rPr>
        <w:lastRenderedPageBreak/>
        <w:t>2.2 Описание существующих и перспективных зон действия систем теплоснабжения и источников тепловой энергии</w:t>
      </w:r>
    </w:p>
    <w:p w:rsidR="003821A5" w:rsidRDefault="003821A5" w:rsidP="00AE5D65">
      <w:pPr>
        <w:spacing w:after="0" w:line="360" w:lineRule="auto"/>
        <w:ind w:firstLine="709"/>
        <w:jc w:val="both"/>
        <w:rPr>
          <w:sz w:val="28"/>
          <w:szCs w:val="28"/>
        </w:rPr>
      </w:pPr>
      <w:r>
        <w:rPr>
          <w:sz w:val="28"/>
          <w:szCs w:val="28"/>
        </w:rPr>
        <w:t xml:space="preserve">Зона действия централизованной системы теплоснабжения </w:t>
      </w:r>
      <w:r w:rsidR="005F7BE3">
        <w:rPr>
          <w:sz w:val="28"/>
          <w:szCs w:val="28"/>
        </w:rPr>
        <w:t xml:space="preserve">с. </w:t>
      </w:r>
      <w:proofErr w:type="spellStart"/>
      <w:r w:rsidR="00BE0080">
        <w:rPr>
          <w:sz w:val="28"/>
          <w:szCs w:val="28"/>
        </w:rPr>
        <w:t>Карачельское</w:t>
      </w:r>
      <w:proofErr w:type="spellEnd"/>
      <w:r w:rsidR="00BE0080">
        <w:rPr>
          <w:sz w:val="28"/>
          <w:szCs w:val="28"/>
        </w:rPr>
        <w:t xml:space="preserve"> охватывает жилые здания </w:t>
      </w:r>
      <w:r>
        <w:rPr>
          <w:sz w:val="28"/>
          <w:szCs w:val="28"/>
        </w:rPr>
        <w:t>и различные бюджетные учреждения.</w:t>
      </w:r>
    </w:p>
    <w:p w:rsidR="003821A5" w:rsidRDefault="003821A5" w:rsidP="005F7BE3">
      <w:pPr>
        <w:spacing w:after="0" w:line="360" w:lineRule="auto"/>
        <w:ind w:firstLine="709"/>
        <w:jc w:val="both"/>
        <w:rPr>
          <w:sz w:val="28"/>
          <w:szCs w:val="28"/>
        </w:rPr>
      </w:pPr>
      <w:r>
        <w:rPr>
          <w:sz w:val="28"/>
          <w:szCs w:val="28"/>
        </w:rPr>
        <w:t xml:space="preserve">В настоящее время источниками централизованного теплоснабжения объектов, расположенных на территории </w:t>
      </w:r>
      <w:r w:rsidR="005F7BE3">
        <w:rPr>
          <w:sz w:val="28"/>
          <w:szCs w:val="28"/>
        </w:rPr>
        <w:t xml:space="preserve">с. </w:t>
      </w:r>
      <w:proofErr w:type="spellStart"/>
      <w:r w:rsidR="00BE0080">
        <w:rPr>
          <w:sz w:val="28"/>
          <w:szCs w:val="28"/>
        </w:rPr>
        <w:t>Карачельское</w:t>
      </w:r>
      <w:proofErr w:type="spellEnd"/>
      <w:r w:rsidR="005F7BE3">
        <w:rPr>
          <w:sz w:val="28"/>
          <w:szCs w:val="28"/>
        </w:rPr>
        <w:t>,</w:t>
      </w:r>
      <w:r>
        <w:rPr>
          <w:sz w:val="28"/>
          <w:szCs w:val="28"/>
        </w:rPr>
        <w:t xml:space="preserve"> явля</w:t>
      </w:r>
      <w:r w:rsidR="005F7BE3">
        <w:rPr>
          <w:sz w:val="28"/>
          <w:szCs w:val="28"/>
        </w:rPr>
        <w:t xml:space="preserve">ется водогрейная котельная, </w:t>
      </w:r>
      <w:r w:rsidR="00E61904">
        <w:rPr>
          <w:sz w:val="28"/>
          <w:szCs w:val="28"/>
        </w:rPr>
        <w:t>эксплуатируемая</w:t>
      </w:r>
      <w:r w:rsidR="005F7BE3">
        <w:rPr>
          <w:sz w:val="28"/>
          <w:szCs w:val="28"/>
        </w:rPr>
        <w:t xml:space="preserve"> ООО «</w:t>
      </w:r>
      <w:r w:rsidR="00AF39A8">
        <w:rPr>
          <w:sz w:val="28"/>
          <w:szCs w:val="28"/>
        </w:rPr>
        <w:t>Энергосервис</w:t>
      </w:r>
      <w:r w:rsidR="005F7BE3">
        <w:rPr>
          <w:sz w:val="28"/>
          <w:szCs w:val="28"/>
        </w:rPr>
        <w:t>».</w:t>
      </w:r>
    </w:p>
    <w:p w:rsidR="005F7BE3" w:rsidRPr="006D1EA2" w:rsidRDefault="005F7BE3" w:rsidP="005F7BE3">
      <w:pPr>
        <w:spacing w:after="0" w:line="360" w:lineRule="auto"/>
        <w:ind w:firstLine="709"/>
        <w:jc w:val="both"/>
        <w:rPr>
          <w:sz w:val="28"/>
          <w:szCs w:val="28"/>
        </w:rPr>
      </w:pPr>
      <w:r>
        <w:rPr>
          <w:sz w:val="28"/>
          <w:szCs w:val="28"/>
        </w:rPr>
        <w:t xml:space="preserve">Для выработки тепловой энергии в котельной установлено </w:t>
      </w:r>
      <w:r w:rsidR="00BE0080">
        <w:rPr>
          <w:sz w:val="28"/>
          <w:szCs w:val="28"/>
        </w:rPr>
        <w:t>3</w:t>
      </w:r>
      <w:r>
        <w:rPr>
          <w:sz w:val="28"/>
          <w:szCs w:val="28"/>
        </w:rPr>
        <w:t xml:space="preserve"> водогрейных котл</w:t>
      </w:r>
      <w:r w:rsidR="00BE0080">
        <w:rPr>
          <w:sz w:val="28"/>
          <w:szCs w:val="28"/>
        </w:rPr>
        <w:t>а</w:t>
      </w:r>
      <w:r w:rsidR="00F43B80">
        <w:rPr>
          <w:sz w:val="28"/>
          <w:szCs w:val="28"/>
        </w:rPr>
        <w:t>«Луга»</w:t>
      </w:r>
      <w:r w:rsidR="00AF39A8">
        <w:rPr>
          <w:sz w:val="28"/>
          <w:szCs w:val="28"/>
        </w:rPr>
        <w:t xml:space="preserve">, работающих на </w:t>
      </w:r>
      <w:r w:rsidR="00BE0080">
        <w:rPr>
          <w:sz w:val="28"/>
          <w:szCs w:val="28"/>
        </w:rPr>
        <w:t>твердом топливе</w:t>
      </w:r>
      <w:r>
        <w:rPr>
          <w:sz w:val="28"/>
          <w:szCs w:val="28"/>
        </w:rPr>
        <w:t>.</w:t>
      </w:r>
    </w:p>
    <w:p w:rsidR="005F7BE3" w:rsidRDefault="005F7BE3" w:rsidP="005F7BE3">
      <w:pPr>
        <w:spacing w:after="0" w:line="360" w:lineRule="auto"/>
        <w:ind w:firstLine="709"/>
        <w:jc w:val="both"/>
        <w:rPr>
          <w:sz w:val="28"/>
          <w:szCs w:val="28"/>
        </w:rPr>
      </w:pPr>
      <w:r>
        <w:rPr>
          <w:sz w:val="28"/>
          <w:szCs w:val="28"/>
        </w:rPr>
        <w:t xml:space="preserve">Установленная мощность котельной составляет </w:t>
      </w:r>
      <w:r w:rsidR="00943E4B">
        <w:rPr>
          <w:sz w:val="28"/>
          <w:szCs w:val="28"/>
        </w:rPr>
        <w:t>1,8</w:t>
      </w:r>
      <w:r>
        <w:rPr>
          <w:sz w:val="28"/>
          <w:szCs w:val="28"/>
        </w:rPr>
        <w:t xml:space="preserve"> Гкал/ч.</w:t>
      </w:r>
    </w:p>
    <w:p w:rsidR="005F7BE3" w:rsidRDefault="005F7BE3" w:rsidP="005F7BE3">
      <w:pPr>
        <w:spacing w:after="0" w:line="360" w:lineRule="auto"/>
        <w:ind w:firstLine="709"/>
        <w:jc w:val="both"/>
        <w:rPr>
          <w:sz w:val="28"/>
          <w:szCs w:val="28"/>
        </w:rPr>
      </w:pPr>
      <w:r>
        <w:rPr>
          <w:sz w:val="28"/>
          <w:szCs w:val="28"/>
        </w:rPr>
        <w:t>Основ</w:t>
      </w:r>
      <w:r w:rsidR="002476D1">
        <w:rPr>
          <w:sz w:val="28"/>
          <w:szCs w:val="28"/>
        </w:rPr>
        <w:t xml:space="preserve">ным топливом, используемым для выработки </w:t>
      </w:r>
      <w:r w:rsidR="00D87C52">
        <w:rPr>
          <w:sz w:val="28"/>
          <w:szCs w:val="28"/>
        </w:rPr>
        <w:t>тепловой энергии,</w:t>
      </w:r>
      <w:r w:rsidR="002476D1">
        <w:rPr>
          <w:sz w:val="28"/>
          <w:szCs w:val="28"/>
        </w:rPr>
        <w:t xml:space="preserve"> является </w:t>
      </w:r>
      <w:r w:rsidR="00F43B80">
        <w:rPr>
          <w:sz w:val="28"/>
          <w:szCs w:val="28"/>
        </w:rPr>
        <w:t>каменный уголь</w:t>
      </w:r>
      <w:r w:rsidR="002476D1">
        <w:rPr>
          <w:sz w:val="28"/>
          <w:szCs w:val="28"/>
        </w:rPr>
        <w:t>. В качестве резервного топлива используется каменный уголь</w:t>
      </w:r>
      <w:r>
        <w:rPr>
          <w:sz w:val="28"/>
          <w:szCs w:val="28"/>
        </w:rPr>
        <w:t>.</w:t>
      </w:r>
    </w:p>
    <w:p w:rsidR="005F7BE3" w:rsidRDefault="005F7BE3" w:rsidP="005F7BE3">
      <w:pPr>
        <w:spacing w:after="0" w:line="360" w:lineRule="auto"/>
        <w:ind w:firstLine="709"/>
        <w:jc w:val="both"/>
        <w:rPr>
          <w:sz w:val="28"/>
          <w:szCs w:val="28"/>
        </w:rPr>
      </w:pPr>
      <w:r>
        <w:rPr>
          <w:sz w:val="28"/>
          <w:szCs w:val="28"/>
        </w:rPr>
        <w:t xml:space="preserve">Тепловая сеть представляет собой закрытую двухтрубную тупиковую водяную тепловую сеть с центральным регулированием отпуска теплоты по температурному графику </w:t>
      </w:r>
      <w:r w:rsidR="00BE0080">
        <w:rPr>
          <w:sz w:val="28"/>
          <w:szCs w:val="28"/>
        </w:rPr>
        <w:t>71</w:t>
      </w:r>
      <w:r>
        <w:rPr>
          <w:sz w:val="28"/>
          <w:szCs w:val="28"/>
        </w:rPr>
        <w:t xml:space="preserve"> – </w:t>
      </w:r>
      <w:r w:rsidR="00BE0080">
        <w:rPr>
          <w:sz w:val="28"/>
          <w:szCs w:val="28"/>
        </w:rPr>
        <w:t>61</w:t>
      </w:r>
      <w:r>
        <w:rPr>
          <w:sz w:val="28"/>
          <w:szCs w:val="28"/>
        </w:rPr>
        <w:t xml:space="preserve"> °С.</w:t>
      </w:r>
    </w:p>
    <w:p w:rsidR="00614D7D" w:rsidRDefault="005F7BE3" w:rsidP="005F7BE3">
      <w:pPr>
        <w:spacing w:after="0" w:line="360" w:lineRule="auto"/>
        <w:ind w:firstLine="709"/>
        <w:jc w:val="both"/>
        <w:rPr>
          <w:sz w:val="28"/>
          <w:szCs w:val="28"/>
        </w:rPr>
      </w:pPr>
      <w:r>
        <w:rPr>
          <w:sz w:val="28"/>
          <w:szCs w:val="28"/>
        </w:rPr>
        <w:t xml:space="preserve">Общая протяженность тепловых сетей составляет </w:t>
      </w:r>
      <w:r w:rsidR="002476D1">
        <w:rPr>
          <w:sz w:val="28"/>
          <w:szCs w:val="28"/>
        </w:rPr>
        <w:t>675</w:t>
      </w:r>
      <w:r>
        <w:rPr>
          <w:sz w:val="28"/>
          <w:szCs w:val="28"/>
        </w:rPr>
        <w:t xml:space="preserve"> м в двухтрубном исчислении. Прокладка </w:t>
      </w:r>
      <w:r w:rsidR="002476D1">
        <w:rPr>
          <w:sz w:val="28"/>
          <w:szCs w:val="28"/>
        </w:rPr>
        <w:t>подземная канальная</w:t>
      </w:r>
      <w:r w:rsidR="00BE0080">
        <w:rPr>
          <w:sz w:val="28"/>
          <w:szCs w:val="28"/>
        </w:rPr>
        <w:t xml:space="preserve"> и надземная</w:t>
      </w:r>
      <w:r>
        <w:rPr>
          <w:sz w:val="28"/>
          <w:szCs w:val="28"/>
        </w:rPr>
        <w:t xml:space="preserve">. </w:t>
      </w:r>
    </w:p>
    <w:p w:rsidR="002476D1" w:rsidRDefault="002476D1" w:rsidP="005F7BE3">
      <w:pPr>
        <w:spacing w:after="0" w:line="360" w:lineRule="auto"/>
        <w:ind w:firstLine="709"/>
        <w:jc w:val="both"/>
        <w:rPr>
          <w:sz w:val="28"/>
          <w:szCs w:val="28"/>
        </w:rPr>
      </w:pPr>
      <w:r>
        <w:rPr>
          <w:sz w:val="28"/>
          <w:szCs w:val="28"/>
        </w:rPr>
        <w:t>Таблица 2.2.1 – Описание существующих зон действия систем теплоснабжения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10"/>
        <w:gridCol w:w="2385"/>
        <w:gridCol w:w="2385"/>
        <w:gridCol w:w="2370"/>
      </w:tblGrid>
      <w:tr w:rsidR="00BE0080" w:rsidRPr="0027028D" w:rsidTr="00407FFD">
        <w:tc>
          <w:tcPr>
            <w:tcW w:w="9735" w:type="dxa"/>
            <w:gridSpan w:val="4"/>
            <w:tcBorders>
              <w:top w:val="outset" w:sz="6" w:space="0" w:color="auto"/>
              <w:left w:val="outset" w:sz="6" w:space="0" w:color="auto"/>
              <w:bottom w:val="outset" w:sz="6" w:space="0" w:color="auto"/>
              <w:right w:val="outset" w:sz="6" w:space="0" w:color="auto"/>
            </w:tcBorders>
            <w:shd w:val="clear" w:color="auto" w:fill="auto"/>
            <w:hideMark/>
          </w:tcPr>
          <w:p w:rsidR="00BE0080" w:rsidRPr="0027028D" w:rsidRDefault="00BE0080" w:rsidP="00407FFD">
            <w:pPr>
              <w:spacing w:after="150" w:line="240" w:lineRule="auto"/>
              <w:jc w:val="center"/>
            </w:pPr>
            <w:r w:rsidRPr="0027028D">
              <w:rPr>
                <w:b/>
                <w:bCs/>
              </w:rPr>
              <w:t>Максимальное удаление точки подключения потребителей от источника тепловой энергии</w:t>
            </w:r>
          </w:p>
        </w:tc>
      </w:tr>
      <w:tr w:rsidR="00BE0080" w:rsidRPr="0027028D" w:rsidTr="00407FFD">
        <w:tc>
          <w:tcPr>
            <w:tcW w:w="26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080" w:rsidRPr="0027028D" w:rsidRDefault="00BE0080" w:rsidP="00407FFD">
            <w:pPr>
              <w:spacing w:after="150" w:line="240" w:lineRule="auto"/>
              <w:jc w:val="center"/>
            </w:pPr>
            <w:r w:rsidRPr="0027028D">
              <w:rPr>
                <w:b/>
                <w:bCs/>
                <w:i/>
                <w:iCs/>
              </w:rPr>
              <w:t>на север</w:t>
            </w:r>
          </w:p>
        </w:tc>
        <w:tc>
          <w:tcPr>
            <w:tcW w:w="23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080" w:rsidRPr="0027028D" w:rsidRDefault="00BE0080" w:rsidP="00407FFD">
            <w:pPr>
              <w:spacing w:after="150" w:line="240" w:lineRule="auto"/>
              <w:jc w:val="center"/>
            </w:pPr>
            <w:r w:rsidRPr="0027028D">
              <w:rPr>
                <w:b/>
                <w:bCs/>
                <w:i/>
                <w:iCs/>
              </w:rPr>
              <w:t>на восток</w:t>
            </w:r>
          </w:p>
        </w:tc>
        <w:tc>
          <w:tcPr>
            <w:tcW w:w="23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080" w:rsidRPr="0027028D" w:rsidRDefault="00BE0080" w:rsidP="00407FFD">
            <w:pPr>
              <w:spacing w:after="150" w:line="240" w:lineRule="auto"/>
              <w:jc w:val="center"/>
            </w:pPr>
            <w:r w:rsidRPr="0027028D">
              <w:rPr>
                <w:b/>
                <w:bCs/>
                <w:i/>
                <w:iCs/>
              </w:rPr>
              <w:t>на юг</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080" w:rsidRPr="0027028D" w:rsidRDefault="00BE0080" w:rsidP="00407FFD">
            <w:pPr>
              <w:spacing w:after="150" w:line="240" w:lineRule="auto"/>
              <w:jc w:val="center"/>
            </w:pPr>
            <w:r w:rsidRPr="0027028D">
              <w:rPr>
                <w:b/>
                <w:bCs/>
                <w:i/>
                <w:iCs/>
              </w:rPr>
              <w:t>на запад</w:t>
            </w:r>
          </w:p>
        </w:tc>
      </w:tr>
      <w:tr w:rsidR="00BE0080" w:rsidRPr="0027028D" w:rsidTr="00407FFD">
        <w:tc>
          <w:tcPr>
            <w:tcW w:w="973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E0080" w:rsidRPr="0027028D" w:rsidRDefault="00BE0080" w:rsidP="00407FFD">
            <w:pPr>
              <w:spacing w:after="150" w:line="240" w:lineRule="auto"/>
              <w:jc w:val="center"/>
            </w:pPr>
            <w:r w:rsidRPr="0027028D">
              <w:rPr>
                <w:b/>
                <w:bCs/>
              </w:rPr>
              <w:t xml:space="preserve">Котельная с. </w:t>
            </w:r>
            <w:proofErr w:type="spellStart"/>
            <w:r w:rsidRPr="0027028D">
              <w:rPr>
                <w:b/>
                <w:bCs/>
              </w:rPr>
              <w:t>Карачельское</w:t>
            </w:r>
            <w:proofErr w:type="spellEnd"/>
          </w:p>
        </w:tc>
      </w:tr>
      <w:tr w:rsidR="00BE0080" w:rsidRPr="0027028D" w:rsidTr="00407FFD">
        <w:tc>
          <w:tcPr>
            <w:tcW w:w="26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080" w:rsidRPr="0027028D" w:rsidRDefault="00BE0080" w:rsidP="00407FFD">
            <w:pPr>
              <w:spacing w:after="150" w:line="240" w:lineRule="auto"/>
              <w:jc w:val="center"/>
            </w:pPr>
            <w:r w:rsidRPr="0027028D">
              <w:t>-</w:t>
            </w:r>
          </w:p>
        </w:tc>
        <w:tc>
          <w:tcPr>
            <w:tcW w:w="23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080" w:rsidRPr="0027028D" w:rsidRDefault="00BE0080" w:rsidP="00407FFD">
            <w:pPr>
              <w:spacing w:after="150" w:line="240" w:lineRule="auto"/>
              <w:jc w:val="center"/>
            </w:pPr>
            <w:r w:rsidRPr="0027028D">
              <w:t>235м</w:t>
            </w:r>
          </w:p>
        </w:tc>
        <w:tc>
          <w:tcPr>
            <w:tcW w:w="23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080" w:rsidRPr="0027028D" w:rsidRDefault="00BE0080" w:rsidP="00407FFD">
            <w:pPr>
              <w:spacing w:after="150" w:line="240" w:lineRule="auto"/>
              <w:jc w:val="center"/>
            </w:pPr>
            <w:r w:rsidRPr="0027028D">
              <w:t>-</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0080" w:rsidRPr="0027028D" w:rsidRDefault="00BE0080" w:rsidP="00407FFD">
            <w:pPr>
              <w:spacing w:after="150" w:line="240" w:lineRule="auto"/>
              <w:jc w:val="center"/>
            </w:pPr>
            <w:r w:rsidRPr="0027028D">
              <w:t>380м</w:t>
            </w:r>
          </w:p>
        </w:tc>
      </w:tr>
    </w:tbl>
    <w:p w:rsidR="002476D1" w:rsidRDefault="002476D1" w:rsidP="005F7BE3">
      <w:pPr>
        <w:spacing w:after="0" w:line="360" w:lineRule="auto"/>
        <w:ind w:firstLine="709"/>
        <w:jc w:val="both"/>
        <w:rPr>
          <w:sz w:val="28"/>
          <w:szCs w:val="28"/>
        </w:rPr>
      </w:pPr>
    </w:p>
    <w:p w:rsidR="00BE0080" w:rsidRDefault="00BE0080" w:rsidP="005F7BE3">
      <w:pPr>
        <w:spacing w:after="0" w:line="360" w:lineRule="auto"/>
        <w:ind w:firstLine="709"/>
        <w:jc w:val="both"/>
        <w:rPr>
          <w:sz w:val="28"/>
          <w:szCs w:val="28"/>
        </w:rPr>
      </w:pPr>
    </w:p>
    <w:p w:rsidR="008B23BE" w:rsidRDefault="008B23BE" w:rsidP="00614D7D">
      <w:pPr>
        <w:spacing w:after="0" w:line="360" w:lineRule="auto"/>
        <w:ind w:firstLine="709"/>
        <w:jc w:val="both"/>
        <w:rPr>
          <w:sz w:val="28"/>
          <w:szCs w:val="28"/>
        </w:rPr>
        <w:sectPr w:rsidR="008B23BE" w:rsidSect="00D82BE8">
          <w:pgSz w:w="11906" w:h="16838"/>
          <w:pgMar w:top="567" w:right="567" w:bottom="567" w:left="1134" w:header="709" w:footer="709" w:gutter="0"/>
          <w:cols w:space="708"/>
          <w:docGrid w:linePitch="360"/>
        </w:sectPr>
      </w:pPr>
    </w:p>
    <w:p w:rsidR="009253A2" w:rsidRPr="003A05B9" w:rsidRDefault="009253A2" w:rsidP="009253A2">
      <w:pPr>
        <w:pStyle w:val="3"/>
        <w:spacing w:before="0" w:after="0"/>
        <w:ind w:firstLine="709"/>
        <w:jc w:val="both"/>
        <w:rPr>
          <w:rFonts w:ascii="Times New Roman" w:hAnsi="Times New Roman" w:cs="Times New Roman"/>
          <w:sz w:val="28"/>
          <w:szCs w:val="28"/>
        </w:rPr>
      </w:pPr>
      <w:bookmarkStart w:id="0" w:name="_Toc394857735"/>
      <w:bookmarkStart w:id="1" w:name="_Toc396475627"/>
      <w:r w:rsidRPr="003A05B9">
        <w:rPr>
          <w:rFonts w:ascii="Times New Roman" w:hAnsi="Times New Roman" w:cs="Times New Roman"/>
          <w:sz w:val="28"/>
          <w:szCs w:val="28"/>
        </w:rPr>
        <w:lastRenderedPageBreak/>
        <w:t>2.3 Описание существующих и перспективных зон действия индивидуальных источников тепловой энергии</w:t>
      </w:r>
      <w:bookmarkEnd w:id="0"/>
      <w:bookmarkEnd w:id="1"/>
    </w:p>
    <w:p w:rsidR="002476D1" w:rsidRDefault="002476D1" w:rsidP="009B04DB">
      <w:pPr>
        <w:spacing w:after="0" w:line="360" w:lineRule="auto"/>
        <w:ind w:firstLine="709"/>
        <w:jc w:val="both"/>
        <w:rPr>
          <w:color w:val="000000" w:themeColor="text1"/>
          <w:sz w:val="28"/>
          <w:szCs w:val="28"/>
        </w:rPr>
      </w:pPr>
    </w:p>
    <w:p w:rsidR="009253A2" w:rsidRDefault="002476D1" w:rsidP="009B04DB">
      <w:pPr>
        <w:spacing w:after="0" w:line="360" w:lineRule="auto"/>
        <w:ind w:firstLine="709"/>
        <w:jc w:val="both"/>
        <w:rPr>
          <w:color w:val="000000" w:themeColor="text1"/>
          <w:sz w:val="28"/>
          <w:szCs w:val="28"/>
        </w:rPr>
      </w:pPr>
      <w:r w:rsidRPr="002476D1">
        <w:rPr>
          <w:color w:val="000000" w:themeColor="text1"/>
          <w:sz w:val="28"/>
          <w:szCs w:val="28"/>
        </w:rPr>
        <w:t>Индивидуальная жилая застройка и большая часть мелких общественных и коммунально-бытовых потребителей оборудованы печами на твердом топливе</w:t>
      </w:r>
      <w:r w:rsidR="00B42378">
        <w:rPr>
          <w:color w:val="000000" w:themeColor="text1"/>
          <w:sz w:val="28"/>
          <w:szCs w:val="28"/>
        </w:rPr>
        <w:t>.</w:t>
      </w:r>
    </w:p>
    <w:p w:rsidR="005F7BE3" w:rsidRDefault="005F7BE3" w:rsidP="009B04DB">
      <w:pPr>
        <w:spacing w:after="0" w:line="360" w:lineRule="auto"/>
        <w:ind w:firstLine="709"/>
        <w:jc w:val="both"/>
        <w:rPr>
          <w:color w:val="000000" w:themeColor="text1"/>
          <w:sz w:val="28"/>
          <w:szCs w:val="28"/>
        </w:rPr>
      </w:pPr>
      <w:r>
        <w:rPr>
          <w:color w:val="000000" w:themeColor="text1"/>
          <w:sz w:val="28"/>
          <w:szCs w:val="28"/>
        </w:rPr>
        <w:t>Вновь строящиеся объекты планируется отапливать за счет индивидуальных источников теплоснабжения.</w:t>
      </w:r>
    </w:p>
    <w:p w:rsidR="005F7BE3" w:rsidRDefault="005F7BE3" w:rsidP="009B04DB">
      <w:pPr>
        <w:spacing w:after="0" w:line="360" w:lineRule="auto"/>
        <w:ind w:firstLine="709"/>
        <w:jc w:val="both"/>
        <w:rPr>
          <w:color w:val="000000" w:themeColor="text1"/>
          <w:sz w:val="28"/>
          <w:szCs w:val="28"/>
        </w:rPr>
      </w:pPr>
    </w:p>
    <w:p w:rsidR="005F7BE3" w:rsidRPr="003A05B9" w:rsidRDefault="005F7BE3" w:rsidP="009B04DB">
      <w:pPr>
        <w:spacing w:after="0" w:line="360" w:lineRule="auto"/>
        <w:ind w:firstLine="709"/>
        <w:jc w:val="both"/>
        <w:rPr>
          <w:color w:val="000000" w:themeColor="text1"/>
          <w:sz w:val="28"/>
          <w:szCs w:val="28"/>
        </w:rPr>
      </w:pPr>
    </w:p>
    <w:p w:rsidR="00972238" w:rsidRDefault="00972238" w:rsidP="00972238">
      <w:pPr>
        <w:spacing w:line="288" w:lineRule="auto"/>
        <w:ind w:firstLineChars="257" w:firstLine="411"/>
        <w:jc w:val="both"/>
        <w:rPr>
          <w:i/>
          <w:sz w:val="16"/>
          <w:szCs w:val="16"/>
        </w:rPr>
      </w:pPr>
    </w:p>
    <w:p w:rsidR="00972238" w:rsidRPr="00F826A8" w:rsidRDefault="00972238" w:rsidP="00972238">
      <w:pPr>
        <w:spacing w:line="288" w:lineRule="auto"/>
        <w:ind w:firstLineChars="257" w:firstLine="411"/>
        <w:jc w:val="both"/>
        <w:rPr>
          <w:i/>
          <w:sz w:val="16"/>
          <w:szCs w:val="16"/>
        </w:rPr>
      </w:pPr>
    </w:p>
    <w:p w:rsidR="008B23BE" w:rsidRDefault="008B23BE" w:rsidP="003F0CD2">
      <w:pPr>
        <w:tabs>
          <w:tab w:val="left" w:pos="567"/>
        </w:tabs>
        <w:spacing w:line="288" w:lineRule="auto"/>
        <w:ind w:right="-141" w:firstLine="567"/>
        <w:jc w:val="center"/>
        <w:rPr>
          <w:rFonts w:eastAsia="Calibri"/>
          <w:sz w:val="26"/>
          <w:szCs w:val="26"/>
        </w:rPr>
        <w:sectPr w:rsidR="008B23BE" w:rsidSect="00D82BE8">
          <w:pgSz w:w="11906" w:h="16838"/>
          <w:pgMar w:top="567" w:right="567" w:bottom="567" w:left="1134" w:header="709" w:footer="709" w:gutter="0"/>
          <w:cols w:space="708"/>
          <w:docGrid w:linePitch="360"/>
        </w:sectPr>
      </w:pPr>
    </w:p>
    <w:p w:rsidR="004C7B26" w:rsidRDefault="004C7B26" w:rsidP="004C7B26">
      <w:pPr>
        <w:spacing w:after="0" w:line="360" w:lineRule="auto"/>
        <w:ind w:firstLine="709"/>
        <w:jc w:val="both"/>
        <w:rPr>
          <w:b/>
          <w:sz w:val="28"/>
          <w:szCs w:val="28"/>
        </w:rPr>
      </w:pPr>
      <w:r w:rsidRPr="004C7B26">
        <w:rPr>
          <w:b/>
          <w:sz w:val="28"/>
          <w:szCs w:val="28"/>
        </w:rPr>
        <w:lastRenderedPageBreak/>
        <w:t>2.4 Перспективные балансы тепловой мощности и теплов</w:t>
      </w:r>
      <w:r w:rsidR="0094275E">
        <w:rPr>
          <w:b/>
          <w:sz w:val="28"/>
          <w:szCs w:val="28"/>
        </w:rPr>
        <w:t>ой нагрузки в перспективных зо</w:t>
      </w:r>
      <w:r w:rsidRPr="004C7B26">
        <w:rPr>
          <w:b/>
          <w:sz w:val="28"/>
          <w:szCs w:val="28"/>
        </w:rPr>
        <w:t>нах действия источников тепловой энергии, в том числе работающих на единую тепловую сеть, на каждом этапе</w:t>
      </w:r>
      <w:bookmarkStart w:id="2" w:name="_Toc394857737"/>
      <w:bookmarkStart w:id="3" w:name="_Toc396475629"/>
    </w:p>
    <w:p w:rsidR="004C7B26" w:rsidRPr="0028452D" w:rsidRDefault="004C7B26" w:rsidP="004C7B26">
      <w:pPr>
        <w:spacing w:after="0" w:line="360" w:lineRule="auto"/>
        <w:ind w:firstLine="709"/>
        <w:jc w:val="both"/>
        <w:rPr>
          <w:sz w:val="28"/>
          <w:szCs w:val="28"/>
        </w:rPr>
      </w:pPr>
      <w:r w:rsidRPr="0028452D">
        <w:rPr>
          <w:sz w:val="28"/>
          <w:szCs w:val="28"/>
        </w:rPr>
        <w:t>2.4.1 Существующие и перспективные значения установленной тепловой мощности основного оборудования источника (источников) тепловой энергии</w:t>
      </w:r>
      <w:bookmarkEnd w:id="2"/>
      <w:bookmarkEnd w:id="3"/>
    </w:p>
    <w:p w:rsidR="004C7B26" w:rsidRDefault="003A05B9" w:rsidP="004C7B26">
      <w:pPr>
        <w:spacing w:after="0" w:line="360" w:lineRule="auto"/>
        <w:ind w:firstLine="709"/>
        <w:jc w:val="both"/>
        <w:rPr>
          <w:sz w:val="28"/>
          <w:szCs w:val="28"/>
        </w:rPr>
      </w:pPr>
      <w:r>
        <w:rPr>
          <w:sz w:val="28"/>
          <w:szCs w:val="28"/>
        </w:rPr>
        <w:t>Согласно Постановлению</w:t>
      </w:r>
      <w:r w:rsidR="004C7B26" w:rsidRPr="004C7B26">
        <w:rPr>
          <w:sz w:val="28"/>
          <w:szCs w:val="28"/>
        </w:rPr>
        <w:t xml:space="preserve"> Правительства Российской Федерации от 22 февраля 2012 г. №154 «О требованиях к схемам теплоснабжения, порядку их разработки и утверждения», 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4C7B26" w:rsidRDefault="004C7B26" w:rsidP="004C7B26">
      <w:pPr>
        <w:spacing w:after="0" w:line="360" w:lineRule="auto"/>
        <w:ind w:firstLine="709"/>
        <w:jc w:val="both"/>
        <w:rPr>
          <w:sz w:val="28"/>
          <w:szCs w:val="28"/>
        </w:rPr>
      </w:pPr>
      <w:r>
        <w:rPr>
          <w:sz w:val="28"/>
          <w:szCs w:val="28"/>
        </w:rPr>
        <w:t>Существующие и перспективные значения установленной тепловой мощности для котельн</w:t>
      </w:r>
      <w:r w:rsidR="0069048F">
        <w:rPr>
          <w:sz w:val="28"/>
          <w:szCs w:val="28"/>
        </w:rPr>
        <w:t>ой</w:t>
      </w:r>
      <w:r w:rsidR="00AF2864">
        <w:rPr>
          <w:sz w:val="28"/>
          <w:szCs w:val="28"/>
        </w:rPr>
        <w:t xml:space="preserve"> </w:t>
      </w:r>
      <w:r w:rsidR="0069048F">
        <w:rPr>
          <w:sz w:val="28"/>
          <w:szCs w:val="28"/>
        </w:rPr>
        <w:t xml:space="preserve">с. </w:t>
      </w:r>
      <w:proofErr w:type="spellStart"/>
      <w:r w:rsidR="00BE0080">
        <w:rPr>
          <w:sz w:val="28"/>
          <w:szCs w:val="28"/>
        </w:rPr>
        <w:t>Карачельское</w:t>
      </w:r>
      <w:proofErr w:type="spellEnd"/>
      <w:r>
        <w:rPr>
          <w:sz w:val="28"/>
          <w:szCs w:val="28"/>
        </w:rPr>
        <w:t xml:space="preserve"> представлены в таблице </w:t>
      </w:r>
      <w:r w:rsidR="0028452D">
        <w:rPr>
          <w:sz w:val="28"/>
          <w:szCs w:val="28"/>
        </w:rPr>
        <w:t>2.4.1.1.</w:t>
      </w:r>
    </w:p>
    <w:p w:rsidR="004C7B26" w:rsidRPr="004C7B26" w:rsidRDefault="0028452D" w:rsidP="004C7B26">
      <w:pPr>
        <w:spacing w:after="0" w:line="360" w:lineRule="auto"/>
        <w:ind w:firstLine="709"/>
        <w:jc w:val="both"/>
        <w:rPr>
          <w:sz w:val="28"/>
          <w:szCs w:val="28"/>
        </w:rPr>
      </w:pPr>
      <w:r>
        <w:rPr>
          <w:sz w:val="28"/>
          <w:szCs w:val="28"/>
        </w:rPr>
        <w:t>Таблица 2.4.1.1 - Существующие и перспективные значения установленной тепловой мощности</w:t>
      </w:r>
      <w:r w:rsidR="00E70598">
        <w:rPr>
          <w:sz w:val="28"/>
          <w:szCs w:val="28"/>
        </w:rPr>
        <w:t>, Гкал/час</w:t>
      </w:r>
    </w:p>
    <w:tbl>
      <w:tblPr>
        <w:tblStyle w:val="a6"/>
        <w:tblW w:w="9923" w:type="dxa"/>
        <w:jc w:val="center"/>
        <w:tblLook w:val="04A0"/>
      </w:tblPr>
      <w:tblGrid>
        <w:gridCol w:w="2204"/>
        <w:gridCol w:w="840"/>
        <w:gridCol w:w="840"/>
        <w:gridCol w:w="840"/>
        <w:gridCol w:w="840"/>
        <w:gridCol w:w="840"/>
        <w:gridCol w:w="834"/>
        <w:gridCol w:w="895"/>
        <w:gridCol w:w="895"/>
        <w:gridCol w:w="895"/>
      </w:tblGrid>
      <w:tr w:rsidR="00180FE1" w:rsidTr="00180FE1">
        <w:trPr>
          <w:jc w:val="center"/>
        </w:trPr>
        <w:tc>
          <w:tcPr>
            <w:tcW w:w="2188" w:type="dxa"/>
            <w:vAlign w:val="center"/>
          </w:tcPr>
          <w:p w:rsidR="00180FE1" w:rsidRDefault="00180FE1" w:rsidP="00180FE1">
            <w:pPr>
              <w:spacing w:line="360" w:lineRule="auto"/>
              <w:jc w:val="center"/>
              <w:rPr>
                <w:sz w:val="28"/>
                <w:szCs w:val="28"/>
              </w:rPr>
            </w:pPr>
            <w:r>
              <w:rPr>
                <w:sz w:val="28"/>
                <w:szCs w:val="28"/>
              </w:rPr>
              <w:t>Наименование котельной</w:t>
            </w:r>
          </w:p>
        </w:tc>
        <w:tc>
          <w:tcPr>
            <w:tcW w:w="834" w:type="dxa"/>
            <w:vAlign w:val="center"/>
          </w:tcPr>
          <w:p w:rsidR="00180FE1" w:rsidRDefault="00180FE1" w:rsidP="00180FE1">
            <w:pPr>
              <w:spacing w:line="360" w:lineRule="auto"/>
              <w:jc w:val="center"/>
              <w:rPr>
                <w:sz w:val="28"/>
                <w:szCs w:val="28"/>
              </w:rPr>
            </w:pPr>
            <w:r>
              <w:rPr>
                <w:sz w:val="28"/>
                <w:szCs w:val="28"/>
              </w:rPr>
              <w:t>2016</w:t>
            </w:r>
          </w:p>
        </w:tc>
        <w:tc>
          <w:tcPr>
            <w:tcW w:w="833" w:type="dxa"/>
            <w:vAlign w:val="center"/>
          </w:tcPr>
          <w:p w:rsidR="00180FE1" w:rsidRDefault="00180FE1" w:rsidP="00180FE1">
            <w:pPr>
              <w:spacing w:line="360" w:lineRule="auto"/>
              <w:jc w:val="center"/>
              <w:rPr>
                <w:sz w:val="28"/>
                <w:szCs w:val="28"/>
              </w:rPr>
            </w:pPr>
            <w:r>
              <w:rPr>
                <w:sz w:val="28"/>
                <w:szCs w:val="28"/>
              </w:rPr>
              <w:t>2017</w:t>
            </w:r>
          </w:p>
        </w:tc>
        <w:tc>
          <w:tcPr>
            <w:tcW w:w="833" w:type="dxa"/>
            <w:vAlign w:val="center"/>
          </w:tcPr>
          <w:p w:rsidR="00180FE1" w:rsidRDefault="00180FE1" w:rsidP="00180FE1">
            <w:pPr>
              <w:spacing w:line="360" w:lineRule="auto"/>
              <w:jc w:val="center"/>
              <w:rPr>
                <w:sz w:val="28"/>
                <w:szCs w:val="28"/>
              </w:rPr>
            </w:pPr>
            <w:r>
              <w:rPr>
                <w:sz w:val="28"/>
                <w:szCs w:val="28"/>
              </w:rPr>
              <w:t>2018</w:t>
            </w:r>
          </w:p>
        </w:tc>
        <w:tc>
          <w:tcPr>
            <w:tcW w:w="833" w:type="dxa"/>
            <w:vAlign w:val="center"/>
          </w:tcPr>
          <w:p w:rsidR="00180FE1" w:rsidRDefault="00180FE1" w:rsidP="00180FE1">
            <w:pPr>
              <w:spacing w:line="360" w:lineRule="auto"/>
              <w:jc w:val="center"/>
              <w:rPr>
                <w:sz w:val="28"/>
                <w:szCs w:val="28"/>
              </w:rPr>
            </w:pPr>
            <w:r>
              <w:rPr>
                <w:sz w:val="28"/>
                <w:szCs w:val="28"/>
              </w:rPr>
              <w:t>2019</w:t>
            </w:r>
          </w:p>
        </w:tc>
        <w:tc>
          <w:tcPr>
            <w:tcW w:w="833" w:type="dxa"/>
            <w:vAlign w:val="center"/>
          </w:tcPr>
          <w:p w:rsidR="00180FE1" w:rsidRDefault="00180FE1" w:rsidP="00180FE1">
            <w:pPr>
              <w:spacing w:line="360" w:lineRule="auto"/>
              <w:jc w:val="center"/>
              <w:rPr>
                <w:sz w:val="28"/>
                <w:szCs w:val="28"/>
              </w:rPr>
            </w:pPr>
            <w:r>
              <w:rPr>
                <w:sz w:val="28"/>
                <w:szCs w:val="28"/>
              </w:rPr>
              <w:t>2020</w:t>
            </w:r>
          </w:p>
        </w:tc>
        <w:tc>
          <w:tcPr>
            <w:tcW w:w="828" w:type="dxa"/>
            <w:vAlign w:val="center"/>
          </w:tcPr>
          <w:p w:rsidR="00180FE1" w:rsidRDefault="00180FE1" w:rsidP="00180FE1">
            <w:pPr>
              <w:spacing w:line="360" w:lineRule="auto"/>
              <w:jc w:val="center"/>
              <w:rPr>
                <w:sz w:val="28"/>
                <w:szCs w:val="28"/>
              </w:rPr>
            </w:pPr>
            <w:r>
              <w:rPr>
                <w:sz w:val="28"/>
                <w:szCs w:val="28"/>
              </w:rPr>
              <w:t>2021</w:t>
            </w:r>
          </w:p>
        </w:tc>
        <w:tc>
          <w:tcPr>
            <w:tcW w:w="888" w:type="dxa"/>
            <w:vAlign w:val="center"/>
          </w:tcPr>
          <w:p w:rsidR="00180FE1" w:rsidRDefault="00180FE1" w:rsidP="00180FE1">
            <w:pPr>
              <w:spacing w:line="360" w:lineRule="auto"/>
              <w:jc w:val="center"/>
              <w:rPr>
                <w:sz w:val="28"/>
                <w:szCs w:val="28"/>
              </w:rPr>
            </w:pPr>
            <w:r>
              <w:rPr>
                <w:sz w:val="28"/>
                <w:szCs w:val="28"/>
              </w:rPr>
              <w:t>2022-2026</w:t>
            </w:r>
          </w:p>
        </w:tc>
        <w:tc>
          <w:tcPr>
            <w:tcW w:w="888" w:type="dxa"/>
            <w:vAlign w:val="center"/>
          </w:tcPr>
          <w:p w:rsidR="00180FE1" w:rsidRDefault="00180FE1" w:rsidP="00180FE1">
            <w:pPr>
              <w:spacing w:line="360" w:lineRule="auto"/>
              <w:jc w:val="center"/>
              <w:rPr>
                <w:sz w:val="28"/>
                <w:szCs w:val="28"/>
              </w:rPr>
            </w:pPr>
            <w:r>
              <w:rPr>
                <w:sz w:val="28"/>
                <w:szCs w:val="28"/>
              </w:rPr>
              <w:t>2027-2031</w:t>
            </w:r>
          </w:p>
        </w:tc>
        <w:tc>
          <w:tcPr>
            <w:tcW w:w="888" w:type="dxa"/>
            <w:vAlign w:val="center"/>
          </w:tcPr>
          <w:p w:rsidR="00180FE1" w:rsidRDefault="00180FE1" w:rsidP="00180FE1">
            <w:pPr>
              <w:spacing w:line="360" w:lineRule="auto"/>
              <w:jc w:val="center"/>
              <w:rPr>
                <w:sz w:val="28"/>
                <w:szCs w:val="28"/>
              </w:rPr>
            </w:pPr>
            <w:r>
              <w:rPr>
                <w:sz w:val="28"/>
                <w:szCs w:val="28"/>
              </w:rPr>
              <w:t>2032-2042</w:t>
            </w:r>
          </w:p>
        </w:tc>
      </w:tr>
      <w:tr w:rsidR="00180FE1" w:rsidRPr="004B3B7F" w:rsidTr="00180FE1">
        <w:trPr>
          <w:jc w:val="center"/>
        </w:trPr>
        <w:tc>
          <w:tcPr>
            <w:tcW w:w="2188" w:type="dxa"/>
            <w:vAlign w:val="center"/>
          </w:tcPr>
          <w:p w:rsidR="00180FE1" w:rsidRPr="004B3B7F" w:rsidRDefault="00180FE1" w:rsidP="00127536">
            <w:pPr>
              <w:jc w:val="center"/>
            </w:pPr>
            <w:r w:rsidRPr="004B3B7F">
              <w:t xml:space="preserve">Котельная </w:t>
            </w:r>
            <w:r w:rsidR="00127536">
              <w:t xml:space="preserve">с. </w:t>
            </w:r>
            <w:proofErr w:type="spellStart"/>
            <w:r w:rsidR="00127536">
              <w:t>Карачельское</w:t>
            </w:r>
            <w:proofErr w:type="spellEnd"/>
          </w:p>
        </w:tc>
        <w:tc>
          <w:tcPr>
            <w:tcW w:w="834" w:type="dxa"/>
            <w:vAlign w:val="center"/>
          </w:tcPr>
          <w:p w:rsidR="00180FE1" w:rsidRPr="004B3B7F" w:rsidRDefault="00BE0080" w:rsidP="00180FE1">
            <w:pPr>
              <w:jc w:val="center"/>
            </w:pPr>
            <w:r>
              <w:t>1,8</w:t>
            </w:r>
          </w:p>
        </w:tc>
        <w:tc>
          <w:tcPr>
            <w:tcW w:w="833" w:type="dxa"/>
            <w:vAlign w:val="center"/>
          </w:tcPr>
          <w:p w:rsidR="00180FE1" w:rsidRPr="004B3B7F" w:rsidRDefault="00BE0080" w:rsidP="00180FE1">
            <w:pPr>
              <w:jc w:val="center"/>
            </w:pPr>
            <w:r>
              <w:t>1,8</w:t>
            </w:r>
          </w:p>
        </w:tc>
        <w:tc>
          <w:tcPr>
            <w:tcW w:w="833" w:type="dxa"/>
            <w:vAlign w:val="center"/>
          </w:tcPr>
          <w:p w:rsidR="00180FE1" w:rsidRPr="004B3B7F" w:rsidRDefault="00BE0080" w:rsidP="00180FE1">
            <w:pPr>
              <w:jc w:val="center"/>
            </w:pPr>
            <w:r>
              <w:t>1,8</w:t>
            </w:r>
          </w:p>
        </w:tc>
        <w:tc>
          <w:tcPr>
            <w:tcW w:w="833" w:type="dxa"/>
            <w:vAlign w:val="center"/>
          </w:tcPr>
          <w:p w:rsidR="00180FE1" w:rsidRPr="004B3B7F" w:rsidRDefault="00BE0080" w:rsidP="00756C43">
            <w:pPr>
              <w:jc w:val="center"/>
            </w:pPr>
            <w:r>
              <w:t>1,8</w:t>
            </w:r>
          </w:p>
        </w:tc>
        <w:tc>
          <w:tcPr>
            <w:tcW w:w="833" w:type="dxa"/>
            <w:vAlign w:val="center"/>
          </w:tcPr>
          <w:p w:rsidR="00180FE1" w:rsidRPr="004B3B7F" w:rsidRDefault="00BE0080" w:rsidP="00180FE1">
            <w:pPr>
              <w:jc w:val="center"/>
            </w:pPr>
            <w:r>
              <w:t>1,8</w:t>
            </w:r>
          </w:p>
        </w:tc>
        <w:tc>
          <w:tcPr>
            <w:tcW w:w="828" w:type="dxa"/>
            <w:vAlign w:val="center"/>
          </w:tcPr>
          <w:p w:rsidR="00180FE1" w:rsidRPr="004B3B7F" w:rsidRDefault="00BE0080" w:rsidP="00180FE1">
            <w:pPr>
              <w:jc w:val="center"/>
            </w:pPr>
            <w:r>
              <w:t>1,8</w:t>
            </w:r>
          </w:p>
        </w:tc>
        <w:tc>
          <w:tcPr>
            <w:tcW w:w="888" w:type="dxa"/>
            <w:vAlign w:val="center"/>
          </w:tcPr>
          <w:p w:rsidR="00180FE1" w:rsidRPr="004B3B7F" w:rsidRDefault="000C7419" w:rsidP="00180FE1">
            <w:pPr>
              <w:jc w:val="center"/>
            </w:pPr>
            <w:r>
              <w:t>3,0</w:t>
            </w:r>
          </w:p>
        </w:tc>
        <w:tc>
          <w:tcPr>
            <w:tcW w:w="888" w:type="dxa"/>
            <w:vAlign w:val="center"/>
          </w:tcPr>
          <w:p w:rsidR="00180FE1" w:rsidRPr="004B3B7F" w:rsidRDefault="000C7419" w:rsidP="00180FE1">
            <w:pPr>
              <w:jc w:val="center"/>
            </w:pPr>
            <w:r>
              <w:t>3,0</w:t>
            </w:r>
          </w:p>
        </w:tc>
        <w:tc>
          <w:tcPr>
            <w:tcW w:w="888" w:type="dxa"/>
            <w:vAlign w:val="center"/>
          </w:tcPr>
          <w:p w:rsidR="00180FE1" w:rsidRPr="004B3B7F" w:rsidRDefault="000C7419" w:rsidP="00180FE1">
            <w:pPr>
              <w:jc w:val="center"/>
            </w:pPr>
            <w:r>
              <w:t>3,0</w:t>
            </w:r>
          </w:p>
        </w:tc>
      </w:tr>
    </w:tbl>
    <w:p w:rsidR="004C7B26" w:rsidRDefault="004C7B26" w:rsidP="004C7B26">
      <w:pPr>
        <w:spacing w:after="0" w:line="360" w:lineRule="auto"/>
        <w:ind w:firstLine="709"/>
        <w:jc w:val="both"/>
        <w:rPr>
          <w:sz w:val="28"/>
          <w:szCs w:val="28"/>
        </w:rPr>
      </w:pPr>
    </w:p>
    <w:p w:rsidR="00B61963" w:rsidRDefault="00180FE1" w:rsidP="00180FE1">
      <w:pPr>
        <w:spacing w:after="0" w:line="360" w:lineRule="auto"/>
        <w:jc w:val="center"/>
        <w:rPr>
          <w:sz w:val="28"/>
          <w:szCs w:val="28"/>
        </w:rPr>
      </w:pPr>
      <w:r>
        <w:rPr>
          <w:noProof/>
          <w:sz w:val="28"/>
          <w:szCs w:val="28"/>
          <w:lang w:eastAsia="ru-RU"/>
        </w:rPr>
        <w:drawing>
          <wp:inline distT="0" distB="0" distL="0" distR="0">
            <wp:extent cx="6300000" cy="3200400"/>
            <wp:effectExtent l="19050" t="0" r="2460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1963" w:rsidRDefault="00B61963" w:rsidP="004C7B26">
      <w:pPr>
        <w:spacing w:after="0" w:line="360" w:lineRule="auto"/>
        <w:ind w:firstLine="709"/>
        <w:jc w:val="both"/>
        <w:rPr>
          <w:sz w:val="28"/>
          <w:szCs w:val="28"/>
        </w:rPr>
      </w:pPr>
    </w:p>
    <w:p w:rsidR="00B61963" w:rsidRPr="001F45BD" w:rsidRDefault="00B61963" w:rsidP="00B61963">
      <w:pPr>
        <w:spacing w:after="0" w:line="360" w:lineRule="auto"/>
        <w:ind w:firstLine="709"/>
        <w:jc w:val="both"/>
        <w:rPr>
          <w:sz w:val="28"/>
          <w:szCs w:val="28"/>
        </w:rPr>
      </w:pPr>
      <w:r w:rsidRPr="001F45BD">
        <w:rPr>
          <w:sz w:val="28"/>
          <w:szCs w:val="28"/>
        </w:rPr>
        <w:lastRenderedPageBreak/>
        <w:t>2.4.2 Существующие и перспективные технические ограничения на использование установленнойтепловой мощности и значения располагаемой мощности основного оборудования источников тепловойэнергии</w:t>
      </w:r>
      <w:r w:rsidR="00943E4B">
        <w:rPr>
          <w:sz w:val="28"/>
          <w:szCs w:val="28"/>
        </w:rPr>
        <w:t>.</w:t>
      </w:r>
    </w:p>
    <w:p w:rsidR="00B61963" w:rsidRPr="00B61963" w:rsidRDefault="00B61963" w:rsidP="00B61963">
      <w:pPr>
        <w:spacing w:after="0" w:line="360" w:lineRule="auto"/>
        <w:ind w:firstLine="709"/>
        <w:jc w:val="both"/>
        <w:rPr>
          <w:sz w:val="28"/>
          <w:szCs w:val="28"/>
        </w:rPr>
      </w:pPr>
      <w:r w:rsidRPr="00B61963">
        <w:rPr>
          <w:sz w:val="28"/>
          <w:szCs w:val="28"/>
        </w:rPr>
        <w:t xml:space="preserve">Согласно Постановлением постановления Правительства Российской Федерации от 22 февраля 2012 г. №154 «О требованиях к схемам теплоснабжения, порядку их разработки и утверждения», располагаемая мощность источника тепловой энергии–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B61963">
        <w:rPr>
          <w:sz w:val="28"/>
          <w:szCs w:val="28"/>
        </w:rPr>
        <w:t>котлоагрегатах</w:t>
      </w:r>
      <w:proofErr w:type="spellEnd"/>
      <w:r w:rsidRPr="00B61963">
        <w:rPr>
          <w:sz w:val="28"/>
          <w:szCs w:val="28"/>
        </w:rPr>
        <w:t xml:space="preserve"> и др.).</w:t>
      </w:r>
    </w:p>
    <w:p w:rsidR="00B61963" w:rsidRDefault="00180FE1" w:rsidP="00B61963">
      <w:pPr>
        <w:spacing w:after="0" w:line="360" w:lineRule="auto"/>
        <w:ind w:firstLine="709"/>
        <w:jc w:val="both"/>
        <w:rPr>
          <w:sz w:val="28"/>
          <w:szCs w:val="28"/>
        </w:rPr>
      </w:pPr>
      <w:r w:rsidRPr="00180FE1">
        <w:rPr>
          <w:sz w:val="28"/>
          <w:szCs w:val="28"/>
        </w:rPr>
        <w:t>Таблица 2.4.2.1 -</w:t>
      </w:r>
      <w:r w:rsidRPr="00B61963">
        <w:rPr>
          <w:sz w:val="28"/>
          <w:szCs w:val="28"/>
        </w:rPr>
        <w:t>Существующие и перспективные технические ограниче</w:t>
      </w:r>
      <w:r>
        <w:rPr>
          <w:sz w:val="28"/>
          <w:szCs w:val="28"/>
        </w:rPr>
        <w:t>ния на использование установлен</w:t>
      </w:r>
      <w:r w:rsidRPr="00B61963">
        <w:rPr>
          <w:sz w:val="28"/>
          <w:szCs w:val="28"/>
        </w:rPr>
        <w:t>ной тепловой мощности и значения располагаемой мощност</w:t>
      </w:r>
      <w:r>
        <w:rPr>
          <w:sz w:val="28"/>
          <w:szCs w:val="28"/>
        </w:rPr>
        <w:t>и основного оборудования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59"/>
        <w:gridCol w:w="2125"/>
        <w:gridCol w:w="704"/>
        <w:gridCol w:w="703"/>
        <w:gridCol w:w="580"/>
        <w:gridCol w:w="710"/>
        <w:gridCol w:w="786"/>
        <w:gridCol w:w="695"/>
        <w:gridCol w:w="695"/>
        <w:gridCol w:w="691"/>
        <w:gridCol w:w="675"/>
      </w:tblGrid>
      <w:tr w:rsidR="00BE0848" w:rsidRPr="00BE0848" w:rsidTr="000C7419">
        <w:trPr>
          <w:trHeight w:val="80"/>
          <w:jc w:val="center"/>
        </w:trPr>
        <w:tc>
          <w:tcPr>
            <w:tcW w:w="786" w:type="pct"/>
            <w:vMerge w:val="restart"/>
            <w:vAlign w:val="center"/>
          </w:tcPr>
          <w:p w:rsidR="00BE0848" w:rsidRPr="00BE0848" w:rsidRDefault="00BE0848" w:rsidP="00BE0848">
            <w:pPr>
              <w:pStyle w:val="Default"/>
              <w:jc w:val="center"/>
              <w:rPr>
                <w:b/>
                <w:color w:val="auto"/>
                <w:sz w:val="22"/>
                <w:szCs w:val="22"/>
              </w:rPr>
            </w:pPr>
            <w:r w:rsidRPr="00BE0848">
              <w:rPr>
                <w:b/>
                <w:color w:val="auto"/>
                <w:sz w:val="22"/>
                <w:szCs w:val="22"/>
              </w:rPr>
              <w:t>Источник теплоснабжения</w:t>
            </w:r>
          </w:p>
        </w:tc>
        <w:tc>
          <w:tcPr>
            <w:tcW w:w="1071" w:type="pct"/>
            <w:vAlign w:val="center"/>
          </w:tcPr>
          <w:p w:rsidR="00BE0848" w:rsidRPr="00BE0848" w:rsidRDefault="00BE0848" w:rsidP="00BE0848">
            <w:pPr>
              <w:pStyle w:val="Default"/>
              <w:jc w:val="center"/>
              <w:rPr>
                <w:b/>
                <w:color w:val="auto"/>
                <w:sz w:val="22"/>
                <w:szCs w:val="22"/>
              </w:rPr>
            </w:pPr>
            <w:r w:rsidRPr="00BE0848">
              <w:rPr>
                <w:b/>
                <w:color w:val="auto"/>
                <w:sz w:val="22"/>
                <w:szCs w:val="22"/>
              </w:rPr>
              <w:t>Параметр</w:t>
            </w:r>
          </w:p>
        </w:tc>
        <w:tc>
          <w:tcPr>
            <w:tcW w:w="1001" w:type="pct"/>
            <w:gridSpan w:val="3"/>
            <w:vAlign w:val="center"/>
          </w:tcPr>
          <w:p w:rsidR="00BE0848" w:rsidRPr="00BE0848" w:rsidRDefault="00BE0848" w:rsidP="00BE0848">
            <w:pPr>
              <w:pStyle w:val="Default"/>
              <w:jc w:val="center"/>
              <w:rPr>
                <w:b/>
                <w:color w:val="auto"/>
                <w:sz w:val="22"/>
                <w:szCs w:val="22"/>
              </w:rPr>
            </w:pPr>
            <w:r w:rsidRPr="00BE0848">
              <w:rPr>
                <w:b/>
                <w:color w:val="auto"/>
                <w:sz w:val="22"/>
                <w:szCs w:val="22"/>
              </w:rPr>
              <w:t>Существующие</w:t>
            </w:r>
          </w:p>
        </w:tc>
        <w:tc>
          <w:tcPr>
            <w:tcW w:w="2142" w:type="pct"/>
            <w:gridSpan w:val="6"/>
            <w:vAlign w:val="center"/>
          </w:tcPr>
          <w:p w:rsidR="00BE0848" w:rsidRPr="00BE0848" w:rsidRDefault="00BE0848" w:rsidP="00BE0848">
            <w:pPr>
              <w:pStyle w:val="Default"/>
              <w:jc w:val="center"/>
              <w:rPr>
                <w:b/>
                <w:color w:val="auto"/>
                <w:sz w:val="22"/>
                <w:szCs w:val="22"/>
              </w:rPr>
            </w:pPr>
            <w:r w:rsidRPr="00BE0848">
              <w:rPr>
                <w:b/>
                <w:color w:val="auto"/>
                <w:sz w:val="22"/>
                <w:szCs w:val="22"/>
              </w:rPr>
              <w:t>Перспективные</w:t>
            </w:r>
          </w:p>
        </w:tc>
      </w:tr>
      <w:tr w:rsidR="00BE0848" w:rsidRPr="00BE0848" w:rsidTr="000C7419">
        <w:trPr>
          <w:trHeight w:val="80"/>
          <w:jc w:val="center"/>
        </w:trPr>
        <w:tc>
          <w:tcPr>
            <w:tcW w:w="786" w:type="pct"/>
            <w:vMerge/>
            <w:vAlign w:val="center"/>
          </w:tcPr>
          <w:p w:rsidR="00BE0848" w:rsidRPr="00BE0848" w:rsidRDefault="00BE0848" w:rsidP="00BE0848">
            <w:pPr>
              <w:pStyle w:val="Default"/>
              <w:jc w:val="center"/>
              <w:rPr>
                <w:color w:val="auto"/>
                <w:sz w:val="22"/>
                <w:szCs w:val="22"/>
              </w:rPr>
            </w:pPr>
          </w:p>
        </w:tc>
        <w:tc>
          <w:tcPr>
            <w:tcW w:w="1071" w:type="pct"/>
            <w:vAlign w:val="center"/>
          </w:tcPr>
          <w:p w:rsidR="00BE0848" w:rsidRPr="00BE0848" w:rsidRDefault="00BE0848" w:rsidP="00BE0848">
            <w:pPr>
              <w:pStyle w:val="Default"/>
              <w:jc w:val="center"/>
              <w:rPr>
                <w:bCs/>
                <w:iCs/>
                <w:color w:val="auto"/>
                <w:sz w:val="22"/>
                <w:szCs w:val="22"/>
              </w:rPr>
            </w:pPr>
            <w:r w:rsidRPr="00BE0848">
              <w:rPr>
                <w:bCs/>
                <w:iCs/>
                <w:color w:val="auto"/>
                <w:sz w:val="22"/>
                <w:szCs w:val="22"/>
              </w:rPr>
              <w:t>Год</w:t>
            </w:r>
          </w:p>
        </w:tc>
        <w:tc>
          <w:tcPr>
            <w:tcW w:w="355" w:type="pct"/>
            <w:vAlign w:val="center"/>
          </w:tcPr>
          <w:p w:rsidR="00BE0848" w:rsidRPr="00BE0848" w:rsidRDefault="00BE0848" w:rsidP="00BE0848">
            <w:pPr>
              <w:spacing w:after="0" w:line="240" w:lineRule="auto"/>
              <w:jc w:val="center"/>
              <w:rPr>
                <w:sz w:val="22"/>
                <w:szCs w:val="22"/>
              </w:rPr>
            </w:pPr>
            <w:r w:rsidRPr="00BE0848">
              <w:rPr>
                <w:sz w:val="22"/>
                <w:szCs w:val="22"/>
              </w:rPr>
              <w:t>2016</w:t>
            </w:r>
          </w:p>
        </w:tc>
        <w:tc>
          <w:tcPr>
            <w:tcW w:w="354" w:type="pct"/>
            <w:vAlign w:val="center"/>
          </w:tcPr>
          <w:p w:rsidR="00BE0848" w:rsidRPr="00BE0848" w:rsidRDefault="00BE0848" w:rsidP="00BE0848">
            <w:pPr>
              <w:spacing w:after="0" w:line="240" w:lineRule="auto"/>
              <w:jc w:val="center"/>
              <w:rPr>
                <w:sz w:val="22"/>
                <w:szCs w:val="22"/>
              </w:rPr>
            </w:pPr>
            <w:r w:rsidRPr="00BE0848">
              <w:rPr>
                <w:sz w:val="22"/>
                <w:szCs w:val="22"/>
              </w:rPr>
              <w:t>2017</w:t>
            </w:r>
          </w:p>
        </w:tc>
        <w:tc>
          <w:tcPr>
            <w:tcW w:w="292" w:type="pct"/>
            <w:vAlign w:val="center"/>
          </w:tcPr>
          <w:p w:rsidR="00BE0848" w:rsidRPr="00BE0848" w:rsidRDefault="00BE0848" w:rsidP="00BE0848">
            <w:pPr>
              <w:spacing w:after="0" w:line="240" w:lineRule="auto"/>
              <w:jc w:val="center"/>
              <w:rPr>
                <w:sz w:val="22"/>
                <w:szCs w:val="22"/>
              </w:rPr>
            </w:pPr>
            <w:r w:rsidRPr="00BE0848">
              <w:rPr>
                <w:sz w:val="22"/>
                <w:szCs w:val="22"/>
              </w:rPr>
              <w:t>2018</w:t>
            </w:r>
          </w:p>
        </w:tc>
        <w:tc>
          <w:tcPr>
            <w:tcW w:w="358" w:type="pct"/>
            <w:vAlign w:val="center"/>
          </w:tcPr>
          <w:p w:rsidR="00BE0848" w:rsidRPr="00BE0848" w:rsidRDefault="00BE0848" w:rsidP="00BE0848">
            <w:pPr>
              <w:spacing w:after="0" w:line="240" w:lineRule="auto"/>
              <w:jc w:val="center"/>
              <w:rPr>
                <w:sz w:val="22"/>
                <w:szCs w:val="22"/>
              </w:rPr>
            </w:pPr>
            <w:r w:rsidRPr="00BE0848">
              <w:rPr>
                <w:sz w:val="22"/>
                <w:szCs w:val="22"/>
              </w:rPr>
              <w:t>2019</w:t>
            </w:r>
          </w:p>
        </w:tc>
        <w:tc>
          <w:tcPr>
            <w:tcW w:w="396" w:type="pct"/>
            <w:vAlign w:val="center"/>
          </w:tcPr>
          <w:p w:rsidR="00BE0848" w:rsidRPr="00BE0848" w:rsidRDefault="00BE0848" w:rsidP="00BE0848">
            <w:pPr>
              <w:spacing w:after="0" w:line="240" w:lineRule="auto"/>
              <w:jc w:val="center"/>
              <w:rPr>
                <w:sz w:val="22"/>
                <w:szCs w:val="22"/>
              </w:rPr>
            </w:pPr>
            <w:r w:rsidRPr="00BE0848">
              <w:rPr>
                <w:sz w:val="22"/>
                <w:szCs w:val="22"/>
              </w:rPr>
              <w:t>2020</w:t>
            </w:r>
          </w:p>
        </w:tc>
        <w:tc>
          <w:tcPr>
            <w:tcW w:w="350" w:type="pct"/>
            <w:vAlign w:val="center"/>
          </w:tcPr>
          <w:p w:rsidR="00BE0848" w:rsidRPr="00BE0848" w:rsidRDefault="00BE0848" w:rsidP="00BE0848">
            <w:pPr>
              <w:spacing w:after="0" w:line="240" w:lineRule="auto"/>
              <w:jc w:val="center"/>
              <w:rPr>
                <w:sz w:val="22"/>
                <w:szCs w:val="22"/>
              </w:rPr>
            </w:pPr>
            <w:r w:rsidRPr="00BE0848">
              <w:rPr>
                <w:sz w:val="22"/>
                <w:szCs w:val="22"/>
              </w:rPr>
              <w:t>2021</w:t>
            </w:r>
          </w:p>
        </w:tc>
        <w:tc>
          <w:tcPr>
            <w:tcW w:w="350" w:type="pct"/>
            <w:vAlign w:val="center"/>
          </w:tcPr>
          <w:p w:rsidR="00BE0848" w:rsidRPr="00BE0848" w:rsidRDefault="00BE0848" w:rsidP="00BE0848">
            <w:pPr>
              <w:spacing w:after="0" w:line="240" w:lineRule="auto"/>
              <w:jc w:val="center"/>
              <w:rPr>
                <w:sz w:val="22"/>
                <w:szCs w:val="22"/>
              </w:rPr>
            </w:pPr>
            <w:r w:rsidRPr="00BE0848">
              <w:rPr>
                <w:sz w:val="22"/>
                <w:szCs w:val="22"/>
              </w:rPr>
              <w:t>2022-2026</w:t>
            </w:r>
          </w:p>
        </w:tc>
        <w:tc>
          <w:tcPr>
            <w:tcW w:w="348" w:type="pct"/>
            <w:vAlign w:val="center"/>
          </w:tcPr>
          <w:p w:rsidR="00BE0848" w:rsidRPr="00BE0848" w:rsidRDefault="00BE0848" w:rsidP="00BE0848">
            <w:pPr>
              <w:spacing w:after="0" w:line="240" w:lineRule="auto"/>
              <w:jc w:val="center"/>
              <w:rPr>
                <w:sz w:val="22"/>
                <w:szCs w:val="22"/>
              </w:rPr>
            </w:pPr>
            <w:r w:rsidRPr="00BE0848">
              <w:rPr>
                <w:sz w:val="22"/>
                <w:szCs w:val="22"/>
              </w:rPr>
              <w:t>2027-2031</w:t>
            </w:r>
          </w:p>
        </w:tc>
        <w:tc>
          <w:tcPr>
            <w:tcW w:w="340" w:type="pct"/>
            <w:vAlign w:val="center"/>
          </w:tcPr>
          <w:p w:rsidR="00BE0848" w:rsidRPr="00BE0848" w:rsidRDefault="00BE0848" w:rsidP="00BE0848">
            <w:pPr>
              <w:spacing w:after="0" w:line="240" w:lineRule="auto"/>
              <w:jc w:val="center"/>
              <w:rPr>
                <w:sz w:val="22"/>
                <w:szCs w:val="22"/>
              </w:rPr>
            </w:pPr>
            <w:r w:rsidRPr="00BE0848">
              <w:rPr>
                <w:sz w:val="22"/>
                <w:szCs w:val="22"/>
              </w:rPr>
              <w:t>2032-2042</w:t>
            </w:r>
          </w:p>
        </w:tc>
      </w:tr>
      <w:tr w:rsidR="00BE0848" w:rsidRPr="00BE0848" w:rsidTr="000C7419">
        <w:trPr>
          <w:trHeight w:val="412"/>
          <w:jc w:val="center"/>
        </w:trPr>
        <w:tc>
          <w:tcPr>
            <w:tcW w:w="786" w:type="pct"/>
            <w:vMerge w:val="restart"/>
            <w:vAlign w:val="center"/>
          </w:tcPr>
          <w:p w:rsidR="00BE0848" w:rsidRPr="00BE0848" w:rsidRDefault="00BE0848" w:rsidP="00127536">
            <w:pPr>
              <w:pStyle w:val="8"/>
              <w:spacing w:before="0" w:line="240" w:lineRule="auto"/>
              <w:jc w:val="both"/>
              <w:rPr>
                <w:i/>
                <w:color w:val="auto"/>
                <w:sz w:val="22"/>
                <w:szCs w:val="22"/>
              </w:rPr>
            </w:pPr>
            <w:r w:rsidRPr="00BE0848">
              <w:rPr>
                <w:bCs/>
                <w:color w:val="auto"/>
                <w:sz w:val="22"/>
                <w:szCs w:val="22"/>
              </w:rPr>
              <w:t xml:space="preserve"> Котельная </w:t>
            </w:r>
            <w:r w:rsidR="00127536">
              <w:rPr>
                <w:bCs/>
                <w:color w:val="auto"/>
                <w:sz w:val="22"/>
                <w:szCs w:val="22"/>
              </w:rPr>
              <w:t xml:space="preserve">с. </w:t>
            </w:r>
            <w:proofErr w:type="spellStart"/>
            <w:r w:rsidR="00127536">
              <w:rPr>
                <w:bCs/>
                <w:color w:val="auto"/>
                <w:sz w:val="22"/>
                <w:szCs w:val="22"/>
              </w:rPr>
              <w:t>Карачельское</w:t>
            </w:r>
            <w:proofErr w:type="spellEnd"/>
          </w:p>
        </w:tc>
        <w:tc>
          <w:tcPr>
            <w:tcW w:w="1071" w:type="pct"/>
            <w:vAlign w:val="bottom"/>
          </w:tcPr>
          <w:p w:rsidR="00BE0848" w:rsidRPr="00BE0848" w:rsidRDefault="00BE0848" w:rsidP="00BE0848">
            <w:pPr>
              <w:spacing w:after="0" w:line="240" w:lineRule="auto"/>
              <w:jc w:val="center"/>
              <w:rPr>
                <w:sz w:val="22"/>
                <w:szCs w:val="22"/>
              </w:rPr>
            </w:pPr>
            <w:r w:rsidRPr="00BE0848">
              <w:rPr>
                <w:sz w:val="22"/>
                <w:szCs w:val="22"/>
              </w:rPr>
              <w:t>Объемы мощности, нереализуемые по тех причинам, Гкал/ч</w:t>
            </w:r>
          </w:p>
        </w:tc>
        <w:tc>
          <w:tcPr>
            <w:tcW w:w="355" w:type="pct"/>
            <w:vAlign w:val="center"/>
          </w:tcPr>
          <w:p w:rsidR="00BE0848" w:rsidRPr="00BE0848" w:rsidRDefault="00BE0848" w:rsidP="00BE0848">
            <w:pPr>
              <w:spacing w:after="0" w:line="240" w:lineRule="auto"/>
              <w:jc w:val="center"/>
              <w:rPr>
                <w:sz w:val="22"/>
                <w:szCs w:val="22"/>
              </w:rPr>
            </w:pPr>
            <w:r w:rsidRPr="00BE0848">
              <w:rPr>
                <w:sz w:val="22"/>
                <w:szCs w:val="22"/>
              </w:rPr>
              <w:t>0</w:t>
            </w:r>
          </w:p>
        </w:tc>
        <w:tc>
          <w:tcPr>
            <w:tcW w:w="354" w:type="pct"/>
            <w:vAlign w:val="center"/>
          </w:tcPr>
          <w:p w:rsidR="00BE0848" w:rsidRPr="00BE0848" w:rsidRDefault="00BE0848" w:rsidP="00BE0848">
            <w:pPr>
              <w:spacing w:after="0" w:line="240" w:lineRule="auto"/>
              <w:jc w:val="center"/>
              <w:rPr>
                <w:sz w:val="22"/>
                <w:szCs w:val="22"/>
              </w:rPr>
            </w:pPr>
            <w:r w:rsidRPr="00BE0848">
              <w:rPr>
                <w:sz w:val="22"/>
                <w:szCs w:val="22"/>
              </w:rPr>
              <w:t>0</w:t>
            </w:r>
          </w:p>
        </w:tc>
        <w:tc>
          <w:tcPr>
            <w:tcW w:w="292" w:type="pct"/>
            <w:vAlign w:val="center"/>
          </w:tcPr>
          <w:p w:rsidR="00BE0848" w:rsidRPr="00BE0848" w:rsidRDefault="00BE0848" w:rsidP="00BE0848">
            <w:pPr>
              <w:spacing w:after="0" w:line="240" w:lineRule="auto"/>
              <w:jc w:val="center"/>
              <w:rPr>
                <w:sz w:val="22"/>
                <w:szCs w:val="22"/>
              </w:rPr>
            </w:pPr>
            <w:r w:rsidRPr="00BE0848">
              <w:rPr>
                <w:sz w:val="22"/>
                <w:szCs w:val="22"/>
              </w:rPr>
              <w:t>0</w:t>
            </w:r>
          </w:p>
        </w:tc>
        <w:tc>
          <w:tcPr>
            <w:tcW w:w="358" w:type="pct"/>
            <w:vAlign w:val="center"/>
          </w:tcPr>
          <w:p w:rsidR="00BE0848" w:rsidRPr="00BE0848" w:rsidRDefault="00BE0848" w:rsidP="00BE0848">
            <w:pPr>
              <w:spacing w:after="0" w:line="240" w:lineRule="auto"/>
              <w:jc w:val="center"/>
              <w:rPr>
                <w:sz w:val="22"/>
                <w:szCs w:val="22"/>
              </w:rPr>
            </w:pPr>
            <w:r w:rsidRPr="00BE0848">
              <w:rPr>
                <w:sz w:val="22"/>
                <w:szCs w:val="22"/>
              </w:rPr>
              <w:t>0</w:t>
            </w:r>
          </w:p>
        </w:tc>
        <w:tc>
          <w:tcPr>
            <w:tcW w:w="396" w:type="pct"/>
            <w:vAlign w:val="center"/>
          </w:tcPr>
          <w:p w:rsidR="00BE0848" w:rsidRPr="00BE0848" w:rsidRDefault="00BE0848" w:rsidP="00BE0848">
            <w:pPr>
              <w:spacing w:after="0" w:line="240" w:lineRule="auto"/>
              <w:jc w:val="center"/>
              <w:rPr>
                <w:sz w:val="22"/>
                <w:szCs w:val="22"/>
              </w:rPr>
            </w:pPr>
            <w:r w:rsidRPr="00BE0848">
              <w:rPr>
                <w:sz w:val="22"/>
                <w:szCs w:val="22"/>
              </w:rPr>
              <w:t>0</w:t>
            </w:r>
          </w:p>
        </w:tc>
        <w:tc>
          <w:tcPr>
            <w:tcW w:w="350" w:type="pct"/>
            <w:vAlign w:val="center"/>
          </w:tcPr>
          <w:p w:rsidR="00BE0848" w:rsidRPr="00BE0848" w:rsidRDefault="00BE0848" w:rsidP="00BE0848">
            <w:pPr>
              <w:spacing w:after="0" w:line="240" w:lineRule="auto"/>
              <w:jc w:val="center"/>
              <w:rPr>
                <w:sz w:val="22"/>
                <w:szCs w:val="22"/>
              </w:rPr>
            </w:pPr>
            <w:r w:rsidRPr="00BE0848">
              <w:rPr>
                <w:sz w:val="22"/>
                <w:szCs w:val="22"/>
              </w:rPr>
              <w:t>0</w:t>
            </w:r>
          </w:p>
        </w:tc>
        <w:tc>
          <w:tcPr>
            <w:tcW w:w="350" w:type="pct"/>
            <w:vAlign w:val="center"/>
          </w:tcPr>
          <w:p w:rsidR="00BE0848" w:rsidRPr="00BE0848" w:rsidRDefault="00BE0848" w:rsidP="00BE0848">
            <w:pPr>
              <w:spacing w:after="0" w:line="240" w:lineRule="auto"/>
              <w:jc w:val="center"/>
              <w:rPr>
                <w:sz w:val="22"/>
                <w:szCs w:val="22"/>
              </w:rPr>
            </w:pPr>
            <w:r w:rsidRPr="00BE0848">
              <w:rPr>
                <w:sz w:val="22"/>
                <w:szCs w:val="22"/>
              </w:rPr>
              <w:t>0</w:t>
            </w:r>
          </w:p>
        </w:tc>
        <w:tc>
          <w:tcPr>
            <w:tcW w:w="348" w:type="pct"/>
            <w:vAlign w:val="center"/>
          </w:tcPr>
          <w:p w:rsidR="00BE0848" w:rsidRPr="00BE0848" w:rsidRDefault="00BE0848" w:rsidP="00BE0848">
            <w:pPr>
              <w:spacing w:after="0" w:line="240" w:lineRule="auto"/>
              <w:jc w:val="center"/>
              <w:rPr>
                <w:sz w:val="22"/>
                <w:szCs w:val="22"/>
              </w:rPr>
            </w:pPr>
            <w:r w:rsidRPr="00BE0848">
              <w:rPr>
                <w:sz w:val="22"/>
                <w:szCs w:val="22"/>
              </w:rPr>
              <w:t>0</w:t>
            </w:r>
          </w:p>
        </w:tc>
        <w:tc>
          <w:tcPr>
            <w:tcW w:w="340" w:type="pct"/>
            <w:vAlign w:val="center"/>
          </w:tcPr>
          <w:p w:rsidR="00BE0848" w:rsidRPr="00BE0848" w:rsidRDefault="00BE0848" w:rsidP="00BE0848">
            <w:pPr>
              <w:spacing w:after="0" w:line="240" w:lineRule="auto"/>
              <w:jc w:val="center"/>
              <w:rPr>
                <w:sz w:val="22"/>
                <w:szCs w:val="22"/>
              </w:rPr>
            </w:pPr>
            <w:r w:rsidRPr="00BE0848">
              <w:rPr>
                <w:sz w:val="22"/>
                <w:szCs w:val="22"/>
              </w:rPr>
              <w:t>0</w:t>
            </w:r>
          </w:p>
        </w:tc>
      </w:tr>
      <w:tr w:rsidR="000C7419" w:rsidRPr="00BE0848" w:rsidTr="000C7419">
        <w:trPr>
          <w:trHeight w:val="412"/>
          <w:jc w:val="center"/>
        </w:trPr>
        <w:tc>
          <w:tcPr>
            <w:tcW w:w="786" w:type="pct"/>
            <w:vMerge/>
            <w:vAlign w:val="center"/>
          </w:tcPr>
          <w:p w:rsidR="000C7419" w:rsidRPr="00BE0848" w:rsidRDefault="000C7419" w:rsidP="00BE0848">
            <w:pPr>
              <w:pStyle w:val="Default"/>
              <w:jc w:val="center"/>
              <w:rPr>
                <w:color w:val="auto"/>
                <w:sz w:val="22"/>
                <w:szCs w:val="22"/>
              </w:rPr>
            </w:pPr>
          </w:p>
        </w:tc>
        <w:tc>
          <w:tcPr>
            <w:tcW w:w="1071" w:type="pct"/>
            <w:vAlign w:val="bottom"/>
          </w:tcPr>
          <w:p w:rsidR="000C7419" w:rsidRPr="00BE0848" w:rsidRDefault="000C7419" w:rsidP="00BE0848">
            <w:pPr>
              <w:spacing w:after="0" w:line="240" w:lineRule="auto"/>
              <w:jc w:val="center"/>
              <w:rPr>
                <w:sz w:val="22"/>
                <w:szCs w:val="22"/>
              </w:rPr>
            </w:pPr>
            <w:r w:rsidRPr="00BE0848">
              <w:rPr>
                <w:sz w:val="22"/>
                <w:szCs w:val="22"/>
              </w:rPr>
              <w:t>Располагаемая мощность, Гкал/ч</w:t>
            </w:r>
          </w:p>
        </w:tc>
        <w:tc>
          <w:tcPr>
            <w:tcW w:w="355" w:type="pct"/>
            <w:vAlign w:val="center"/>
          </w:tcPr>
          <w:p w:rsidR="000C7419" w:rsidRPr="004B3B7F" w:rsidRDefault="000C7419" w:rsidP="00407FFD">
            <w:pPr>
              <w:jc w:val="center"/>
            </w:pPr>
            <w:r>
              <w:t>1,8</w:t>
            </w:r>
          </w:p>
        </w:tc>
        <w:tc>
          <w:tcPr>
            <w:tcW w:w="354" w:type="pct"/>
            <w:vAlign w:val="center"/>
          </w:tcPr>
          <w:p w:rsidR="000C7419" w:rsidRPr="004B3B7F" w:rsidRDefault="000C7419" w:rsidP="00407FFD">
            <w:pPr>
              <w:jc w:val="center"/>
            </w:pPr>
            <w:r>
              <w:t>1,8</w:t>
            </w:r>
          </w:p>
        </w:tc>
        <w:tc>
          <w:tcPr>
            <w:tcW w:w="292" w:type="pct"/>
            <w:vAlign w:val="center"/>
          </w:tcPr>
          <w:p w:rsidR="000C7419" w:rsidRPr="004B3B7F" w:rsidRDefault="000C7419" w:rsidP="00407FFD">
            <w:pPr>
              <w:jc w:val="center"/>
            </w:pPr>
            <w:r>
              <w:t>1,8</w:t>
            </w:r>
          </w:p>
        </w:tc>
        <w:tc>
          <w:tcPr>
            <w:tcW w:w="358" w:type="pct"/>
            <w:vAlign w:val="center"/>
          </w:tcPr>
          <w:p w:rsidR="000C7419" w:rsidRPr="004B3B7F" w:rsidRDefault="000C7419" w:rsidP="00407FFD">
            <w:pPr>
              <w:jc w:val="center"/>
            </w:pPr>
            <w:r>
              <w:t>1,8</w:t>
            </w:r>
          </w:p>
        </w:tc>
        <w:tc>
          <w:tcPr>
            <w:tcW w:w="396" w:type="pct"/>
            <w:vAlign w:val="center"/>
          </w:tcPr>
          <w:p w:rsidR="000C7419" w:rsidRPr="004B3B7F" w:rsidRDefault="000C7419" w:rsidP="00407FFD">
            <w:pPr>
              <w:jc w:val="center"/>
            </w:pPr>
            <w:r>
              <w:t>1,8</w:t>
            </w:r>
          </w:p>
        </w:tc>
        <w:tc>
          <w:tcPr>
            <w:tcW w:w="350" w:type="pct"/>
            <w:vAlign w:val="center"/>
          </w:tcPr>
          <w:p w:rsidR="000C7419" w:rsidRPr="004B3B7F" w:rsidRDefault="000C7419" w:rsidP="00407FFD">
            <w:pPr>
              <w:jc w:val="center"/>
            </w:pPr>
            <w:r>
              <w:t>1,8</w:t>
            </w:r>
          </w:p>
        </w:tc>
        <w:tc>
          <w:tcPr>
            <w:tcW w:w="350" w:type="pct"/>
            <w:vAlign w:val="center"/>
          </w:tcPr>
          <w:p w:rsidR="000C7419" w:rsidRPr="004B3B7F" w:rsidRDefault="000C7419" w:rsidP="00407FFD">
            <w:pPr>
              <w:jc w:val="center"/>
            </w:pPr>
            <w:r>
              <w:t>3,0</w:t>
            </w:r>
          </w:p>
        </w:tc>
        <w:tc>
          <w:tcPr>
            <w:tcW w:w="348" w:type="pct"/>
            <w:vAlign w:val="center"/>
          </w:tcPr>
          <w:p w:rsidR="000C7419" w:rsidRPr="004B3B7F" w:rsidRDefault="000C7419" w:rsidP="00407FFD">
            <w:pPr>
              <w:jc w:val="center"/>
            </w:pPr>
            <w:r>
              <w:t>3,0</w:t>
            </w:r>
          </w:p>
        </w:tc>
        <w:tc>
          <w:tcPr>
            <w:tcW w:w="340" w:type="pct"/>
            <w:vAlign w:val="center"/>
          </w:tcPr>
          <w:p w:rsidR="000C7419" w:rsidRPr="004B3B7F" w:rsidRDefault="000C7419" w:rsidP="00407FFD">
            <w:pPr>
              <w:jc w:val="center"/>
            </w:pPr>
            <w:r>
              <w:t>3,0</w:t>
            </w:r>
          </w:p>
        </w:tc>
      </w:tr>
    </w:tbl>
    <w:p w:rsidR="00180FE1" w:rsidRDefault="00180FE1" w:rsidP="00B61963">
      <w:pPr>
        <w:spacing w:after="0" w:line="360" w:lineRule="auto"/>
        <w:ind w:firstLine="709"/>
        <w:jc w:val="both"/>
        <w:rPr>
          <w:b/>
          <w:sz w:val="28"/>
          <w:szCs w:val="28"/>
        </w:rPr>
      </w:pPr>
    </w:p>
    <w:p w:rsidR="00B61963" w:rsidRPr="001F45BD" w:rsidRDefault="00B61963" w:rsidP="00B61963">
      <w:pPr>
        <w:spacing w:after="0" w:line="360" w:lineRule="auto"/>
        <w:ind w:firstLine="709"/>
        <w:jc w:val="both"/>
        <w:rPr>
          <w:sz w:val="28"/>
          <w:szCs w:val="28"/>
        </w:rPr>
      </w:pPr>
      <w:r w:rsidRPr="001F45BD">
        <w:rPr>
          <w:sz w:val="28"/>
          <w:szCs w:val="28"/>
        </w:rPr>
        <w:t>2.4.3 Существующие и перспективные затраты теплов</w:t>
      </w:r>
      <w:r w:rsidR="003A05B9" w:rsidRPr="001F45BD">
        <w:rPr>
          <w:sz w:val="28"/>
          <w:szCs w:val="28"/>
        </w:rPr>
        <w:t>ой мощности на собственные и хо</w:t>
      </w:r>
      <w:r w:rsidRPr="001F45BD">
        <w:rPr>
          <w:sz w:val="28"/>
          <w:szCs w:val="28"/>
        </w:rPr>
        <w:t>зяйственные нужды источников тепловой энергии</w:t>
      </w:r>
    </w:p>
    <w:p w:rsidR="00B61963" w:rsidRDefault="00B61963" w:rsidP="00B61963">
      <w:pPr>
        <w:spacing w:after="0" w:line="360" w:lineRule="auto"/>
        <w:ind w:firstLine="709"/>
        <w:jc w:val="both"/>
        <w:rPr>
          <w:sz w:val="28"/>
          <w:szCs w:val="28"/>
        </w:rPr>
      </w:pPr>
      <w:r w:rsidRPr="00B61963">
        <w:rPr>
          <w:sz w:val="28"/>
          <w:szCs w:val="28"/>
        </w:rPr>
        <w:t>Существующие и перспективные затраты тепловой мо</w:t>
      </w:r>
      <w:r>
        <w:rPr>
          <w:sz w:val="28"/>
          <w:szCs w:val="28"/>
        </w:rPr>
        <w:t>щности на собственные и хозяйственные нужды источника</w:t>
      </w:r>
      <w:r w:rsidRPr="00B61963">
        <w:rPr>
          <w:sz w:val="28"/>
          <w:szCs w:val="28"/>
        </w:rPr>
        <w:t xml:space="preserve"> тепловой энергии дл</w:t>
      </w:r>
      <w:r>
        <w:rPr>
          <w:sz w:val="28"/>
          <w:szCs w:val="28"/>
        </w:rPr>
        <w:t>я котельных представлены в таблице</w:t>
      </w:r>
      <w:r w:rsidR="0028452D">
        <w:rPr>
          <w:sz w:val="28"/>
          <w:szCs w:val="28"/>
        </w:rPr>
        <w:t xml:space="preserve"> 2.4.3.1.</w:t>
      </w:r>
    </w:p>
    <w:p w:rsidR="0028452D" w:rsidRDefault="0028452D" w:rsidP="00B61963">
      <w:pPr>
        <w:spacing w:after="0" w:line="360" w:lineRule="auto"/>
        <w:ind w:firstLine="709"/>
        <w:jc w:val="both"/>
        <w:rPr>
          <w:sz w:val="28"/>
          <w:szCs w:val="28"/>
        </w:rPr>
      </w:pPr>
      <w:r>
        <w:rPr>
          <w:sz w:val="28"/>
          <w:szCs w:val="28"/>
        </w:rPr>
        <w:t xml:space="preserve">Таблица 2.4.3.1 - </w:t>
      </w:r>
      <w:r w:rsidRPr="00B61963">
        <w:rPr>
          <w:sz w:val="28"/>
          <w:szCs w:val="28"/>
        </w:rPr>
        <w:t>Существующие и перспективные затраты тепловой мо</w:t>
      </w:r>
      <w:r>
        <w:rPr>
          <w:sz w:val="28"/>
          <w:szCs w:val="28"/>
        </w:rPr>
        <w:t>щности на собственные и хозяйственные нужды</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52"/>
        <w:gridCol w:w="1540"/>
        <w:gridCol w:w="941"/>
        <w:gridCol w:w="851"/>
        <w:gridCol w:w="849"/>
        <w:gridCol w:w="847"/>
        <w:gridCol w:w="784"/>
        <w:gridCol w:w="1014"/>
        <w:gridCol w:w="1014"/>
        <w:gridCol w:w="1014"/>
      </w:tblGrid>
      <w:tr w:rsidR="00B61963" w:rsidRPr="004B3B7F" w:rsidTr="00812F2B">
        <w:trPr>
          <w:trHeight w:val="80"/>
        </w:trPr>
        <w:tc>
          <w:tcPr>
            <w:tcW w:w="662" w:type="pct"/>
            <w:vMerge w:val="restart"/>
            <w:vAlign w:val="center"/>
          </w:tcPr>
          <w:p w:rsidR="00B61963" w:rsidRPr="004B3B7F" w:rsidRDefault="00B61963" w:rsidP="00812F2B">
            <w:pPr>
              <w:pStyle w:val="Default"/>
              <w:jc w:val="center"/>
              <w:rPr>
                <w:color w:val="auto"/>
              </w:rPr>
            </w:pPr>
            <w:r w:rsidRPr="004B3B7F">
              <w:rPr>
                <w:color w:val="auto"/>
              </w:rPr>
              <w:t>Источник теплоснабжения</w:t>
            </w:r>
          </w:p>
        </w:tc>
        <w:tc>
          <w:tcPr>
            <w:tcW w:w="4338" w:type="pct"/>
            <w:gridSpan w:val="9"/>
            <w:vAlign w:val="center"/>
          </w:tcPr>
          <w:p w:rsidR="00B61963" w:rsidRPr="004B3B7F" w:rsidRDefault="00B61963" w:rsidP="00812F2B">
            <w:pPr>
              <w:spacing w:after="0" w:line="240" w:lineRule="auto"/>
              <w:jc w:val="center"/>
            </w:pPr>
            <w:r w:rsidRPr="004B3B7F">
              <w:t>Затраты тепловой мощности на собственные и хозяйственные нужды источников тепловой энергии, Гкал/ч</w:t>
            </w:r>
          </w:p>
        </w:tc>
      </w:tr>
      <w:tr w:rsidR="00BE0848" w:rsidRPr="004B3B7F" w:rsidTr="00BE0848">
        <w:trPr>
          <w:trHeight w:val="80"/>
        </w:trPr>
        <w:tc>
          <w:tcPr>
            <w:tcW w:w="662" w:type="pct"/>
            <w:vMerge/>
            <w:vAlign w:val="center"/>
          </w:tcPr>
          <w:p w:rsidR="00BE0848" w:rsidRPr="004B3B7F" w:rsidRDefault="00BE0848" w:rsidP="00812F2B">
            <w:pPr>
              <w:pStyle w:val="Default"/>
              <w:jc w:val="center"/>
              <w:rPr>
                <w:color w:val="auto"/>
              </w:rPr>
            </w:pPr>
          </w:p>
        </w:tc>
        <w:tc>
          <w:tcPr>
            <w:tcW w:w="1632" w:type="pct"/>
            <w:gridSpan w:val="3"/>
            <w:vAlign w:val="center"/>
          </w:tcPr>
          <w:p w:rsidR="00BE0848" w:rsidRPr="004B3B7F" w:rsidRDefault="00BE0848" w:rsidP="00812F2B">
            <w:pPr>
              <w:pStyle w:val="Default"/>
              <w:jc w:val="center"/>
              <w:rPr>
                <w:color w:val="auto"/>
              </w:rPr>
            </w:pPr>
            <w:r w:rsidRPr="004B3B7F">
              <w:rPr>
                <w:color w:val="auto"/>
              </w:rPr>
              <w:t>Существующая</w:t>
            </w:r>
          </w:p>
        </w:tc>
        <w:tc>
          <w:tcPr>
            <w:tcW w:w="2705" w:type="pct"/>
            <w:gridSpan w:val="6"/>
            <w:vAlign w:val="center"/>
          </w:tcPr>
          <w:p w:rsidR="00BE0848" w:rsidRPr="004B3B7F" w:rsidRDefault="00BE0848" w:rsidP="00812F2B">
            <w:pPr>
              <w:pStyle w:val="Default"/>
              <w:jc w:val="center"/>
              <w:rPr>
                <w:color w:val="auto"/>
              </w:rPr>
            </w:pPr>
            <w:r>
              <w:rPr>
                <w:color w:val="auto"/>
              </w:rPr>
              <w:t>Перспективная</w:t>
            </w:r>
          </w:p>
        </w:tc>
      </w:tr>
      <w:tr w:rsidR="00BE0848" w:rsidRPr="004B3B7F" w:rsidTr="00BE0848">
        <w:trPr>
          <w:trHeight w:val="80"/>
        </w:trPr>
        <w:tc>
          <w:tcPr>
            <w:tcW w:w="662" w:type="pct"/>
            <w:vMerge/>
            <w:vAlign w:val="center"/>
          </w:tcPr>
          <w:p w:rsidR="00BE0848" w:rsidRPr="004B3B7F" w:rsidRDefault="00BE0848" w:rsidP="00812F2B">
            <w:pPr>
              <w:pStyle w:val="Default"/>
              <w:jc w:val="center"/>
              <w:rPr>
                <w:color w:val="auto"/>
              </w:rPr>
            </w:pPr>
          </w:p>
        </w:tc>
        <w:tc>
          <w:tcPr>
            <w:tcW w:w="754" w:type="pct"/>
            <w:vAlign w:val="center"/>
          </w:tcPr>
          <w:p w:rsidR="00BE0848" w:rsidRPr="00BE0848" w:rsidRDefault="00BE0848" w:rsidP="00DC259B">
            <w:pPr>
              <w:spacing w:after="0" w:line="240" w:lineRule="auto"/>
              <w:jc w:val="center"/>
              <w:rPr>
                <w:sz w:val="22"/>
                <w:szCs w:val="22"/>
              </w:rPr>
            </w:pPr>
            <w:r w:rsidRPr="00BE0848">
              <w:rPr>
                <w:sz w:val="22"/>
                <w:szCs w:val="22"/>
              </w:rPr>
              <w:t>2016</w:t>
            </w:r>
          </w:p>
        </w:tc>
        <w:tc>
          <w:tcPr>
            <w:tcW w:w="461" w:type="pct"/>
            <w:vAlign w:val="center"/>
          </w:tcPr>
          <w:p w:rsidR="00BE0848" w:rsidRPr="00BE0848" w:rsidRDefault="00BE0848" w:rsidP="00DC259B">
            <w:pPr>
              <w:spacing w:after="0" w:line="240" w:lineRule="auto"/>
              <w:jc w:val="center"/>
              <w:rPr>
                <w:sz w:val="22"/>
                <w:szCs w:val="22"/>
              </w:rPr>
            </w:pPr>
            <w:r w:rsidRPr="00BE0848">
              <w:rPr>
                <w:sz w:val="22"/>
                <w:szCs w:val="22"/>
              </w:rPr>
              <w:t>2017</w:t>
            </w:r>
          </w:p>
        </w:tc>
        <w:tc>
          <w:tcPr>
            <w:tcW w:w="417" w:type="pct"/>
            <w:vAlign w:val="center"/>
          </w:tcPr>
          <w:p w:rsidR="00BE0848" w:rsidRPr="00BE0848" w:rsidRDefault="00BE0848" w:rsidP="00DC259B">
            <w:pPr>
              <w:spacing w:after="0" w:line="240" w:lineRule="auto"/>
              <w:jc w:val="center"/>
              <w:rPr>
                <w:sz w:val="22"/>
                <w:szCs w:val="22"/>
              </w:rPr>
            </w:pPr>
            <w:r w:rsidRPr="00BE0848">
              <w:rPr>
                <w:sz w:val="22"/>
                <w:szCs w:val="22"/>
              </w:rPr>
              <w:t>2018</w:t>
            </w:r>
          </w:p>
        </w:tc>
        <w:tc>
          <w:tcPr>
            <w:tcW w:w="416" w:type="pct"/>
            <w:vAlign w:val="center"/>
          </w:tcPr>
          <w:p w:rsidR="00BE0848" w:rsidRPr="00BE0848" w:rsidRDefault="00BE0848" w:rsidP="00DC259B">
            <w:pPr>
              <w:spacing w:after="0" w:line="240" w:lineRule="auto"/>
              <w:jc w:val="center"/>
              <w:rPr>
                <w:sz w:val="22"/>
                <w:szCs w:val="22"/>
              </w:rPr>
            </w:pPr>
            <w:r w:rsidRPr="00BE0848">
              <w:rPr>
                <w:sz w:val="22"/>
                <w:szCs w:val="22"/>
              </w:rPr>
              <w:t>2019</w:t>
            </w:r>
          </w:p>
        </w:tc>
        <w:tc>
          <w:tcPr>
            <w:tcW w:w="415" w:type="pct"/>
            <w:vAlign w:val="center"/>
          </w:tcPr>
          <w:p w:rsidR="00BE0848" w:rsidRPr="00BE0848" w:rsidRDefault="00BE0848" w:rsidP="00DC259B">
            <w:pPr>
              <w:spacing w:after="0" w:line="240" w:lineRule="auto"/>
              <w:jc w:val="center"/>
              <w:rPr>
                <w:sz w:val="22"/>
                <w:szCs w:val="22"/>
              </w:rPr>
            </w:pPr>
            <w:r w:rsidRPr="00BE0848">
              <w:rPr>
                <w:sz w:val="22"/>
                <w:szCs w:val="22"/>
              </w:rPr>
              <w:t>2020</w:t>
            </w:r>
          </w:p>
        </w:tc>
        <w:tc>
          <w:tcPr>
            <w:tcW w:w="384" w:type="pct"/>
            <w:vAlign w:val="center"/>
          </w:tcPr>
          <w:p w:rsidR="00BE0848" w:rsidRPr="00BE0848" w:rsidRDefault="00BE0848" w:rsidP="00DC259B">
            <w:pPr>
              <w:spacing w:after="0" w:line="240" w:lineRule="auto"/>
              <w:jc w:val="center"/>
              <w:rPr>
                <w:sz w:val="22"/>
                <w:szCs w:val="22"/>
              </w:rPr>
            </w:pPr>
            <w:r w:rsidRPr="00BE0848">
              <w:rPr>
                <w:sz w:val="22"/>
                <w:szCs w:val="22"/>
              </w:rPr>
              <w:t>2021</w:t>
            </w:r>
          </w:p>
        </w:tc>
        <w:tc>
          <w:tcPr>
            <w:tcW w:w="497" w:type="pct"/>
            <w:vAlign w:val="center"/>
          </w:tcPr>
          <w:p w:rsidR="00BE0848" w:rsidRPr="00BE0848" w:rsidRDefault="00BE0848" w:rsidP="00DC259B">
            <w:pPr>
              <w:spacing w:after="0" w:line="240" w:lineRule="auto"/>
              <w:jc w:val="center"/>
              <w:rPr>
                <w:sz w:val="22"/>
                <w:szCs w:val="22"/>
              </w:rPr>
            </w:pPr>
            <w:r w:rsidRPr="00BE0848">
              <w:rPr>
                <w:sz w:val="22"/>
                <w:szCs w:val="22"/>
              </w:rPr>
              <w:t>2022-2026</w:t>
            </w:r>
          </w:p>
        </w:tc>
        <w:tc>
          <w:tcPr>
            <w:tcW w:w="497" w:type="pct"/>
            <w:vAlign w:val="center"/>
          </w:tcPr>
          <w:p w:rsidR="00BE0848" w:rsidRPr="00BE0848" w:rsidRDefault="00BE0848" w:rsidP="00DC259B">
            <w:pPr>
              <w:spacing w:after="0" w:line="240" w:lineRule="auto"/>
              <w:jc w:val="center"/>
              <w:rPr>
                <w:sz w:val="22"/>
                <w:szCs w:val="22"/>
              </w:rPr>
            </w:pPr>
            <w:r w:rsidRPr="00BE0848">
              <w:rPr>
                <w:sz w:val="22"/>
                <w:szCs w:val="22"/>
              </w:rPr>
              <w:t>2027-2031</w:t>
            </w:r>
          </w:p>
        </w:tc>
        <w:tc>
          <w:tcPr>
            <w:tcW w:w="497" w:type="pct"/>
            <w:vAlign w:val="center"/>
          </w:tcPr>
          <w:p w:rsidR="00BE0848" w:rsidRPr="00BE0848" w:rsidRDefault="00BE0848" w:rsidP="00DC259B">
            <w:pPr>
              <w:spacing w:after="0" w:line="240" w:lineRule="auto"/>
              <w:jc w:val="center"/>
              <w:rPr>
                <w:sz w:val="22"/>
                <w:szCs w:val="22"/>
              </w:rPr>
            </w:pPr>
            <w:r w:rsidRPr="00BE0848">
              <w:rPr>
                <w:sz w:val="22"/>
                <w:szCs w:val="22"/>
              </w:rPr>
              <w:t>2032-2042</w:t>
            </w:r>
          </w:p>
        </w:tc>
      </w:tr>
      <w:tr w:rsidR="00BE0848" w:rsidRPr="004B3B7F" w:rsidTr="00134CE0">
        <w:trPr>
          <w:trHeight w:val="412"/>
        </w:trPr>
        <w:tc>
          <w:tcPr>
            <w:tcW w:w="662" w:type="pct"/>
            <w:vAlign w:val="center"/>
          </w:tcPr>
          <w:p w:rsidR="00BE0848" w:rsidRPr="004B3B7F" w:rsidRDefault="00BE0848" w:rsidP="00812F2B">
            <w:pPr>
              <w:spacing w:after="0" w:line="240" w:lineRule="auto"/>
              <w:jc w:val="center"/>
            </w:pPr>
            <w:r w:rsidRPr="004B3B7F">
              <w:t xml:space="preserve">Котельная </w:t>
            </w:r>
          </w:p>
        </w:tc>
        <w:tc>
          <w:tcPr>
            <w:tcW w:w="754" w:type="pct"/>
            <w:vAlign w:val="center"/>
          </w:tcPr>
          <w:p w:rsidR="00BE0848" w:rsidRPr="004B3B7F" w:rsidRDefault="00BE0848" w:rsidP="000C7419">
            <w:pPr>
              <w:spacing w:after="0" w:line="240" w:lineRule="auto"/>
              <w:jc w:val="center"/>
            </w:pPr>
            <w:r w:rsidRPr="004B3B7F">
              <w:t>0,0</w:t>
            </w:r>
            <w:r w:rsidR="000C7419">
              <w:t>4</w:t>
            </w:r>
          </w:p>
        </w:tc>
        <w:tc>
          <w:tcPr>
            <w:tcW w:w="461" w:type="pct"/>
            <w:vAlign w:val="center"/>
          </w:tcPr>
          <w:p w:rsidR="00BE0848" w:rsidRPr="004B3B7F" w:rsidRDefault="00BE0848" w:rsidP="000C7419">
            <w:pPr>
              <w:spacing w:after="0" w:line="240" w:lineRule="auto"/>
              <w:jc w:val="center"/>
            </w:pPr>
            <w:r w:rsidRPr="004B3B7F">
              <w:t>0,0</w:t>
            </w:r>
            <w:r w:rsidR="000C7419">
              <w:t>4</w:t>
            </w:r>
          </w:p>
        </w:tc>
        <w:tc>
          <w:tcPr>
            <w:tcW w:w="417" w:type="pct"/>
            <w:vAlign w:val="center"/>
          </w:tcPr>
          <w:p w:rsidR="00BE0848" w:rsidRPr="004B3B7F" w:rsidRDefault="00BE0848" w:rsidP="000C7419">
            <w:pPr>
              <w:spacing w:after="0"/>
              <w:jc w:val="center"/>
            </w:pPr>
            <w:r w:rsidRPr="004B3B7F">
              <w:t>0,0</w:t>
            </w:r>
            <w:r w:rsidR="000C7419">
              <w:t>4</w:t>
            </w:r>
          </w:p>
        </w:tc>
        <w:tc>
          <w:tcPr>
            <w:tcW w:w="416" w:type="pct"/>
            <w:vAlign w:val="center"/>
          </w:tcPr>
          <w:p w:rsidR="00BE0848" w:rsidRPr="004B3B7F" w:rsidRDefault="00BE0848" w:rsidP="000C7419">
            <w:pPr>
              <w:spacing w:after="0"/>
              <w:jc w:val="center"/>
            </w:pPr>
            <w:r w:rsidRPr="004B3B7F">
              <w:t>0,0</w:t>
            </w:r>
            <w:r w:rsidR="000C7419">
              <w:t>4</w:t>
            </w:r>
          </w:p>
        </w:tc>
        <w:tc>
          <w:tcPr>
            <w:tcW w:w="415" w:type="pct"/>
            <w:vAlign w:val="center"/>
          </w:tcPr>
          <w:p w:rsidR="00BE0848" w:rsidRPr="004B3B7F" w:rsidRDefault="00BE0848" w:rsidP="000C7419">
            <w:pPr>
              <w:spacing w:after="0"/>
              <w:jc w:val="center"/>
            </w:pPr>
            <w:r w:rsidRPr="004B3B7F">
              <w:t>0,0</w:t>
            </w:r>
            <w:r w:rsidR="000C7419">
              <w:t>4</w:t>
            </w:r>
          </w:p>
        </w:tc>
        <w:tc>
          <w:tcPr>
            <w:tcW w:w="384" w:type="pct"/>
            <w:vAlign w:val="center"/>
          </w:tcPr>
          <w:p w:rsidR="00BE0848" w:rsidRPr="004B3B7F" w:rsidRDefault="00BE0848" w:rsidP="000C7419">
            <w:pPr>
              <w:spacing w:after="0"/>
              <w:jc w:val="center"/>
            </w:pPr>
            <w:r w:rsidRPr="004B3B7F">
              <w:t>0,0</w:t>
            </w:r>
            <w:r w:rsidR="000C7419">
              <w:t>4</w:t>
            </w:r>
          </w:p>
        </w:tc>
        <w:tc>
          <w:tcPr>
            <w:tcW w:w="497" w:type="pct"/>
            <w:vAlign w:val="center"/>
          </w:tcPr>
          <w:p w:rsidR="00BE0848" w:rsidRPr="004B3B7F" w:rsidRDefault="00BE0848" w:rsidP="000C7419">
            <w:pPr>
              <w:spacing w:after="0"/>
              <w:jc w:val="center"/>
            </w:pPr>
            <w:r w:rsidRPr="004B3B7F">
              <w:t>0,0</w:t>
            </w:r>
            <w:r w:rsidR="000C7419">
              <w:t>4</w:t>
            </w:r>
          </w:p>
        </w:tc>
        <w:tc>
          <w:tcPr>
            <w:tcW w:w="497" w:type="pct"/>
            <w:vAlign w:val="center"/>
          </w:tcPr>
          <w:p w:rsidR="00BE0848" w:rsidRPr="004B3B7F" w:rsidRDefault="00BE0848" w:rsidP="000C7419">
            <w:pPr>
              <w:spacing w:after="0"/>
              <w:jc w:val="center"/>
            </w:pPr>
            <w:r w:rsidRPr="004B3B7F">
              <w:t>0,0</w:t>
            </w:r>
            <w:r w:rsidR="000C7419">
              <w:t>4</w:t>
            </w:r>
          </w:p>
        </w:tc>
        <w:tc>
          <w:tcPr>
            <w:tcW w:w="497" w:type="pct"/>
            <w:vAlign w:val="center"/>
          </w:tcPr>
          <w:p w:rsidR="00BE0848" w:rsidRPr="004B3B7F" w:rsidRDefault="00BE0848" w:rsidP="000C7419">
            <w:pPr>
              <w:spacing w:after="0"/>
              <w:jc w:val="center"/>
            </w:pPr>
            <w:r w:rsidRPr="004B3B7F">
              <w:t>0,0</w:t>
            </w:r>
            <w:r w:rsidR="000C7419">
              <w:t>4</w:t>
            </w:r>
          </w:p>
        </w:tc>
      </w:tr>
    </w:tbl>
    <w:p w:rsidR="00B61963" w:rsidRDefault="00B61963" w:rsidP="00B61963">
      <w:pPr>
        <w:spacing w:after="0" w:line="360" w:lineRule="auto"/>
        <w:ind w:firstLine="709"/>
        <w:jc w:val="both"/>
        <w:rPr>
          <w:sz w:val="28"/>
          <w:szCs w:val="28"/>
        </w:rPr>
      </w:pPr>
    </w:p>
    <w:p w:rsidR="00B61963" w:rsidRPr="001F45BD" w:rsidRDefault="00B61963" w:rsidP="00B61963">
      <w:pPr>
        <w:spacing w:after="0" w:line="360" w:lineRule="auto"/>
        <w:ind w:firstLine="709"/>
        <w:jc w:val="both"/>
        <w:rPr>
          <w:sz w:val="28"/>
          <w:szCs w:val="28"/>
        </w:rPr>
      </w:pPr>
      <w:r w:rsidRPr="001F45BD">
        <w:rPr>
          <w:sz w:val="28"/>
          <w:szCs w:val="28"/>
        </w:rPr>
        <w:t>2.4.4 Значения существующей и перспективной тепловой мощности источников тепловой энергии нетто</w:t>
      </w:r>
      <w:r w:rsidR="00881FE9">
        <w:rPr>
          <w:sz w:val="28"/>
          <w:szCs w:val="28"/>
        </w:rPr>
        <w:t>.</w:t>
      </w:r>
    </w:p>
    <w:p w:rsidR="00B61963" w:rsidRPr="00B61963" w:rsidRDefault="00B61963" w:rsidP="00B61963">
      <w:pPr>
        <w:spacing w:after="0" w:line="360" w:lineRule="auto"/>
        <w:ind w:firstLine="709"/>
        <w:jc w:val="both"/>
        <w:rPr>
          <w:sz w:val="28"/>
          <w:szCs w:val="28"/>
        </w:rPr>
      </w:pPr>
      <w:r w:rsidRPr="00B61963">
        <w:rPr>
          <w:sz w:val="28"/>
          <w:szCs w:val="28"/>
        </w:rPr>
        <w:t>Согласно Постановлением постановления Правительства Российской Федерации от 22 февраля 2012 г. №154 «О требованиях к схемам теплоснабжения, порядку их разработки и утверждения», мощность источника тепловой энергии нетто– величина, равная располагаемой мощности источника тепловой энергии за вычетом тепловой нагрузки на собственные и хозяйственные нужды.</w:t>
      </w:r>
    </w:p>
    <w:p w:rsidR="00DB32AC" w:rsidRDefault="00B61963" w:rsidP="00B61963">
      <w:pPr>
        <w:spacing w:after="0" w:line="360" w:lineRule="auto"/>
        <w:ind w:firstLine="709"/>
        <w:jc w:val="both"/>
        <w:rPr>
          <w:sz w:val="28"/>
          <w:szCs w:val="28"/>
        </w:rPr>
      </w:pPr>
      <w:r w:rsidRPr="00B61963">
        <w:rPr>
          <w:sz w:val="28"/>
          <w:szCs w:val="28"/>
        </w:rPr>
        <w:t>Существующи</w:t>
      </w:r>
      <w:r>
        <w:rPr>
          <w:sz w:val="28"/>
          <w:szCs w:val="28"/>
        </w:rPr>
        <w:t>е</w:t>
      </w:r>
      <w:r w:rsidRPr="00B61963">
        <w:rPr>
          <w:sz w:val="28"/>
          <w:szCs w:val="28"/>
        </w:rPr>
        <w:t xml:space="preserve"> и перспективные тепловые мощности </w:t>
      </w:r>
      <w:r>
        <w:rPr>
          <w:sz w:val="28"/>
          <w:szCs w:val="28"/>
        </w:rPr>
        <w:t>источников тепловой энергии нет</w:t>
      </w:r>
      <w:r w:rsidRPr="00B61963">
        <w:rPr>
          <w:sz w:val="28"/>
          <w:szCs w:val="28"/>
        </w:rPr>
        <w:t>тодля котельн</w:t>
      </w:r>
      <w:r>
        <w:rPr>
          <w:sz w:val="28"/>
          <w:szCs w:val="28"/>
        </w:rPr>
        <w:t xml:space="preserve">ых </w:t>
      </w:r>
      <w:r w:rsidR="00DB32AC">
        <w:rPr>
          <w:sz w:val="28"/>
          <w:szCs w:val="28"/>
        </w:rPr>
        <w:t>приведены</w:t>
      </w:r>
      <w:r w:rsidRPr="00B61963">
        <w:rPr>
          <w:sz w:val="28"/>
          <w:szCs w:val="28"/>
        </w:rPr>
        <w:t xml:space="preserve"> в таблице</w:t>
      </w:r>
      <w:r w:rsidR="0028452D">
        <w:rPr>
          <w:sz w:val="28"/>
          <w:szCs w:val="28"/>
        </w:rPr>
        <w:t xml:space="preserve"> 2.4.4.1.</w:t>
      </w:r>
    </w:p>
    <w:p w:rsidR="0028452D" w:rsidRPr="00B61963" w:rsidRDefault="0028452D" w:rsidP="00B61963">
      <w:pPr>
        <w:spacing w:after="0" w:line="360" w:lineRule="auto"/>
        <w:ind w:firstLine="709"/>
        <w:jc w:val="both"/>
        <w:rPr>
          <w:sz w:val="28"/>
          <w:szCs w:val="28"/>
        </w:rPr>
      </w:pPr>
      <w:r>
        <w:rPr>
          <w:sz w:val="28"/>
          <w:szCs w:val="28"/>
        </w:rPr>
        <w:t xml:space="preserve">Таблица 2.4.4.1 - </w:t>
      </w:r>
      <w:r w:rsidRPr="00B61963">
        <w:rPr>
          <w:sz w:val="28"/>
          <w:szCs w:val="28"/>
        </w:rPr>
        <w:t>Существующи</w:t>
      </w:r>
      <w:r>
        <w:rPr>
          <w:sz w:val="28"/>
          <w:szCs w:val="28"/>
        </w:rPr>
        <w:t>е</w:t>
      </w:r>
      <w:r w:rsidRPr="00B61963">
        <w:rPr>
          <w:sz w:val="28"/>
          <w:szCs w:val="28"/>
        </w:rPr>
        <w:t xml:space="preserve"> и перспективные тепловые мощности </w:t>
      </w:r>
      <w:r>
        <w:rPr>
          <w:sz w:val="28"/>
          <w:szCs w:val="28"/>
        </w:rPr>
        <w:t>источников тепловой энергии нет</w:t>
      </w:r>
      <w:r w:rsidRPr="00B61963">
        <w:rPr>
          <w:sz w:val="28"/>
          <w:szCs w:val="28"/>
        </w:rPr>
        <w:t>то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9"/>
        <w:gridCol w:w="1813"/>
        <w:gridCol w:w="790"/>
        <w:gridCol w:w="888"/>
        <w:gridCol w:w="692"/>
        <w:gridCol w:w="790"/>
        <w:gridCol w:w="792"/>
        <w:gridCol w:w="865"/>
        <w:gridCol w:w="894"/>
        <w:gridCol w:w="998"/>
      </w:tblGrid>
      <w:tr w:rsidR="00DB32AC" w:rsidRPr="004B3B7F" w:rsidTr="00936FA7">
        <w:trPr>
          <w:trHeight w:val="80"/>
          <w:jc w:val="center"/>
        </w:trPr>
        <w:tc>
          <w:tcPr>
            <w:tcW w:w="911" w:type="pct"/>
            <w:vMerge w:val="restart"/>
            <w:vAlign w:val="center"/>
          </w:tcPr>
          <w:p w:rsidR="00DB32AC" w:rsidRPr="004B3B7F" w:rsidRDefault="00DB32AC" w:rsidP="004B3B7F">
            <w:pPr>
              <w:pStyle w:val="Default"/>
              <w:jc w:val="center"/>
              <w:rPr>
                <w:color w:val="auto"/>
              </w:rPr>
            </w:pPr>
            <w:r w:rsidRPr="004B3B7F">
              <w:rPr>
                <w:color w:val="auto"/>
              </w:rPr>
              <w:t>Источник теплоснабжения</w:t>
            </w:r>
          </w:p>
        </w:tc>
        <w:tc>
          <w:tcPr>
            <w:tcW w:w="4089" w:type="pct"/>
            <w:gridSpan w:val="9"/>
            <w:vAlign w:val="center"/>
          </w:tcPr>
          <w:p w:rsidR="00DB32AC" w:rsidRPr="004B3B7F" w:rsidRDefault="00DB32AC" w:rsidP="004B3B7F">
            <w:pPr>
              <w:pStyle w:val="3"/>
              <w:spacing w:before="0" w:after="0"/>
              <w:jc w:val="center"/>
              <w:rPr>
                <w:rFonts w:ascii="Times New Roman" w:hAnsi="Times New Roman" w:cs="Times New Roman"/>
                <w:b w:val="0"/>
                <w:sz w:val="24"/>
                <w:szCs w:val="24"/>
              </w:rPr>
            </w:pPr>
            <w:bookmarkStart w:id="4" w:name="_Toc394857741"/>
            <w:bookmarkStart w:id="5" w:name="_Toc396475633"/>
            <w:r w:rsidRPr="004B3B7F">
              <w:rPr>
                <w:rFonts w:ascii="Times New Roman" w:hAnsi="Times New Roman" w:cs="Times New Roman"/>
                <w:b w:val="0"/>
                <w:sz w:val="24"/>
                <w:szCs w:val="24"/>
              </w:rPr>
              <w:t>Значение тепловой мощности источников тепловой энергии нетто</w:t>
            </w:r>
            <w:r w:rsidRPr="004B3B7F">
              <w:rPr>
                <w:rFonts w:ascii="Times New Roman" w:hAnsi="Times New Roman" w:cs="Times New Roman"/>
                <w:sz w:val="24"/>
                <w:szCs w:val="24"/>
              </w:rPr>
              <w:t xml:space="preserve">, </w:t>
            </w:r>
            <w:r w:rsidRPr="004B3B7F">
              <w:rPr>
                <w:rFonts w:ascii="Times New Roman" w:hAnsi="Times New Roman" w:cs="Times New Roman"/>
                <w:b w:val="0"/>
                <w:sz w:val="24"/>
                <w:szCs w:val="24"/>
              </w:rPr>
              <w:t>Гкал/</w:t>
            </w:r>
            <w:bookmarkEnd w:id="4"/>
            <w:bookmarkEnd w:id="5"/>
            <w:r w:rsidRPr="004B3B7F">
              <w:rPr>
                <w:rFonts w:ascii="Times New Roman" w:hAnsi="Times New Roman" w:cs="Times New Roman"/>
                <w:b w:val="0"/>
                <w:sz w:val="24"/>
                <w:szCs w:val="24"/>
              </w:rPr>
              <w:t>ч</w:t>
            </w:r>
          </w:p>
        </w:tc>
      </w:tr>
      <w:tr w:rsidR="00936FA7" w:rsidRPr="004B3B7F" w:rsidTr="00936FA7">
        <w:trPr>
          <w:trHeight w:val="80"/>
          <w:jc w:val="center"/>
        </w:trPr>
        <w:tc>
          <w:tcPr>
            <w:tcW w:w="911" w:type="pct"/>
            <w:vMerge/>
            <w:vAlign w:val="center"/>
          </w:tcPr>
          <w:p w:rsidR="00936FA7" w:rsidRPr="004B3B7F" w:rsidRDefault="00936FA7" w:rsidP="004B3B7F">
            <w:pPr>
              <w:pStyle w:val="Default"/>
              <w:jc w:val="center"/>
              <w:rPr>
                <w:color w:val="auto"/>
              </w:rPr>
            </w:pPr>
          </w:p>
        </w:tc>
        <w:tc>
          <w:tcPr>
            <w:tcW w:w="1675" w:type="pct"/>
            <w:gridSpan w:val="3"/>
            <w:vAlign w:val="center"/>
          </w:tcPr>
          <w:p w:rsidR="00936FA7" w:rsidRPr="004B3B7F" w:rsidRDefault="00936FA7" w:rsidP="004B3B7F">
            <w:pPr>
              <w:pStyle w:val="Default"/>
              <w:jc w:val="center"/>
              <w:rPr>
                <w:color w:val="auto"/>
              </w:rPr>
            </w:pPr>
            <w:r w:rsidRPr="004B3B7F">
              <w:rPr>
                <w:color w:val="auto"/>
              </w:rPr>
              <w:t>Существующая</w:t>
            </w:r>
          </w:p>
        </w:tc>
        <w:tc>
          <w:tcPr>
            <w:tcW w:w="2414" w:type="pct"/>
            <w:gridSpan w:val="6"/>
            <w:vAlign w:val="center"/>
          </w:tcPr>
          <w:p w:rsidR="00936FA7" w:rsidRPr="004B3B7F" w:rsidRDefault="00936FA7" w:rsidP="004B3B7F">
            <w:pPr>
              <w:pStyle w:val="Default"/>
              <w:jc w:val="center"/>
              <w:rPr>
                <w:color w:val="auto"/>
              </w:rPr>
            </w:pPr>
            <w:r>
              <w:rPr>
                <w:color w:val="auto"/>
              </w:rPr>
              <w:t>Перспективная</w:t>
            </w:r>
          </w:p>
        </w:tc>
      </w:tr>
      <w:tr w:rsidR="00936FA7" w:rsidRPr="004B3B7F" w:rsidTr="00936FA7">
        <w:trPr>
          <w:trHeight w:val="80"/>
          <w:jc w:val="center"/>
        </w:trPr>
        <w:tc>
          <w:tcPr>
            <w:tcW w:w="911" w:type="pct"/>
            <w:vMerge/>
            <w:vAlign w:val="center"/>
          </w:tcPr>
          <w:p w:rsidR="00936FA7" w:rsidRPr="004B3B7F" w:rsidRDefault="00936FA7" w:rsidP="004B3B7F">
            <w:pPr>
              <w:pStyle w:val="Default"/>
              <w:jc w:val="center"/>
              <w:rPr>
                <w:color w:val="auto"/>
              </w:rPr>
            </w:pPr>
          </w:p>
        </w:tc>
        <w:tc>
          <w:tcPr>
            <w:tcW w:w="870" w:type="pct"/>
            <w:vAlign w:val="center"/>
          </w:tcPr>
          <w:p w:rsidR="00936FA7" w:rsidRPr="00BE0848" w:rsidRDefault="00936FA7" w:rsidP="00DC259B">
            <w:pPr>
              <w:spacing w:after="0" w:line="240" w:lineRule="auto"/>
              <w:jc w:val="center"/>
              <w:rPr>
                <w:sz w:val="22"/>
                <w:szCs w:val="22"/>
              </w:rPr>
            </w:pPr>
            <w:r w:rsidRPr="00BE0848">
              <w:rPr>
                <w:sz w:val="22"/>
                <w:szCs w:val="22"/>
              </w:rPr>
              <w:t>2016</w:t>
            </w:r>
          </w:p>
        </w:tc>
        <w:tc>
          <w:tcPr>
            <w:tcW w:w="379" w:type="pct"/>
            <w:vAlign w:val="center"/>
          </w:tcPr>
          <w:p w:rsidR="00936FA7" w:rsidRPr="00BE0848" w:rsidRDefault="00936FA7" w:rsidP="00DC259B">
            <w:pPr>
              <w:spacing w:after="0" w:line="240" w:lineRule="auto"/>
              <w:jc w:val="center"/>
              <w:rPr>
                <w:sz w:val="22"/>
                <w:szCs w:val="22"/>
              </w:rPr>
            </w:pPr>
            <w:r w:rsidRPr="00BE0848">
              <w:rPr>
                <w:sz w:val="22"/>
                <w:szCs w:val="22"/>
              </w:rPr>
              <w:t>2017</w:t>
            </w:r>
          </w:p>
        </w:tc>
        <w:tc>
          <w:tcPr>
            <w:tcW w:w="426" w:type="pct"/>
            <w:vAlign w:val="center"/>
          </w:tcPr>
          <w:p w:rsidR="00936FA7" w:rsidRPr="00BE0848" w:rsidRDefault="00936FA7" w:rsidP="00DC259B">
            <w:pPr>
              <w:spacing w:after="0" w:line="240" w:lineRule="auto"/>
              <w:jc w:val="center"/>
              <w:rPr>
                <w:sz w:val="22"/>
                <w:szCs w:val="22"/>
              </w:rPr>
            </w:pPr>
            <w:r w:rsidRPr="00BE0848">
              <w:rPr>
                <w:sz w:val="22"/>
                <w:szCs w:val="22"/>
              </w:rPr>
              <w:t>2018</w:t>
            </w:r>
          </w:p>
        </w:tc>
        <w:tc>
          <w:tcPr>
            <w:tcW w:w="332" w:type="pct"/>
            <w:vAlign w:val="center"/>
          </w:tcPr>
          <w:p w:rsidR="00936FA7" w:rsidRPr="00BE0848" w:rsidRDefault="00936FA7" w:rsidP="00DC259B">
            <w:pPr>
              <w:spacing w:after="0" w:line="240" w:lineRule="auto"/>
              <w:jc w:val="center"/>
              <w:rPr>
                <w:sz w:val="22"/>
                <w:szCs w:val="22"/>
              </w:rPr>
            </w:pPr>
            <w:r w:rsidRPr="00BE0848">
              <w:rPr>
                <w:sz w:val="22"/>
                <w:szCs w:val="22"/>
              </w:rPr>
              <w:t>2019</w:t>
            </w:r>
          </w:p>
        </w:tc>
        <w:tc>
          <w:tcPr>
            <w:tcW w:w="379" w:type="pct"/>
            <w:vAlign w:val="center"/>
          </w:tcPr>
          <w:p w:rsidR="00936FA7" w:rsidRPr="00BE0848" w:rsidRDefault="00936FA7" w:rsidP="00DC259B">
            <w:pPr>
              <w:spacing w:after="0" w:line="240" w:lineRule="auto"/>
              <w:jc w:val="center"/>
              <w:rPr>
                <w:sz w:val="22"/>
                <w:szCs w:val="22"/>
              </w:rPr>
            </w:pPr>
            <w:r w:rsidRPr="00BE0848">
              <w:rPr>
                <w:sz w:val="22"/>
                <w:szCs w:val="22"/>
              </w:rPr>
              <w:t>2020</w:t>
            </w:r>
          </w:p>
        </w:tc>
        <w:tc>
          <w:tcPr>
            <w:tcW w:w="380" w:type="pct"/>
            <w:vAlign w:val="center"/>
          </w:tcPr>
          <w:p w:rsidR="00936FA7" w:rsidRPr="00BE0848" w:rsidRDefault="00936FA7" w:rsidP="00DC259B">
            <w:pPr>
              <w:spacing w:after="0" w:line="240" w:lineRule="auto"/>
              <w:jc w:val="center"/>
              <w:rPr>
                <w:sz w:val="22"/>
                <w:szCs w:val="22"/>
              </w:rPr>
            </w:pPr>
            <w:r w:rsidRPr="00BE0848">
              <w:rPr>
                <w:sz w:val="22"/>
                <w:szCs w:val="22"/>
              </w:rPr>
              <w:t>2021</w:t>
            </w:r>
          </w:p>
        </w:tc>
        <w:tc>
          <w:tcPr>
            <w:tcW w:w="415" w:type="pct"/>
            <w:vAlign w:val="center"/>
          </w:tcPr>
          <w:p w:rsidR="00936FA7" w:rsidRPr="00BE0848" w:rsidRDefault="00936FA7" w:rsidP="00DC259B">
            <w:pPr>
              <w:spacing w:after="0" w:line="240" w:lineRule="auto"/>
              <w:jc w:val="center"/>
              <w:rPr>
                <w:sz w:val="22"/>
                <w:szCs w:val="22"/>
              </w:rPr>
            </w:pPr>
            <w:r w:rsidRPr="00BE0848">
              <w:rPr>
                <w:sz w:val="22"/>
                <w:szCs w:val="22"/>
              </w:rPr>
              <w:t>2022-2026</w:t>
            </w:r>
          </w:p>
        </w:tc>
        <w:tc>
          <w:tcPr>
            <w:tcW w:w="429" w:type="pct"/>
            <w:vAlign w:val="center"/>
          </w:tcPr>
          <w:p w:rsidR="00936FA7" w:rsidRPr="00BE0848" w:rsidRDefault="00936FA7" w:rsidP="00DC259B">
            <w:pPr>
              <w:spacing w:after="0" w:line="240" w:lineRule="auto"/>
              <w:jc w:val="center"/>
              <w:rPr>
                <w:sz w:val="22"/>
                <w:szCs w:val="22"/>
              </w:rPr>
            </w:pPr>
            <w:r w:rsidRPr="00BE0848">
              <w:rPr>
                <w:sz w:val="22"/>
                <w:szCs w:val="22"/>
              </w:rPr>
              <w:t>2027-2031</w:t>
            </w:r>
          </w:p>
        </w:tc>
        <w:tc>
          <w:tcPr>
            <w:tcW w:w="479" w:type="pct"/>
            <w:vAlign w:val="center"/>
          </w:tcPr>
          <w:p w:rsidR="00936FA7" w:rsidRPr="00BE0848" w:rsidRDefault="00936FA7" w:rsidP="00DC259B">
            <w:pPr>
              <w:spacing w:after="0" w:line="240" w:lineRule="auto"/>
              <w:jc w:val="center"/>
              <w:rPr>
                <w:sz w:val="22"/>
                <w:szCs w:val="22"/>
              </w:rPr>
            </w:pPr>
            <w:r w:rsidRPr="00BE0848">
              <w:rPr>
                <w:sz w:val="22"/>
                <w:szCs w:val="22"/>
              </w:rPr>
              <w:t>2032-2042</w:t>
            </w:r>
          </w:p>
        </w:tc>
      </w:tr>
      <w:tr w:rsidR="00936FA7" w:rsidRPr="004B3B7F" w:rsidTr="00936FA7">
        <w:trPr>
          <w:trHeight w:val="412"/>
          <w:jc w:val="center"/>
        </w:trPr>
        <w:tc>
          <w:tcPr>
            <w:tcW w:w="911" w:type="pct"/>
            <w:vAlign w:val="center"/>
          </w:tcPr>
          <w:p w:rsidR="00936FA7" w:rsidRPr="004B3B7F" w:rsidRDefault="00936FA7" w:rsidP="00127536">
            <w:pPr>
              <w:spacing w:after="0" w:line="240" w:lineRule="auto"/>
              <w:jc w:val="center"/>
            </w:pPr>
            <w:r w:rsidRPr="004B3B7F">
              <w:t>Котельная</w:t>
            </w:r>
            <w:r w:rsidR="00127536">
              <w:t xml:space="preserve">с. </w:t>
            </w:r>
            <w:proofErr w:type="spellStart"/>
            <w:r w:rsidR="00127536">
              <w:t>Карачельское</w:t>
            </w:r>
            <w:proofErr w:type="spellEnd"/>
          </w:p>
        </w:tc>
        <w:tc>
          <w:tcPr>
            <w:tcW w:w="870" w:type="pct"/>
            <w:vAlign w:val="center"/>
          </w:tcPr>
          <w:p w:rsidR="00936FA7" w:rsidRPr="004B3B7F" w:rsidRDefault="000C7419" w:rsidP="00756C43">
            <w:pPr>
              <w:spacing w:after="0" w:line="240" w:lineRule="auto"/>
              <w:jc w:val="center"/>
            </w:pPr>
            <w:r>
              <w:t>1,76</w:t>
            </w:r>
          </w:p>
        </w:tc>
        <w:tc>
          <w:tcPr>
            <w:tcW w:w="379" w:type="pct"/>
            <w:vAlign w:val="center"/>
          </w:tcPr>
          <w:p w:rsidR="00936FA7" w:rsidRPr="004B3B7F" w:rsidRDefault="000C7419" w:rsidP="00756C43">
            <w:pPr>
              <w:spacing w:after="0" w:line="240" w:lineRule="auto"/>
              <w:jc w:val="center"/>
            </w:pPr>
            <w:r>
              <w:t>1,76</w:t>
            </w:r>
          </w:p>
        </w:tc>
        <w:tc>
          <w:tcPr>
            <w:tcW w:w="426" w:type="pct"/>
            <w:vAlign w:val="center"/>
          </w:tcPr>
          <w:p w:rsidR="00936FA7" w:rsidRPr="004B3B7F" w:rsidRDefault="000C7419" w:rsidP="00756C43">
            <w:pPr>
              <w:spacing w:after="0" w:line="240" w:lineRule="auto"/>
              <w:jc w:val="center"/>
            </w:pPr>
            <w:r>
              <w:t>1,76</w:t>
            </w:r>
          </w:p>
        </w:tc>
        <w:tc>
          <w:tcPr>
            <w:tcW w:w="332" w:type="pct"/>
            <w:vAlign w:val="center"/>
          </w:tcPr>
          <w:p w:rsidR="00936FA7" w:rsidRPr="004B3B7F" w:rsidRDefault="000C7419" w:rsidP="00756C43">
            <w:pPr>
              <w:spacing w:after="0" w:line="240" w:lineRule="auto"/>
              <w:jc w:val="center"/>
            </w:pPr>
            <w:r>
              <w:t>1,76</w:t>
            </w:r>
          </w:p>
        </w:tc>
        <w:tc>
          <w:tcPr>
            <w:tcW w:w="379" w:type="pct"/>
            <w:vAlign w:val="center"/>
          </w:tcPr>
          <w:p w:rsidR="00936FA7" w:rsidRPr="004B3B7F" w:rsidRDefault="000C7419" w:rsidP="00756C43">
            <w:pPr>
              <w:spacing w:after="0" w:line="240" w:lineRule="auto"/>
              <w:jc w:val="center"/>
            </w:pPr>
            <w:r>
              <w:t>1,76</w:t>
            </w:r>
          </w:p>
        </w:tc>
        <w:tc>
          <w:tcPr>
            <w:tcW w:w="380" w:type="pct"/>
            <w:vAlign w:val="center"/>
          </w:tcPr>
          <w:p w:rsidR="00936FA7" w:rsidRPr="004B3B7F" w:rsidRDefault="000C7419" w:rsidP="00756C43">
            <w:pPr>
              <w:spacing w:after="0" w:line="240" w:lineRule="auto"/>
              <w:jc w:val="center"/>
            </w:pPr>
            <w:r>
              <w:t>1,76</w:t>
            </w:r>
          </w:p>
        </w:tc>
        <w:tc>
          <w:tcPr>
            <w:tcW w:w="415" w:type="pct"/>
            <w:vAlign w:val="center"/>
          </w:tcPr>
          <w:p w:rsidR="00936FA7" w:rsidRPr="004B3B7F" w:rsidRDefault="000C7419" w:rsidP="00756C43">
            <w:pPr>
              <w:spacing w:after="0" w:line="240" w:lineRule="auto"/>
              <w:jc w:val="center"/>
            </w:pPr>
            <w:r>
              <w:t>2,96</w:t>
            </w:r>
          </w:p>
        </w:tc>
        <w:tc>
          <w:tcPr>
            <w:tcW w:w="429" w:type="pct"/>
            <w:vAlign w:val="center"/>
          </w:tcPr>
          <w:p w:rsidR="00936FA7" w:rsidRPr="004B3B7F" w:rsidRDefault="000C7419" w:rsidP="00756C43">
            <w:pPr>
              <w:spacing w:after="0" w:line="240" w:lineRule="auto"/>
              <w:jc w:val="center"/>
            </w:pPr>
            <w:r>
              <w:t>2,96</w:t>
            </w:r>
          </w:p>
        </w:tc>
        <w:tc>
          <w:tcPr>
            <w:tcW w:w="479" w:type="pct"/>
            <w:vAlign w:val="center"/>
          </w:tcPr>
          <w:p w:rsidR="00936FA7" w:rsidRPr="004B3B7F" w:rsidRDefault="000C7419" w:rsidP="00756C43">
            <w:pPr>
              <w:spacing w:after="0" w:line="240" w:lineRule="auto"/>
              <w:jc w:val="center"/>
            </w:pPr>
            <w:r>
              <w:t>2,96</w:t>
            </w:r>
          </w:p>
        </w:tc>
      </w:tr>
    </w:tbl>
    <w:p w:rsidR="00B61963" w:rsidRDefault="00B61963" w:rsidP="00B61963">
      <w:pPr>
        <w:spacing w:after="0" w:line="360" w:lineRule="auto"/>
        <w:ind w:firstLine="709"/>
        <w:jc w:val="both"/>
        <w:rPr>
          <w:sz w:val="28"/>
          <w:szCs w:val="28"/>
        </w:rPr>
      </w:pPr>
    </w:p>
    <w:p w:rsidR="00DB32AC" w:rsidRPr="001F45BD" w:rsidRDefault="00DB32AC" w:rsidP="00DB32AC">
      <w:pPr>
        <w:pStyle w:val="3"/>
        <w:spacing w:before="0" w:after="0"/>
        <w:ind w:firstLine="709"/>
        <w:jc w:val="both"/>
        <w:rPr>
          <w:rFonts w:ascii="Times New Roman" w:hAnsi="Times New Roman" w:cs="Times New Roman"/>
          <w:b w:val="0"/>
          <w:sz w:val="28"/>
          <w:szCs w:val="28"/>
        </w:rPr>
      </w:pPr>
      <w:bookmarkStart w:id="6" w:name="_Toc394857742"/>
      <w:bookmarkStart w:id="7" w:name="_Toc396475634"/>
      <w:r w:rsidRPr="001F45BD">
        <w:rPr>
          <w:rFonts w:ascii="Times New Roman" w:hAnsi="Times New Roman" w:cs="Times New Roman"/>
          <w:b w:val="0"/>
          <w:sz w:val="28"/>
          <w:szCs w:val="28"/>
        </w:rPr>
        <w:t>2.4.5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6"/>
      <w:bookmarkEnd w:id="7"/>
    </w:p>
    <w:p w:rsidR="00DB32AC" w:rsidRDefault="00DB32AC" w:rsidP="00DB32AC">
      <w:pPr>
        <w:autoSpaceDE w:val="0"/>
        <w:autoSpaceDN w:val="0"/>
        <w:adjustRightInd w:val="0"/>
        <w:ind w:firstLine="709"/>
        <w:jc w:val="both"/>
        <w:rPr>
          <w:sz w:val="28"/>
          <w:szCs w:val="28"/>
        </w:rPr>
      </w:pPr>
      <w:r w:rsidRPr="00B71899">
        <w:rPr>
          <w:sz w:val="28"/>
          <w:szCs w:val="28"/>
        </w:rPr>
        <w:t>Существующие и перспективные потеритепловой энергии при ее передаче по тепловой сети для котельн</w:t>
      </w:r>
      <w:r w:rsidR="00B71899" w:rsidRPr="00B71899">
        <w:rPr>
          <w:sz w:val="28"/>
          <w:szCs w:val="28"/>
        </w:rPr>
        <w:t>ых</w:t>
      </w:r>
      <w:r w:rsidR="001F45BD">
        <w:rPr>
          <w:sz w:val="28"/>
          <w:szCs w:val="28"/>
        </w:rPr>
        <w:t xml:space="preserve"> приведены в таблице 2.4.5.1.</w:t>
      </w:r>
    </w:p>
    <w:p w:rsidR="00B71899" w:rsidRPr="00B71899" w:rsidRDefault="001F45BD" w:rsidP="00DB32AC">
      <w:pPr>
        <w:autoSpaceDE w:val="0"/>
        <w:autoSpaceDN w:val="0"/>
        <w:adjustRightInd w:val="0"/>
        <w:ind w:firstLine="709"/>
        <w:jc w:val="both"/>
        <w:rPr>
          <w:sz w:val="28"/>
          <w:szCs w:val="28"/>
        </w:rPr>
      </w:pPr>
      <w:r>
        <w:rPr>
          <w:sz w:val="28"/>
          <w:szCs w:val="28"/>
        </w:rPr>
        <w:t xml:space="preserve">Таблица 2.4.5.1 - </w:t>
      </w:r>
      <w:r w:rsidRPr="00B71899">
        <w:rPr>
          <w:sz w:val="28"/>
          <w:szCs w:val="28"/>
        </w:rPr>
        <w:t>Существующие и перспективные потери тепловой энергии</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91"/>
        <w:gridCol w:w="1466"/>
        <w:gridCol w:w="1094"/>
        <w:gridCol w:w="786"/>
        <w:gridCol w:w="756"/>
        <w:gridCol w:w="818"/>
        <w:gridCol w:w="786"/>
        <w:gridCol w:w="786"/>
        <w:gridCol w:w="786"/>
        <w:gridCol w:w="663"/>
        <w:gridCol w:w="691"/>
      </w:tblGrid>
      <w:tr w:rsidR="00936FA7" w:rsidRPr="00936FA7" w:rsidTr="00936FA7">
        <w:trPr>
          <w:trHeight w:val="80"/>
          <w:jc w:val="center"/>
        </w:trPr>
        <w:tc>
          <w:tcPr>
            <w:tcW w:w="651" w:type="pct"/>
            <w:vMerge w:val="restart"/>
            <w:vAlign w:val="center"/>
          </w:tcPr>
          <w:p w:rsidR="00936FA7" w:rsidRPr="00936FA7" w:rsidRDefault="00936FA7" w:rsidP="001F45BD">
            <w:pPr>
              <w:pStyle w:val="Default"/>
              <w:jc w:val="center"/>
              <w:rPr>
                <w:color w:val="auto"/>
                <w:sz w:val="22"/>
                <w:szCs w:val="22"/>
              </w:rPr>
            </w:pPr>
            <w:r w:rsidRPr="00936FA7">
              <w:rPr>
                <w:color w:val="auto"/>
                <w:sz w:val="22"/>
                <w:szCs w:val="22"/>
              </w:rPr>
              <w:t>Источник теплоснабжения</w:t>
            </w:r>
          </w:p>
        </w:tc>
        <w:tc>
          <w:tcPr>
            <w:tcW w:w="739" w:type="pct"/>
            <w:vMerge w:val="restart"/>
            <w:vAlign w:val="center"/>
          </w:tcPr>
          <w:p w:rsidR="00936FA7" w:rsidRPr="00936FA7" w:rsidRDefault="00936FA7" w:rsidP="001F45BD">
            <w:pPr>
              <w:pStyle w:val="Default"/>
              <w:jc w:val="center"/>
              <w:rPr>
                <w:color w:val="auto"/>
                <w:sz w:val="22"/>
                <w:szCs w:val="22"/>
              </w:rPr>
            </w:pPr>
            <w:r w:rsidRPr="00936FA7">
              <w:rPr>
                <w:color w:val="auto"/>
                <w:sz w:val="22"/>
                <w:szCs w:val="22"/>
              </w:rPr>
              <w:t>Параметр</w:t>
            </w:r>
          </w:p>
        </w:tc>
        <w:tc>
          <w:tcPr>
            <w:tcW w:w="1328" w:type="pct"/>
            <w:gridSpan w:val="3"/>
            <w:vAlign w:val="center"/>
          </w:tcPr>
          <w:p w:rsidR="00936FA7" w:rsidRPr="00936FA7" w:rsidRDefault="00936FA7" w:rsidP="001F45BD">
            <w:pPr>
              <w:pStyle w:val="Default"/>
              <w:jc w:val="center"/>
              <w:rPr>
                <w:color w:val="auto"/>
                <w:sz w:val="22"/>
                <w:szCs w:val="22"/>
              </w:rPr>
            </w:pPr>
            <w:r w:rsidRPr="00936FA7">
              <w:rPr>
                <w:color w:val="auto"/>
                <w:sz w:val="22"/>
                <w:szCs w:val="22"/>
              </w:rPr>
              <w:t>Существующие</w:t>
            </w:r>
          </w:p>
        </w:tc>
        <w:tc>
          <w:tcPr>
            <w:tcW w:w="2283" w:type="pct"/>
            <w:gridSpan w:val="6"/>
            <w:vAlign w:val="center"/>
          </w:tcPr>
          <w:p w:rsidR="00936FA7" w:rsidRPr="00936FA7" w:rsidRDefault="00936FA7" w:rsidP="001F45BD">
            <w:pPr>
              <w:pStyle w:val="Default"/>
              <w:jc w:val="center"/>
              <w:rPr>
                <w:color w:val="auto"/>
                <w:sz w:val="22"/>
                <w:szCs w:val="22"/>
              </w:rPr>
            </w:pPr>
            <w:r w:rsidRPr="00936FA7">
              <w:rPr>
                <w:color w:val="auto"/>
                <w:sz w:val="22"/>
                <w:szCs w:val="22"/>
              </w:rPr>
              <w:t>Перспективные</w:t>
            </w:r>
          </w:p>
        </w:tc>
      </w:tr>
      <w:tr w:rsidR="00936FA7" w:rsidRPr="00936FA7" w:rsidTr="000C7419">
        <w:trPr>
          <w:trHeight w:val="80"/>
          <w:jc w:val="center"/>
        </w:trPr>
        <w:tc>
          <w:tcPr>
            <w:tcW w:w="651" w:type="pct"/>
            <w:vMerge/>
            <w:vAlign w:val="center"/>
          </w:tcPr>
          <w:p w:rsidR="00936FA7" w:rsidRPr="00936FA7" w:rsidRDefault="00936FA7" w:rsidP="001F45BD">
            <w:pPr>
              <w:pStyle w:val="Default"/>
              <w:jc w:val="center"/>
              <w:rPr>
                <w:color w:val="auto"/>
                <w:sz w:val="22"/>
                <w:szCs w:val="22"/>
              </w:rPr>
            </w:pPr>
          </w:p>
        </w:tc>
        <w:tc>
          <w:tcPr>
            <w:tcW w:w="739" w:type="pct"/>
            <w:vMerge/>
            <w:vAlign w:val="center"/>
          </w:tcPr>
          <w:p w:rsidR="00936FA7" w:rsidRPr="00936FA7" w:rsidRDefault="00936FA7" w:rsidP="001F45BD">
            <w:pPr>
              <w:pStyle w:val="Default"/>
              <w:jc w:val="center"/>
              <w:rPr>
                <w:bCs/>
                <w:iCs/>
                <w:color w:val="auto"/>
                <w:sz w:val="22"/>
                <w:szCs w:val="22"/>
              </w:rPr>
            </w:pPr>
          </w:p>
        </w:tc>
        <w:tc>
          <w:tcPr>
            <w:tcW w:w="551" w:type="pct"/>
            <w:vAlign w:val="center"/>
          </w:tcPr>
          <w:p w:rsidR="00936FA7" w:rsidRPr="00936FA7" w:rsidRDefault="00936FA7" w:rsidP="00DC259B">
            <w:pPr>
              <w:spacing w:after="0" w:line="240" w:lineRule="auto"/>
              <w:jc w:val="center"/>
              <w:rPr>
                <w:sz w:val="22"/>
                <w:szCs w:val="22"/>
              </w:rPr>
            </w:pPr>
            <w:r w:rsidRPr="00936FA7">
              <w:rPr>
                <w:sz w:val="22"/>
                <w:szCs w:val="22"/>
              </w:rPr>
              <w:t>2016</w:t>
            </w:r>
          </w:p>
        </w:tc>
        <w:tc>
          <w:tcPr>
            <w:tcW w:w="396" w:type="pct"/>
            <w:vAlign w:val="center"/>
          </w:tcPr>
          <w:p w:rsidR="00936FA7" w:rsidRPr="00936FA7" w:rsidRDefault="00936FA7" w:rsidP="00DC259B">
            <w:pPr>
              <w:spacing w:after="0" w:line="240" w:lineRule="auto"/>
              <w:jc w:val="center"/>
              <w:rPr>
                <w:sz w:val="22"/>
                <w:szCs w:val="22"/>
              </w:rPr>
            </w:pPr>
            <w:r w:rsidRPr="00936FA7">
              <w:rPr>
                <w:sz w:val="22"/>
                <w:szCs w:val="22"/>
              </w:rPr>
              <w:t>2017</w:t>
            </w:r>
          </w:p>
        </w:tc>
        <w:tc>
          <w:tcPr>
            <w:tcW w:w="381" w:type="pct"/>
            <w:vAlign w:val="center"/>
          </w:tcPr>
          <w:p w:rsidR="00936FA7" w:rsidRPr="00936FA7" w:rsidRDefault="00936FA7" w:rsidP="00DC259B">
            <w:pPr>
              <w:spacing w:after="0" w:line="240" w:lineRule="auto"/>
              <w:jc w:val="center"/>
              <w:rPr>
                <w:sz w:val="22"/>
                <w:szCs w:val="22"/>
              </w:rPr>
            </w:pPr>
            <w:r w:rsidRPr="00936FA7">
              <w:rPr>
                <w:sz w:val="22"/>
                <w:szCs w:val="22"/>
              </w:rPr>
              <w:t>2018</w:t>
            </w:r>
          </w:p>
        </w:tc>
        <w:tc>
          <w:tcPr>
            <w:tcW w:w="412" w:type="pct"/>
            <w:vAlign w:val="center"/>
          </w:tcPr>
          <w:p w:rsidR="00936FA7" w:rsidRPr="00936FA7" w:rsidRDefault="00936FA7" w:rsidP="00DC259B">
            <w:pPr>
              <w:spacing w:after="0" w:line="240" w:lineRule="auto"/>
              <w:jc w:val="center"/>
              <w:rPr>
                <w:sz w:val="22"/>
                <w:szCs w:val="22"/>
              </w:rPr>
            </w:pPr>
            <w:r w:rsidRPr="00936FA7">
              <w:rPr>
                <w:sz w:val="22"/>
                <w:szCs w:val="22"/>
              </w:rPr>
              <w:t>2019</w:t>
            </w:r>
          </w:p>
        </w:tc>
        <w:tc>
          <w:tcPr>
            <w:tcW w:w="396" w:type="pct"/>
            <w:vAlign w:val="center"/>
          </w:tcPr>
          <w:p w:rsidR="00936FA7" w:rsidRPr="00936FA7" w:rsidRDefault="00936FA7" w:rsidP="00DC259B">
            <w:pPr>
              <w:spacing w:after="0" w:line="240" w:lineRule="auto"/>
              <w:jc w:val="center"/>
              <w:rPr>
                <w:sz w:val="22"/>
                <w:szCs w:val="22"/>
              </w:rPr>
            </w:pPr>
            <w:r w:rsidRPr="00936FA7">
              <w:rPr>
                <w:sz w:val="22"/>
                <w:szCs w:val="22"/>
              </w:rPr>
              <w:t>2020</w:t>
            </w:r>
          </w:p>
        </w:tc>
        <w:tc>
          <w:tcPr>
            <w:tcW w:w="396" w:type="pct"/>
            <w:vAlign w:val="center"/>
          </w:tcPr>
          <w:p w:rsidR="00936FA7" w:rsidRPr="00936FA7" w:rsidRDefault="00936FA7" w:rsidP="00DC259B">
            <w:pPr>
              <w:spacing w:after="0" w:line="240" w:lineRule="auto"/>
              <w:jc w:val="center"/>
              <w:rPr>
                <w:sz w:val="22"/>
                <w:szCs w:val="22"/>
              </w:rPr>
            </w:pPr>
            <w:r w:rsidRPr="00936FA7">
              <w:rPr>
                <w:sz w:val="22"/>
                <w:szCs w:val="22"/>
              </w:rPr>
              <w:t>2021</w:t>
            </w:r>
          </w:p>
        </w:tc>
        <w:tc>
          <w:tcPr>
            <w:tcW w:w="396" w:type="pct"/>
            <w:vAlign w:val="center"/>
          </w:tcPr>
          <w:p w:rsidR="00936FA7" w:rsidRPr="00936FA7" w:rsidRDefault="00936FA7" w:rsidP="00DC259B">
            <w:pPr>
              <w:spacing w:after="0" w:line="240" w:lineRule="auto"/>
              <w:jc w:val="center"/>
              <w:rPr>
                <w:sz w:val="22"/>
                <w:szCs w:val="22"/>
              </w:rPr>
            </w:pPr>
            <w:r w:rsidRPr="00936FA7">
              <w:rPr>
                <w:sz w:val="22"/>
                <w:szCs w:val="22"/>
              </w:rPr>
              <w:t>2022-2026</w:t>
            </w:r>
          </w:p>
        </w:tc>
        <w:tc>
          <w:tcPr>
            <w:tcW w:w="334" w:type="pct"/>
            <w:vAlign w:val="center"/>
          </w:tcPr>
          <w:p w:rsidR="00936FA7" w:rsidRPr="00936FA7" w:rsidRDefault="00936FA7" w:rsidP="00DC259B">
            <w:pPr>
              <w:spacing w:after="0" w:line="240" w:lineRule="auto"/>
              <w:jc w:val="center"/>
              <w:rPr>
                <w:sz w:val="22"/>
                <w:szCs w:val="22"/>
              </w:rPr>
            </w:pPr>
            <w:r w:rsidRPr="00936FA7">
              <w:rPr>
                <w:sz w:val="22"/>
                <w:szCs w:val="22"/>
              </w:rPr>
              <w:t>2027-2031</w:t>
            </w:r>
          </w:p>
        </w:tc>
        <w:tc>
          <w:tcPr>
            <w:tcW w:w="348" w:type="pct"/>
            <w:vAlign w:val="center"/>
          </w:tcPr>
          <w:p w:rsidR="00936FA7" w:rsidRPr="00936FA7" w:rsidRDefault="00936FA7" w:rsidP="00DC259B">
            <w:pPr>
              <w:spacing w:after="0" w:line="240" w:lineRule="auto"/>
              <w:jc w:val="center"/>
              <w:rPr>
                <w:sz w:val="22"/>
                <w:szCs w:val="22"/>
              </w:rPr>
            </w:pPr>
            <w:r w:rsidRPr="00936FA7">
              <w:rPr>
                <w:sz w:val="22"/>
                <w:szCs w:val="22"/>
              </w:rPr>
              <w:t>2032-2042</w:t>
            </w:r>
          </w:p>
        </w:tc>
      </w:tr>
      <w:tr w:rsidR="000C7419" w:rsidRPr="00936FA7" w:rsidTr="000C7419">
        <w:trPr>
          <w:trHeight w:val="412"/>
          <w:jc w:val="center"/>
        </w:trPr>
        <w:tc>
          <w:tcPr>
            <w:tcW w:w="651" w:type="pct"/>
            <w:vMerge w:val="restart"/>
            <w:vAlign w:val="center"/>
          </w:tcPr>
          <w:p w:rsidR="000C7419" w:rsidRPr="00936FA7" w:rsidRDefault="000C7419" w:rsidP="001F45BD">
            <w:pPr>
              <w:spacing w:after="0" w:line="240" w:lineRule="auto"/>
              <w:jc w:val="center"/>
              <w:rPr>
                <w:sz w:val="22"/>
                <w:szCs w:val="22"/>
              </w:rPr>
            </w:pPr>
            <w:r w:rsidRPr="00936FA7">
              <w:rPr>
                <w:sz w:val="22"/>
                <w:szCs w:val="22"/>
              </w:rPr>
              <w:t xml:space="preserve">Котельная </w:t>
            </w:r>
            <w:r w:rsidR="00127536">
              <w:t xml:space="preserve">с. </w:t>
            </w:r>
            <w:proofErr w:type="spellStart"/>
            <w:r w:rsidR="00127536">
              <w:t>Карачельское</w:t>
            </w:r>
            <w:proofErr w:type="spellEnd"/>
          </w:p>
        </w:tc>
        <w:tc>
          <w:tcPr>
            <w:tcW w:w="739" w:type="pct"/>
            <w:vAlign w:val="center"/>
          </w:tcPr>
          <w:p w:rsidR="000C7419" w:rsidRPr="00936FA7" w:rsidRDefault="000C7419" w:rsidP="00936FA7">
            <w:pPr>
              <w:spacing w:after="0" w:line="240" w:lineRule="auto"/>
              <w:jc w:val="center"/>
              <w:rPr>
                <w:sz w:val="22"/>
                <w:szCs w:val="22"/>
              </w:rPr>
            </w:pPr>
            <w:r w:rsidRPr="00936FA7">
              <w:rPr>
                <w:sz w:val="22"/>
                <w:szCs w:val="22"/>
              </w:rPr>
              <w:t>Потери тепловой энергии при её передаче по тепловым сетям, Гкал</w:t>
            </w:r>
          </w:p>
        </w:tc>
        <w:tc>
          <w:tcPr>
            <w:tcW w:w="551" w:type="pct"/>
            <w:vAlign w:val="center"/>
          </w:tcPr>
          <w:p w:rsidR="000C7419" w:rsidRPr="00936FA7" w:rsidRDefault="000C7419" w:rsidP="001F45BD">
            <w:pPr>
              <w:jc w:val="center"/>
              <w:rPr>
                <w:sz w:val="22"/>
                <w:szCs w:val="22"/>
              </w:rPr>
            </w:pPr>
            <w:r>
              <w:rPr>
                <w:sz w:val="22"/>
                <w:szCs w:val="22"/>
              </w:rPr>
              <w:t>214,501</w:t>
            </w:r>
          </w:p>
        </w:tc>
        <w:tc>
          <w:tcPr>
            <w:tcW w:w="396" w:type="pct"/>
            <w:vAlign w:val="center"/>
          </w:tcPr>
          <w:p w:rsidR="000C7419" w:rsidRPr="00936FA7" w:rsidRDefault="000C7419" w:rsidP="00407FFD">
            <w:pPr>
              <w:jc w:val="center"/>
              <w:rPr>
                <w:sz w:val="22"/>
                <w:szCs w:val="22"/>
              </w:rPr>
            </w:pPr>
            <w:r>
              <w:rPr>
                <w:sz w:val="22"/>
                <w:szCs w:val="22"/>
              </w:rPr>
              <w:t>214,501</w:t>
            </w:r>
          </w:p>
        </w:tc>
        <w:tc>
          <w:tcPr>
            <w:tcW w:w="381" w:type="pct"/>
            <w:vAlign w:val="center"/>
          </w:tcPr>
          <w:p w:rsidR="000C7419" w:rsidRPr="00936FA7" w:rsidRDefault="000C7419" w:rsidP="00407FFD">
            <w:pPr>
              <w:jc w:val="center"/>
              <w:rPr>
                <w:sz w:val="22"/>
                <w:szCs w:val="22"/>
              </w:rPr>
            </w:pPr>
            <w:r>
              <w:rPr>
                <w:sz w:val="22"/>
                <w:szCs w:val="22"/>
              </w:rPr>
              <w:t>214,501</w:t>
            </w:r>
          </w:p>
        </w:tc>
        <w:tc>
          <w:tcPr>
            <w:tcW w:w="412" w:type="pct"/>
            <w:vAlign w:val="center"/>
          </w:tcPr>
          <w:p w:rsidR="000C7419" w:rsidRPr="00936FA7" w:rsidRDefault="000C7419" w:rsidP="00407FFD">
            <w:pPr>
              <w:jc w:val="center"/>
              <w:rPr>
                <w:sz w:val="22"/>
                <w:szCs w:val="22"/>
              </w:rPr>
            </w:pPr>
            <w:r>
              <w:rPr>
                <w:sz w:val="22"/>
                <w:szCs w:val="22"/>
              </w:rPr>
              <w:t>214,501</w:t>
            </w:r>
          </w:p>
        </w:tc>
        <w:tc>
          <w:tcPr>
            <w:tcW w:w="396" w:type="pct"/>
            <w:vAlign w:val="center"/>
          </w:tcPr>
          <w:p w:rsidR="000C7419" w:rsidRPr="00936FA7" w:rsidRDefault="000C7419" w:rsidP="00407FFD">
            <w:pPr>
              <w:jc w:val="center"/>
              <w:rPr>
                <w:sz w:val="22"/>
                <w:szCs w:val="22"/>
              </w:rPr>
            </w:pPr>
            <w:r>
              <w:rPr>
                <w:sz w:val="22"/>
                <w:szCs w:val="22"/>
              </w:rPr>
              <w:t>214,501</w:t>
            </w:r>
          </w:p>
        </w:tc>
        <w:tc>
          <w:tcPr>
            <w:tcW w:w="396" w:type="pct"/>
            <w:vAlign w:val="center"/>
          </w:tcPr>
          <w:p w:rsidR="000C7419" w:rsidRPr="00936FA7" w:rsidRDefault="000C7419" w:rsidP="00407FFD">
            <w:pPr>
              <w:jc w:val="center"/>
              <w:rPr>
                <w:sz w:val="22"/>
                <w:szCs w:val="22"/>
              </w:rPr>
            </w:pPr>
            <w:r>
              <w:rPr>
                <w:sz w:val="22"/>
                <w:szCs w:val="22"/>
              </w:rPr>
              <w:t>214,501</w:t>
            </w:r>
          </w:p>
        </w:tc>
        <w:tc>
          <w:tcPr>
            <w:tcW w:w="396" w:type="pct"/>
            <w:vAlign w:val="center"/>
          </w:tcPr>
          <w:p w:rsidR="000C7419" w:rsidRPr="00936FA7" w:rsidRDefault="000C7419" w:rsidP="00407FFD">
            <w:pPr>
              <w:jc w:val="center"/>
              <w:rPr>
                <w:sz w:val="22"/>
                <w:szCs w:val="22"/>
              </w:rPr>
            </w:pPr>
            <w:r>
              <w:rPr>
                <w:sz w:val="22"/>
                <w:szCs w:val="22"/>
              </w:rPr>
              <w:t>214,501</w:t>
            </w:r>
          </w:p>
        </w:tc>
        <w:tc>
          <w:tcPr>
            <w:tcW w:w="334" w:type="pct"/>
            <w:vAlign w:val="center"/>
          </w:tcPr>
          <w:p w:rsidR="000C7419" w:rsidRPr="00936FA7" w:rsidRDefault="000C7419" w:rsidP="00407FFD">
            <w:pPr>
              <w:jc w:val="center"/>
              <w:rPr>
                <w:sz w:val="22"/>
                <w:szCs w:val="22"/>
              </w:rPr>
            </w:pPr>
            <w:r>
              <w:rPr>
                <w:sz w:val="22"/>
                <w:szCs w:val="22"/>
              </w:rPr>
              <w:t>214,501</w:t>
            </w:r>
          </w:p>
        </w:tc>
        <w:tc>
          <w:tcPr>
            <w:tcW w:w="348" w:type="pct"/>
            <w:vAlign w:val="center"/>
          </w:tcPr>
          <w:p w:rsidR="000C7419" w:rsidRPr="00936FA7" w:rsidRDefault="000C7419" w:rsidP="00407FFD">
            <w:pPr>
              <w:jc w:val="center"/>
              <w:rPr>
                <w:sz w:val="22"/>
                <w:szCs w:val="22"/>
              </w:rPr>
            </w:pPr>
            <w:r>
              <w:rPr>
                <w:sz w:val="22"/>
                <w:szCs w:val="22"/>
              </w:rPr>
              <w:t>214,501</w:t>
            </w:r>
          </w:p>
        </w:tc>
      </w:tr>
      <w:tr w:rsidR="000C7419" w:rsidRPr="00936FA7" w:rsidTr="000C7419">
        <w:trPr>
          <w:trHeight w:val="412"/>
          <w:jc w:val="center"/>
        </w:trPr>
        <w:tc>
          <w:tcPr>
            <w:tcW w:w="651" w:type="pct"/>
            <w:vMerge/>
            <w:vAlign w:val="center"/>
          </w:tcPr>
          <w:p w:rsidR="000C7419" w:rsidRPr="00936FA7" w:rsidRDefault="000C7419" w:rsidP="001F45BD">
            <w:pPr>
              <w:pStyle w:val="Default"/>
              <w:jc w:val="center"/>
              <w:rPr>
                <w:color w:val="auto"/>
                <w:sz w:val="22"/>
                <w:szCs w:val="22"/>
              </w:rPr>
            </w:pPr>
          </w:p>
        </w:tc>
        <w:tc>
          <w:tcPr>
            <w:tcW w:w="739" w:type="pct"/>
            <w:vAlign w:val="center"/>
          </w:tcPr>
          <w:p w:rsidR="000C7419" w:rsidRPr="00936FA7" w:rsidRDefault="000C7419" w:rsidP="00936FA7">
            <w:pPr>
              <w:spacing w:after="0" w:line="240" w:lineRule="auto"/>
              <w:jc w:val="center"/>
              <w:rPr>
                <w:sz w:val="22"/>
                <w:szCs w:val="22"/>
              </w:rPr>
            </w:pPr>
            <w:r w:rsidRPr="00936FA7">
              <w:rPr>
                <w:sz w:val="22"/>
                <w:szCs w:val="22"/>
              </w:rPr>
              <w:t>Потери теплопередачей ч/з теплоизоляционные конструкции теплопроводов</w:t>
            </w:r>
            <w:r w:rsidRPr="00936FA7">
              <w:rPr>
                <w:sz w:val="22"/>
                <w:szCs w:val="22"/>
              </w:rPr>
              <w:lastRenderedPageBreak/>
              <w:t>, Гкал</w:t>
            </w:r>
          </w:p>
        </w:tc>
        <w:tc>
          <w:tcPr>
            <w:tcW w:w="551" w:type="pct"/>
            <w:vAlign w:val="center"/>
          </w:tcPr>
          <w:p w:rsidR="000C7419" w:rsidRPr="00936FA7" w:rsidRDefault="000C7419" w:rsidP="001F45BD">
            <w:pPr>
              <w:jc w:val="center"/>
              <w:rPr>
                <w:iCs/>
                <w:sz w:val="22"/>
                <w:szCs w:val="22"/>
              </w:rPr>
            </w:pPr>
            <w:r>
              <w:rPr>
                <w:iCs/>
                <w:sz w:val="22"/>
                <w:szCs w:val="22"/>
              </w:rPr>
              <w:lastRenderedPageBreak/>
              <w:t>211,48</w:t>
            </w:r>
          </w:p>
        </w:tc>
        <w:tc>
          <w:tcPr>
            <w:tcW w:w="396" w:type="pct"/>
            <w:vAlign w:val="center"/>
          </w:tcPr>
          <w:p w:rsidR="000C7419" w:rsidRPr="00936FA7" w:rsidRDefault="000C7419" w:rsidP="00407FFD">
            <w:pPr>
              <w:jc w:val="center"/>
              <w:rPr>
                <w:iCs/>
                <w:sz w:val="22"/>
                <w:szCs w:val="22"/>
              </w:rPr>
            </w:pPr>
            <w:r>
              <w:rPr>
                <w:iCs/>
                <w:sz w:val="22"/>
                <w:szCs w:val="22"/>
              </w:rPr>
              <w:t>211,48</w:t>
            </w:r>
          </w:p>
        </w:tc>
        <w:tc>
          <w:tcPr>
            <w:tcW w:w="381" w:type="pct"/>
            <w:vAlign w:val="center"/>
          </w:tcPr>
          <w:p w:rsidR="000C7419" w:rsidRPr="00936FA7" w:rsidRDefault="000C7419" w:rsidP="00407FFD">
            <w:pPr>
              <w:jc w:val="center"/>
              <w:rPr>
                <w:iCs/>
                <w:sz w:val="22"/>
                <w:szCs w:val="22"/>
              </w:rPr>
            </w:pPr>
            <w:r>
              <w:rPr>
                <w:iCs/>
                <w:sz w:val="22"/>
                <w:szCs w:val="22"/>
              </w:rPr>
              <w:t>211,48</w:t>
            </w:r>
          </w:p>
        </w:tc>
        <w:tc>
          <w:tcPr>
            <w:tcW w:w="412" w:type="pct"/>
            <w:vAlign w:val="center"/>
          </w:tcPr>
          <w:p w:rsidR="000C7419" w:rsidRPr="00936FA7" w:rsidRDefault="000C7419" w:rsidP="00407FFD">
            <w:pPr>
              <w:jc w:val="center"/>
              <w:rPr>
                <w:iCs/>
                <w:sz w:val="22"/>
                <w:szCs w:val="22"/>
              </w:rPr>
            </w:pPr>
            <w:r>
              <w:rPr>
                <w:iCs/>
                <w:sz w:val="22"/>
                <w:szCs w:val="22"/>
              </w:rPr>
              <w:t>211,48</w:t>
            </w:r>
          </w:p>
        </w:tc>
        <w:tc>
          <w:tcPr>
            <w:tcW w:w="396" w:type="pct"/>
            <w:vAlign w:val="center"/>
          </w:tcPr>
          <w:p w:rsidR="000C7419" w:rsidRPr="00936FA7" w:rsidRDefault="000C7419" w:rsidP="00407FFD">
            <w:pPr>
              <w:jc w:val="center"/>
              <w:rPr>
                <w:iCs/>
                <w:sz w:val="22"/>
                <w:szCs w:val="22"/>
              </w:rPr>
            </w:pPr>
            <w:r>
              <w:rPr>
                <w:iCs/>
                <w:sz w:val="22"/>
                <w:szCs w:val="22"/>
              </w:rPr>
              <w:t>211,48</w:t>
            </w:r>
          </w:p>
        </w:tc>
        <w:tc>
          <w:tcPr>
            <w:tcW w:w="396" w:type="pct"/>
            <w:vAlign w:val="center"/>
          </w:tcPr>
          <w:p w:rsidR="000C7419" w:rsidRPr="00936FA7" w:rsidRDefault="000C7419" w:rsidP="00407FFD">
            <w:pPr>
              <w:jc w:val="center"/>
              <w:rPr>
                <w:iCs/>
                <w:sz w:val="22"/>
                <w:szCs w:val="22"/>
              </w:rPr>
            </w:pPr>
            <w:r>
              <w:rPr>
                <w:iCs/>
                <w:sz w:val="22"/>
                <w:szCs w:val="22"/>
              </w:rPr>
              <w:t>211,48</w:t>
            </w:r>
          </w:p>
        </w:tc>
        <w:tc>
          <w:tcPr>
            <w:tcW w:w="396" w:type="pct"/>
            <w:vAlign w:val="center"/>
          </w:tcPr>
          <w:p w:rsidR="000C7419" w:rsidRPr="00936FA7" w:rsidRDefault="000C7419" w:rsidP="00407FFD">
            <w:pPr>
              <w:jc w:val="center"/>
              <w:rPr>
                <w:iCs/>
                <w:sz w:val="22"/>
                <w:szCs w:val="22"/>
              </w:rPr>
            </w:pPr>
            <w:r>
              <w:rPr>
                <w:iCs/>
                <w:sz w:val="22"/>
                <w:szCs w:val="22"/>
              </w:rPr>
              <w:t>211,48</w:t>
            </w:r>
          </w:p>
        </w:tc>
        <w:tc>
          <w:tcPr>
            <w:tcW w:w="334" w:type="pct"/>
            <w:vAlign w:val="center"/>
          </w:tcPr>
          <w:p w:rsidR="000C7419" w:rsidRPr="00936FA7" w:rsidRDefault="000C7419" w:rsidP="00407FFD">
            <w:pPr>
              <w:jc w:val="center"/>
              <w:rPr>
                <w:iCs/>
                <w:sz w:val="22"/>
                <w:szCs w:val="22"/>
              </w:rPr>
            </w:pPr>
            <w:r>
              <w:rPr>
                <w:iCs/>
                <w:sz w:val="22"/>
                <w:szCs w:val="22"/>
              </w:rPr>
              <w:t>211,48</w:t>
            </w:r>
          </w:p>
        </w:tc>
        <w:tc>
          <w:tcPr>
            <w:tcW w:w="348" w:type="pct"/>
            <w:vAlign w:val="center"/>
          </w:tcPr>
          <w:p w:rsidR="000C7419" w:rsidRPr="00936FA7" w:rsidRDefault="000C7419" w:rsidP="00407FFD">
            <w:pPr>
              <w:jc w:val="center"/>
              <w:rPr>
                <w:iCs/>
                <w:sz w:val="22"/>
                <w:szCs w:val="22"/>
              </w:rPr>
            </w:pPr>
            <w:r>
              <w:rPr>
                <w:iCs/>
                <w:sz w:val="22"/>
                <w:szCs w:val="22"/>
              </w:rPr>
              <w:t>211,48</w:t>
            </w:r>
          </w:p>
        </w:tc>
      </w:tr>
      <w:tr w:rsidR="000C7419" w:rsidRPr="00936FA7" w:rsidTr="000C7419">
        <w:trPr>
          <w:trHeight w:val="412"/>
          <w:jc w:val="center"/>
        </w:trPr>
        <w:tc>
          <w:tcPr>
            <w:tcW w:w="651" w:type="pct"/>
            <w:vMerge/>
            <w:vAlign w:val="center"/>
          </w:tcPr>
          <w:p w:rsidR="000C7419" w:rsidRPr="00936FA7" w:rsidRDefault="000C7419" w:rsidP="001F45BD">
            <w:pPr>
              <w:pStyle w:val="Default"/>
              <w:jc w:val="center"/>
              <w:rPr>
                <w:color w:val="auto"/>
                <w:sz w:val="22"/>
                <w:szCs w:val="22"/>
              </w:rPr>
            </w:pPr>
          </w:p>
        </w:tc>
        <w:tc>
          <w:tcPr>
            <w:tcW w:w="739" w:type="pct"/>
            <w:vAlign w:val="center"/>
          </w:tcPr>
          <w:p w:rsidR="000C7419" w:rsidRPr="00936FA7" w:rsidRDefault="000C7419" w:rsidP="00936FA7">
            <w:pPr>
              <w:spacing w:after="0" w:line="240" w:lineRule="auto"/>
              <w:jc w:val="center"/>
              <w:rPr>
                <w:sz w:val="22"/>
                <w:szCs w:val="22"/>
              </w:rPr>
            </w:pPr>
            <w:r w:rsidRPr="00936FA7">
              <w:rPr>
                <w:sz w:val="22"/>
                <w:szCs w:val="22"/>
              </w:rPr>
              <w:t>Потери с затратами теплоносителя, Гкал</w:t>
            </w:r>
          </w:p>
        </w:tc>
        <w:tc>
          <w:tcPr>
            <w:tcW w:w="551" w:type="pct"/>
            <w:vAlign w:val="center"/>
          </w:tcPr>
          <w:p w:rsidR="000C7419" w:rsidRPr="00936FA7" w:rsidRDefault="000C7419" w:rsidP="001F45BD">
            <w:pPr>
              <w:jc w:val="center"/>
              <w:rPr>
                <w:iCs/>
                <w:sz w:val="22"/>
                <w:szCs w:val="22"/>
              </w:rPr>
            </w:pPr>
            <w:r>
              <w:rPr>
                <w:iCs/>
                <w:sz w:val="22"/>
                <w:szCs w:val="22"/>
              </w:rPr>
              <w:t>3,02</w:t>
            </w:r>
          </w:p>
        </w:tc>
        <w:tc>
          <w:tcPr>
            <w:tcW w:w="396" w:type="pct"/>
            <w:vAlign w:val="center"/>
          </w:tcPr>
          <w:p w:rsidR="000C7419" w:rsidRPr="00936FA7" w:rsidRDefault="000C7419" w:rsidP="00407FFD">
            <w:pPr>
              <w:jc w:val="center"/>
              <w:rPr>
                <w:iCs/>
                <w:sz w:val="22"/>
                <w:szCs w:val="22"/>
              </w:rPr>
            </w:pPr>
            <w:r>
              <w:rPr>
                <w:iCs/>
                <w:sz w:val="22"/>
                <w:szCs w:val="22"/>
              </w:rPr>
              <w:t>3,02</w:t>
            </w:r>
          </w:p>
        </w:tc>
        <w:tc>
          <w:tcPr>
            <w:tcW w:w="381" w:type="pct"/>
            <w:vAlign w:val="center"/>
          </w:tcPr>
          <w:p w:rsidR="000C7419" w:rsidRPr="00936FA7" w:rsidRDefault="000C7419" w:rsidP="00407FFD">
            <w:pPr>
              <w:jc w:val="center"/>
              <w:rPr>
                <w:iCs/>
                <w:sz w:val="22"/>
                <w:szCs w:val="22"/>
              </w:rPr>
            </w:pPr>
            <w:r>
              <w:rPr>
                <w:iCs/>
                <w:sz w:val="22"/>
                <w:szCs w:val="22"/>
              </w:rPr>
              <w:t>3,02</w:t>
            </w:r>
          </w:p>
        </w:tc>
        <w:tc>
          <w:tcPr>
            <w:tcW w:w="412" w:type="pct"/>
            <w:vAlign w:val="center"/>
          </w:tcPr>
          <w:p w:rsidR="000C7419" w:rsidRPr="00936FA7" w:rsidRDefault="000C7419" w:rsidP="00407FFD">
            <w:pPr>
              <w:jc w:val="center"/>
              <w:rPr>
                <w:iCs/>
                <w:sz w:val="22"/>
                <w:szCs w:val="22"/>
              </w:rPr>
            </w:pPr>
            <w:r>
              <w:rPr>
                <w:iCs/>
                <w:sz w:val="22"/>
                <w:szCs w:val="22"/>
              </w:rPr>
              <w:t>3,02</w:t>
            </w:r>
          </w:p>
        </w:tc>
        <w:tc>
          <w:tcPr>
            <w:tcW w:w="396" w:type="pct"/>
            <w:vAlign w:val="center"/>
          </w:tcPr>
          <w:p w:rsidR="000C7419" w:rsidRPr="00936FA7" w:rsidRDefault="000C7419" w:rsidP="00407FFD">
            <w:pPr>
              <w:jc w:val="center"/>
              <w:rPr>
                <w:iCs/>
                <w:sz w:val="22"/>
                <w:szCs w:val="22"/>
              </w:rPr>
            </w:pPr>
            <w:r>
              <w:rPr>
                <w:iCs/>
                <w:sz w:val="22"/>
                <w:szCs w:val="22"/>
              </w:rPr>
              <w:t>3,02</w:t>
            </w:r>
          </w:p>
        </w:tc>
        <w:tc>
          <w:tcPr>
            <w:tcW w:w="396" w:type="pct"/>
            <w:vAlign w:val="center"/>
          </w:tcPr>
          <w:p w:rsidR="000C7419" w:rsidRPr="00936FA7" w:rsidRDefault="000C7419" w:rsidP="00407FFD">
            <w:pPr>
              <w:jc w:val="center"/>
              <w:rPr>
                <w:iCs/>
                <w:sz w:val="22"/>
                <w:szCs w:val="22"/>
              </w:rPr>
            </w:pPr>
            <w:r>
              <w:rPr>
                <w:iCs/>
                <w:sz w:val="22"/>
                <w:szCs w:val="22"/>
              </w:rPr>
              <w:t>3,02</w:t>
            </w:r>
          </w:p>
        </w:tc>
        <w:tc>
          <w:tcPr>
            <w:tcW w:w="396" w:type="pct"/>
            <w:vAlign w:val="center"/>
          </w:tcPr>
          <w:p w:rsidR="000C7419" w:rsidRPr="00936FA7" w:rsidRDefault="000C7419" w:rsidP="00407FFD">
            <w:pPr>
              <w:jc w:val="center"/>
              <w:rPr>
                <w:iCs/>
                <w:sz w:val="22"/>
                <w:szCs w:val="22"/>
              </w:rPr>
            </w:pPr>
            <w:r>
              <w:rPr>
                <w:iCs/>
                <w:sz w:val="22"/>
                <w:szCs w:val="22"/>
              </w:rPr>
              <w:t>3,02</w:t>
            </w:r>
          </w:p>
        </w:tc>
        <w:tc>
          <w:tcPr>
            <w:tcW w:w="334" w:type="pct"/>
            <w:vAlign w:val="center"/>
          </w:tcPr>
          <w:p w:rsidR="000C7419" w:rsidRPr="00936FA7" w:rsidRDefault="000C7419" w:rsidP="00407FFD">
            <w:pPr>
              <w:jc w:val="center"/>
              <w:rPr>
                <w:iCs/>
                <w:sz w:val="22"/>
                <w:szCs w:val="22"/>
              </w:rPr>
            </w:pPr>
            <w:r>
              <w:rPr>
                <w:iCs/>
                <w:sz w:val="22"/>
                <w:szCs w:val="22"/>
              </w:rPr>
              <w:t>3,02</w:t>
            </w:r>
          </w:p>
        </w:tc>
        <w:tc>
          <w:tcPr>
            <w:tcW w:w="348" w:type="pct"/>
            <w:vAlign w:val="center"/>
          </w:tcPr>
          <w:p w:rsidR="000C7419" w:rsidRPr="00936FA7" w:rsidRDefault="000C7419" w:rsidP="00407FFD">
            <w:pPr>
              <w:jc w:val="center"/>
              <w:rPr>
                <w:iCs/>
                <w:sz w:val="22"/>
                <w:szCs w:val="22"/>
              </w:rPr>
            </w:pPr>
            <w:r>
              <w:rPr>
                <w:iCs/>
                <w:sz w:val="22"/>
                <w:szCs w:val="22"/>
              </w:rPr>
              <w:t>3,02</w:t>
            </w:r>
          </w:p>
        </w:tc>
      </w:tr>
    </w:tbl>
    <w:p w:rsidR="00DB32AC" w:rsidRDefault="00DB32AC" w:rsidP="00B61963">
      <w:pPr>
        <w:spacing w:after="0" w:line="360" w:lineRule="auto"/>
        <w:ind w:firstLine="709"/>
        <w:jc w:val="both"/>
        <w:rPr>
          <w:sz w:val="28"/>
          <w:szCs w:val="28"/>
        </w:rPr>
      </w:pPr>
    </w:p>
    <w:p w:rsidR="00812340" w:rsidRPr="001F45BD" w:rsidRDefault="00812340" w:rsidP="00812340">
      <w:pPr>
        <w:spacing w:after="0" w:line="360" w:lineRule="auto"/>
        <w:ind w:firstLine="709"/>
        <w:jc w:val="both"/>
        <w:rPr>
          <w:sz w:val="28"/>
          <w:szCs w:val="28"/>
        </w:rPr>
      </w:pPr>
      <w:r w:rsidRPr="001F45BD">
        <w:rPr>
          <w:sz w:val="28"/>
          <w:szCs w:val="28"/>
        </w:rPr>
        <w:t>2.4.6 Затраты существующей и перспективной тепловой мощности на хозяйственные нужды тепловых сетей</w:t>
      </w:r>
    </w:p>
    <w:p w:rsidR="00812340" w:rsidRPr="00812340" w:rsidRDefault="00812340" w:rsidP="00812340">
      <w:pPr>
        <w:spacing w:after="0" w:line="360" w:lineRule="auto"/>
        <w:ind w:firstLine="709"/>
        <w:jc w:val="both"/>
        <w:rPr>
          <w:sz w:val="28"/>
          <w:szCs w:val="28"/>
        </w:rPr>
      </w:pPr>
      <w:r w:rsidRPr="00812340">
        <w:rPr>
          <w:sz w:val="28"/>
          <w:szCs w:val="28"/>
        </w:rPr>
        <w:t>Затраты существующей и перспективной тепловой мощности на хозяйственные нужды тепловой сети</w:t>
      </w:r>
      <w:r w:rsidR="001F45BD">
        <w:rPr>
          <w:sz w:val="28"/>
          <w:szCs w:val="28"/>
        </w:rPr>
        <w:t>отсутствуют</w:t>
      </w:r>
      <w:r w:rsidRPr="00812340">
        <w:rPr>
          <w:sz w:val="28"/>
          <w:szCs w:val="28"/>
        </w:rPr>
        <w:t>.</w:t>
      </w:r>
    </w:p>
    <w:p w:rsidR="001F45BD" w:rsidRDefault="001F45BD" w:rsidP="00812340">
      <w:pPr>
        <w:spacing w:after="0" w:line="360" w:lineRule="auto"/>
        <w:ind w:firstLine="709"/>
        <w:jc w:val="both"/>
        <w:rPr>
          <w:b/>
          <w:sz w:val="28"/>
          <w:szCs w:val="28"/>
        </w:rPr>
      </w:pPr>
    </w:p>
    <w:p w:rsidR="00812340" w:rsidRPr="001F45BD" w:rsidRDefault="00812340" w:rsidP="00812340">
      <w:pPr>
        <w:spacing w:after="0" w:line="360" w:lineRule="auto"/>
        <w:ind w:firstLine="709"/>
        <w:jc w:val="both"/>
        <w:rPr>
          <w:sz w:val="28"/>
          <w:szCs w:val="28"/>
        </w:rPr>
      </w:pPr>
      <w:r w:rsidRPr="001F45BD">
        <w:rPr>
          <w:sz w:val="28"/>
          <w:szCs w:val="28"/>
        </w:rPr>
        <w:t>2.4.7 Значения существующей и перспективной резервной тепловой мощности источников теплоснабжения, в том числе источников тепловой энергии, п</w:t>
      </w:r>
      <w:r w:rsidR="00812F2B" w:rsidRPr="001F45BD">
        <w:rPr>
          <w:sz w:val="28"/>
          <w:szCs w:val="28"/>
        </w:rPr>
        <w:t>ринадлежащих потребителям, и ис</w:t>
      </w:r>
      <w:r w:rsidRPr="001F45BD">
        <w:rPr>
          <w:sz w:val="28"/>
          <w:szCs w:val="28"/>
        </w:rPr>
        <w:t>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p w:rsidR="00812340" w:rsidRDefault="00812340" w:rsidP="00812340">
      <w:pPr>
        <w:spacing w:after="0" w:line="360" w:lineRule="auto"/>
        <w:ind w:firstLine="709"/>
        <w:jc w:val="both"/>
        <w:rPr>
          <w:sz w:val="28"/>
          <w:szCs w:val="28"/>
        </w:rPr>
      </w:pPr>
      <w:r w:rsidRPr="00812340">
        <w:rPr>
          <w:sz w:val="28"/>
          <w:szCs w:val="28"/>
        </w:rPr>
        <w:t>Согласно Федеральному закону от 27.07.2010 № 190-ФЗ «О теплоснабжении</w:t>
      </w:r>
      <w:r w:rsidR="00E61904" w:rsidRPr="00812340">
        <w:rPr>
          <w:sz w:val="28"/>
          <w:szCs w:val="28"/>
        </w:rPr>
        <w:t>», резервная</w:t>
      </w:r>
      <w:r w:rsidRPr="00812340">
        <w:rPr>
          <w:sz w:val="28"/>
          <w:szCs w:val="28"/>
        </w:rPr>
        <w:t xml:space="preserve"> тепловая мощность - тепловая мощность источников тепловой э</w:t>
      </w:r>
      <w:r w:rsidR="0094275E">
        <w:rPr>
          <w:sz w:val="28"/>
          <w:szCs w:val="28"/>
        </w:rPr>
        <w:t>нергии и тепловых сетей, необхо</w:t>
      </w:r>
      <w:r w:rsidRPr="00812340">
        <w:rPr>
          <w:sz w:val="28"/>
          <w:szCs w:val="28"/>
        </w:rPr>
        <w:t>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936FA7" w:rsidRPr="00812340" w:rsidRDefault="00936FA7" w:rsidP="00812340">
      <w:pPr>
        <w:spacing w:after="0" w:line="360" w:lineRule="auto"/>
        <w:ind w:firstLine="709"/>
        <w:jc w:val="both"/>
        <w:rPr>
          <w:sz w:val="28"/>
          <w:szCs w:val="28"/>
        </w:rPr>
      </w:pPr>
      <w:proofErr w:type="spellStart"/>
      <w:r>
        <w:rPr>
          <w:sz w:val="28"/>
          <w:szCs w:val="28"/>
        </w:rPr>
        <w:t>Теплопотребляющие</w:t>
      </w:r>
      <w:proofErr w:type="spellEnd"/>
      <w:r>
        <w:rPr>
          <w:sz w:val="28"/>
          <w:szCs w:val="28"/>
        </w:rPr>
        <w:t xml:space="preserve"> установки, входящие в систему теплоснабжения, но не потребляющие тепловую энергию, отсутствуют.</w:t>
      </w:r>
    </w:p>
    <w:p w:rsidR="00B61963" w:rsidRDefault="00812340" w:rsidP="00812340">
      <w:pPr>
        <w:spacing w:after="0" w:line="360" w:lineRule="auto"/>
        <w:ind w:firstLine="709"/>
        <w:jc w:val="both"/>
        <w:rPr>
          <w:sz w:val="28"/>
          <w:szCs w:val="28"/>
        </w:rPr>
      </w:pPr>
      <w:r w:rsidRPr="00812340">
        <w:rPr>
          <w:sz w:val="28"/>
          <w:szCs w:val="28"/>
        </w:rPr>
        <w:t>Существующ</w:t>
      </w:r>
      <w:r w:rsidR="001F45BD">
        <w:rPr>
          <w:sz w:val="28"/>
          <w:szCs w:val="28"/>
        </w:rPr>
        <w:t>ая</w:t>
      </w:r>
      <w:r w:rsidRPr="00812340">
        <w:rPr>
          <w:sz w:val="28"/>
          <w:szCs w:val="28"/>
        </w:rPr>
        <w:t xml:space="preserve"> и перспективн</w:t>
      </w:r>
      <w:r w:rsidR="001F45BD">
        <w:rPr>
          <w:sz w:val="28"/>
          <w:szCs w:val="28"/>
        </w:rPr>
        <w:t>ая</w:t>
      </w:r>
      <w:r w:rsidRPr="00812340">
        <w:rPr>
          <w:sz w:val="28"/>
          <w:szCs w:val="28"/>
        </w:rPr>
        <w:t xml:space="preserve"> резервн</w:t>
      </w:r>
      <w:r w:rsidR="001F45BD">
        <w:rPr>
          <w:sz w:val="28"/>
          <w:szCs w:val="28"/>
        </w:rPr>
        <w:t>ая</w:t>
      </w:r>
      <w:r w:rsidRPr="00812340">
        <w:rPr>
          <w:sz w:val="28"/>
          <w:szCs w:val="28"/>
        </w:rPr>
        <w:t xml:space="preserve"> теплов</w:t>
      </w:r>
      <w:r w:rsidR="001F45BD">
        <w:rPr>
          <w:sz w:val="28"/>
          <w:szCs w:val="28"/>
        </w:rPr>
        <w:t>ая</w:t>
      </w:r>
      <w:r w:rsidRPr="00812340">
        <w:rPr>
          <w:sz w:val="28"/>
          <w:szCs w:val="28"/>
        </w:rPr>
        <w:t xml:space="preserve"> мощност</w:t>
      </w:r>
      <w:r w:rsidR="001F45BD">
        <w:rPr>
          <w:sz w:val="28"/>
          <w:szCs w:val="28"/>
        </w:rPr>
        <w:t>ь</w:t>
      </w:r>
      <w:r w:rsidRPr="00812340">
        <w:rPr>
          <w:sz w:val="28"/>
          <w:szCs w:val="28"/>
        </w:rPr>
        <w:t xml:space="preserve"> источников теплоснабжения для </w:t>
      </w:r>
      <w:r w:rsidR="00E61904" w:rsidRPr="00812340">
        <w:rPr>
          <w:sz w:val="28"/>
          <w:szCs w:val="28"/>
        </w:rPr>
        <w:t>котельн</w:t>
      </w:r>
      <w:r w:rsidR="00E61904">
        <w:rPr>
          <w:sz w:val="28"/>
          <w:szCs w:val="28"/>
        </w:rPr>
        <w:t>ых приведена</w:t>
      </w:r>
      <w:r w:rsidRPr="00812340">
        <w:rPr>
          <w:sz w:val="28"/>
          <w:szCs w:val="28"/>
        </w:rPr>
        <w:t xml:space="preserve"> в таблице</w:t>
      </w:r>
      <w:r w:rsidR="001F45BD">
        <w:rPr>
          <w:sz w:val="28"/>
          <w:szCs w:val="28"/>
        </w:rPr>
        <w:t xml:space="preserve"> 2.4.7.1</w:t>
      </w:r>
      <w:r w:rsidRPr="00812340">
        <w:rPr>
          <w:sz w:val="28"/>
          <w:szCs w:val="28"/>
        </w:rPr>
        <w:t>.</w:t>
      </w:r>
    </w:p>
    <w:p w:rsidR="001F45BD" w:rsidRDefault="001F45BD" w:rsidP="00812340">
      <w:pPr>
        <w:spacing w:after="0" w:line="360" w:lineRule="auto"/>
        <w:ind w:firstLine="709"/>
        <w:jc w:val="both"/>
        <w:rPr>
          <w:sz w:val="28"/>
          <w:szCs w:val="28"/>
        </w:rPr>
      </w:pPr>
      <w:r>
        <w:rPr>
          <w:sz w:val="28"/>
          <w:szCs w:val="28"/>
        </w:rPr>
        <w:t xml:space="preserve">Таблица 2.4.7.1 - </w:t>
      </w:r>
      <w:r w:rsidRPr="00812340">
        <w:rPr>
          <w:sz w:val="28"/>
          <w:szCs w:val="28"/>
        </w:rPr>
        <w:t>Существующ</w:t>
      </w:r>
      <w:r>
        <w:rPr>
          <w:sz w:val="28"/>
          <w:szCs w:val="28"/>
        </w:rPr>
        <w:t>ая</w:t>
      </w:r>
      <w:r w:rsidRPr="00812340">
        <w:rPr>
          <w:sz w:val="28"/>
          <w:szCs w:val="28"/>
        </w:rPr>
        <w:t xml:space="preserve"> и перспективн</w:t>
      </w:r>
      <w:r>
        <w:rPr>
          <w:sz w:val="28"/>
          <w:szCs w:val="28"/>
        </w:rPr>
        <w:t>ая</w:t>
      </w:r>
      <w:r w:rsidRPr="00812340">
        <w:rPr>
          <w:sz w:val="28"/>
          <w:szCs w:val="28"/>
        </w:rPr>
        <w:t xml:space="preserve"> резервн</w:t>
      </w:r>
      <w:r>
        <w:rPr>
          <w:sz w:val="28"/>
          <w:szCs w:val="28"/>
        </w:rPr>
        <w:t>ая</w:t>
      </w:r>
      <w:r w:rsidRPr="00812340">
        <w:rPr>
          <w:sz w:val="28"/>
          <w:szCs w:val="28"/>
        </w:rPr>
        <w:t xml:space="preserve"> теплов</w:t>
      </w:r>
      <w:r>
        <w:rPr>
          <w:sz w:val="28"/>
          <w:szCs w:val="28"/>
        </w:rPr>
        <w:t>ая</w:t>
      </w:r>
      <w:r w:rsidRPr="00812340">
        <w:rPr>
          <w:sz w:val="28"/>
          <w:szCs w:val="28"/>
        </w:rPr>
        <w:t xml:space="preserve"> мощност</w:t>
      </w:r>
      <w:r>
        <w:rPr>
          <w:sz w:val="28"/>
          <w:szCs w:val="28"/>
        </w:rPr>
        <w:t>ь</w:t>
      </w:r>
      <w:r w:rsidRPr="00812340">
        <w:rPr>
          <w:sz w:val="28"/>
          <w:szCs w:val="28"/>
        </w:rPr>
        <w:t xml:space="preserve"> источников теплоснабжения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2"/>
        <w:gridCol w:w="1664"/>
        <w:gridCol w:w="810"/>
        <w:gridCol w:w="810"/>
        <w:gridCol w:w="12"/>
        <w:gridCol w:w="786"/>
        <w:gridCol w:w="812"/>
        <w:gridCol w:w="812"/>
        <w:gridCol w:w="812"/>
        <w:gridCol w:w="812"/>
        <w:gridCol w:w="861"/>
      </w:tblGrid>
      <w:tr w:rsidR="00812340" w:rsidRPr="001E7D1B" w:rsidTr="00B42378">
        <w:trPr>
          <w:trHeight w:val="80"/>
          <w:jc w:val="center"/>
        </w:trPr>
        <w:tc>
          <w:tcPr>
            <w:tcW w:w="873" w:type="pct"/>
            <w:vMerge w:val="restart"/>
            <w:vAlign w:val="center"/>
          </w:tcPr>
          <w:p w:rsidR="00812340" w:rsidRPr="001E7D1B" w:rsidRDefault="00812340" w:rsidP="001E7D1B">
            <w:pPr>
              <w:pStyle w:val="Default"/>
              <w:jc w:val="center"/>
              <w:rPr>
                <w:color w:val="auto"/>
                <w:sz w:val="22"/>
                <w:szCs w:val="22"/>
              </w:rPr>
            </w:pPr>
            <w:r w:rsidRPr="001E7D1B">
              <w:rPr>
                <w:color w:val="auto"/>
                <w:sz w:val="22"/>
                <w:szCs w:val="22"/>
              </w:rPr>
              <w:t>Населенный пункт</w:t>
            </w:r>
          </w:p>
        </w:tc>
        <w:tc>
          <w:tcPr>
            <w:tcW w:w="4127" w:type="pct"/>
            <w:gridSpan w:val="10"/>
            <w:vAlign w:val="center"/>
          </w:tcPr>
          <w:p w:rsidR="00812340" w:rsidRPr="001E7D1B" w:rsidRDefault="00812340" w:rsidP="001E7D1B">
            <w:pPr>
              <w:pStyle w:val="Default"/>
              <w:jc w:val="center"/>
              <w:rPr>
                <w:color w:val="auto"/>
                <w:sz w:val="22"/>
                <w:szCs w:val="22"/>
              </w:rPr>
            </w:pPr>
            <w:r w:rsidRPr="001E7D1B">
              <w:rPr>
                <w:color w:val="auto"/>
                <w:sz w:val="22"/>
                <w:szCs w:val="22"/>
              </w:rPr>
              <w:t>Значение существующей и перспективной резервной тепловой мощности, Гкал/год</w:t>
            </w:r>
          </w:p>
        </w:tc>
      </w:tr>
      <w:tr w:rsidR="00936FA7" w:rsidRPr="001E7D1B" w:rsidTr="00B42378">
        <w:trPr>
          <w:trHeight w:val="80"/>
          <w:jc w:val="center"/>
        </w:trPr>
        <w:tc>
          <w:tcPr>
            <w:tcW w:w="873" w:type="pct"/>
            <w:vMerge/>
            <w:vAlign w:val="center"/>
          </w:tcPr>
          <w:p w:rsidR="00936FA7" w:rsidRPr="001E7D1B" w:rsidRDefault="00936FA7" w:rsidP="001E7D1B">
            <w:pPr>
              <w:pStyle w:val="Default"/>
              <w:jc w:val="center"/>
              <w:rPr>
                <w:color w:val="auto"/>
                <w:sz w:val="22"/>
                <w:szCs w:val="22"/>
              </w:rPr>
            </w:pPr>
          </w:p>
        </w:tc>
        <w:tc>
          <w:tcPr>
            <w:tcW w:w="1661" w:type="pct"/>
            <w:gridSpan w:val="4"/>
            <w:vAlign w:val="center"/>
          </w:tcPr>
          <w:p w:rsidR="00936FA7" w:rsidRPr="001E7D1B" w:rsidRDefault="00936FA7" w:rsidP="001E7D1B">
            <w:pPr>
              <w:pStyle w:val="Default"/>
              <w:jc w:val="center"/>
              <w:rPr>
                <w:color w:val="auto"/>
                <w:sz w:val="22"/>
                <w:szCs w:val="22"/>
              </w:rPr>
            </w:pPr>
            <w:r w:rsidRPr="001E7D1B">
              <w:rPr>
                <w:color w:val="auto"/>
                <w:sz w:val="22"/>
                <w:szCs w:val="22"/>
              </w:rPr>
              <w:t>Существующая</w:t>
            </w:r>
          </w:p>
        </w:tc>
        <w:tc>
          <w:tcPr>
            <w:tcW w:w="2466" w:type="pct"/>
            <w:gridSpan w:val="6"/>
            <w:vAlign w:val="center"/>
          </w:tcPr>
          <w:p w:rsidR="00936FA7" w:rsidRPr="001E7D1B" w:rsidRDefault="00936FA7" w:rsidP="001E7D1B">
            <w:pPr>
              <w:pStyle w:val="Default"/>
              <w:jc w:val="center"/>
              <w:rPr>
                <w:color w:val="auto"/>
                <w:sz w:val="22"/>
                <w:szCs w:val="22"/>
              </w:rPr>
            </w:pPr>
            <w:r>
              <w:rPr>
                <w:color w:val="auto"/>
                <w:sz w:val="22"/>
                <w:szCs w:val="22"/>
              </w:rPr>
              <w:t>Перспективная</w:t>
            </w:r>
          </w:p>
        </w:tc>
      </w:tr>
      <w:tr w:rsidR="00936FA7" w:rsidRPr="001E7D1B" w:rsidTr="00B42378">
        <w:trPr>
          <w:trHeight w:val="80"/>
          <w:jc w:val="center"/>
        </w:trPr>
        <w:tc>
          <w:tcPr>
            <w:tcW w:w="873" w:type="pct"/>
            <w:vMerge/>
            <w:vAlign w:val="center"/>
          </w:tcPr>
          <w:p w:rsidR="00936FA7" w:rsidRPr="001E7D1B" w:rsidRDefault="00936FA7" w:rsidP="001E7D1B">
            <w:pPr>
              <w:pStyle w:val="Default"/>
              <w:jc w:val="center"/>
              <w:rPr>
                <w:color w:val="auto"/>
                <w:sz w:val="22"/>
                <w:szCs w:val="22"/>
              </w:rPr>
            </w:pPr>
          </w:p>
        </w:tc>
        <w:tc>
          <w:tcPr>
            <w:tcW w:w="839" w:type="pct"/>
            <w:vAlign w:val="center"/>
          </w:tcPr>
          <w:p w:rsidR="00936FA7" w:rsidRPr="00936FA7" w:rsidRDefault="00936FA7" w:rsidP="00DC259B">
            <w:pPr>
              <w:spacing w:after="0" w:line="240" w:lineRule="auto"/>
              <w:jc w:val="center"/>
              <w:rPr>
                <w:sz w:val="22"/>
                <w:szCs w:val="22"/>
              </w:rPr>
            </w:pPr>
            <w:r w:rsidRPr="00936FA7">
              <w:rPr>
                <w:sz w:val="22"/>
                <w:szCs w:val="22"/>
              </w:rPr>
              <w:t>2016</w:t>
            </w:r>
          </w:p>
        </w:tc>
        <w:tc>
          <w:tcPr>
            <w:tcW w:w="408" w:type="pct"/>
            <w:vAlign w:val="center"/>
          </w:tcPr>
          <w:p w:rsidR="00936FA7" w:rsidRPr="00936FA7" w:rsidRDefault="00936FA7" w:rsidP="00DC259B">
            <w:pPr>
              <w:spacing w:after="0" w:line="240" w:lineRule="auto"/>
              <w:jc w:val="center"/>
              <w:rPr>
                <w:sz w:val="22"/>
                <w:szCs w:val="22"/>
              </w:rPr>
            </w:pPr>
            <w:r w:rsidRPr="00936FA7">
              <w:rPr>
                <w:sz w:val="22"/>
                <w:szCs w:val="22"/>
              </w:rPr>
              <w:t>2017</w:t>
            </w:r>
          </w:p>
        </w:tc>
        <w:tc>
          <w:tcPr>
            <w:tcW w:w="408" w:type="pct"/>
            <w:vAlign w:val="center"/>
          </w:tcPr>
          <w:p w:rsidR="00936FA7" w:rsidRPr="00936FA7" w:rsidRDefault="00936FA7" w:rsidP="00DC259B">
            <w:pPr>
              <w:spacing w:after="0" w:line="240" w:lineRule="auto"/>
              <w:jc w:val="center"/>
              <w:rPr>
                <w:sz w:val="22"/>
                <w:szCs w:val="22"/>
              </w:rPr>
            </w:pPr>
            <w:r w:rsidRPr="00936FA7">
              <w:rPr>
                <w:sz w:val="22"/>
                <w:szCs w:val="22"/>
              </w:rPr>
              <w:t>2018</w:t>
            </w:r>
          </w:p>
        </w:tc>
        <w:tc>
          <w:tcPr>
            <w:tcW w:w="402" w:type="pct"/>
            <w:gridSpan w:val="2"/>
            <w:vAlign w:val="center"/>
          </w:tcPr>
          <w:p w:rsidR="00936FA7" w:rsidRPr="00936FA7" w:rsidRDefault="00936FA7" w:rsidP="00DC259B">
            <w:pPr>
              <w:spacing w:after="0" w:line="240" w:lineRule="auto"/>
              <w:jc w:val="center"/>
              <w:rPr>
                <w:sz w:val="22"/>
                <w:szCs w:val="22"/>
              </w:rPr>
            </w:pPr>
            <w:r w:rsidRPr="00936FA7">
              <w:rPr>
                <w:sz w:val="22"/>
                <w:szCs w:val="22"/>
              </w:rPr>
              <w:t>2019</w:t>
            </w:r>
          </w:p>
        </w:tc>
        <w:tc>
          <w:tcPr>
            <w:tcW w:w="409" w:type="pct"/>
            <w:vAlign w:val="center"/>
          </w:tcPr>
          <w:p w:rsidR="00936FA7" w:rsidRPr="00936FA7" w:rsidRDefault="00936FA7" w:rsidP="00DC259B">
            <w:pPr>
              <w:spacing w:after="0" w:line="240" w:lineRule="auto"/>
              <w:jc w:val="center"/>
              <w:rPr>
                <w:sz w:val="22"/>
                <w:szCs w:val="22"/>
              </w:rPr>
            </w:pPr>
            <w:r w:rsidRPr="00936FA7">
              <w:rPr>
                <w:sz w:val="22"/>
                <w:szCs w:val="22"/>
              </w:rPr>
              <w:t>2020</w:t>
            </w:r>
          </w:p>
        </w:tc>
        <w:tc>
          <w:tcPr>
            <w:tcW w:w="409" w:type="pct"/>
            <w:vAlign w:val="center"/>
          </w:tcPr>
          <w:p w:rsidR="00936FA7" w:rsidRPr="00936FA7" w:rsidRDefault="00936FA7" w:rsidP="00DC259B">
            <w:pPr>
              <w:spacing w:after="0" w:line="240" w:lineRule="auto"/>
              <w:jc w:val="center"/>
              <w:rPr>
                <w:sz w:val="22"/>
                <w:szCs w:val="22"/>
              </w:rPr>
            </w:pPr>
            <w:r w:rsidRPr="00936FA7">
              <w:rPr>
                <w:sz w:val="22"/>
                <w:szCs w:val="22"/>
              </w:rPr>
              <w:t>2021</w:t>
            </w:r>
          </w:p>
        </w:tc>
        <w:tc>
          <w:tcPr>
            <w:tcW w:w="409" w:type="pct"/>
            <w:vAlign w:val="center"/>
          </w:tcPr>
          <w:p w:rsidR="00936FA7" w:rsidRPr="00936FA7" w:rsidRDefault="00936FA7" w:rsidP="00DC259B">
            <w:pPr>
              <w:spacing w:after="0" w:line="240" w:lineRule="auto"/>
              <w:jc w:val="center"/>
              <w:rPr>
                <w:sz w:val="22"/>
                <w:szCs w:val="22"/>
              </w:rPr>
            </w:pPr>
            <w:r w:rsidRPr="00936FA7">
              <w:rPr>
                <w:sz w:val="22"/>
                <w:szCs w:val="22"/>
              </w:rPr>
              <w:t>2022-2026</w:t>
            </w:r>
          </w:p>
        </w:tc>
        <w:tc>
          <w:tcPr>
            <w:tcW w:w="409" w:type="pct"/>
            <w:vAlign w:val="center"/>
          </w:tcPr>
          <w:p w:rsidR="00936FA7" w:rsidRPr="00936FA7" w:rsidRDefault="00936FA7" w:rsidP="00DC259B">
            <w:pPr>
              <w:spacing w:after="0" w:line="240" w:lineRule="auto"/>
              <w:jc w:val="center"/>
              <w:rPr>
                <w:sz w:val="22"/>
                <w:szCs w:val="22"/>
              </w:rPr>
            </w:pPr>
            <w:r w:rsidRPr="00936FA7">
              <w:rPr>
                <w:sz w:val="22"/>
                <w:szCs w:val="22"/>
              </w:rPr>
              <w:t>2027-2031</w:t>
            </w:r>
          </w:p>
        </w:tc>
        <w:tc>
          <w:tcPr>
            <w:tcW w:w="433" w:type="pct"/>
            <w:vAlign w:val="center"/>
          </w:tcPr>
          <w:p w:rsidR="00936FA7" w:rsidRPr="00936FA7" w:rsidRDefault="00936FA7" w:rsidP="00DC259B">
            <w:pPr>
              <w:spacing w:after="0" w:line="240" w:lineRule="auto"/>
              <w:jc w:val="center"/>
              <w:rPr>
                <w:sz w:val="22"/>
                <w:szCs w:val="22"/>
              </w:rPr>
            </w:pPr>
            <w:r w:rsidRPr="00936FA7">
              <w:rPr>
                <w:sz w:val="22"/>
                <w:szCs w:val="22"/>
              </w:rPr>
              <w:t>2032-2042</w:t>
            </w:r>
          </w:p>
        </w:tc>
      </w:tr>
      <w:tr w:rsidR="00B42378" w:rsidRPr="00676B87" w:rsidTr="00B42378">
        <w:trPr>
          <w:trHeight w:val="412"/>
          <w:jc w:val="center"/>
        </w:trPr>
        <w:tc>
          <w:tcPr>
            <w:tcW w:w="873" w:type="pct"/>
            <w:vAlign w:val="center"/>
          </w:tcPr>
          <w:p w:rsidR="00B42378" w:rsidRPr="002E2AB4" w:rsidRDefault="00B42378" w:rsidP="00F466FB">
            <w:pPr>
              <w:spacing w:after="0" w:line="240" w:lineRule="auto"/>
              <w:jc w:val="center"/>
              <w:rPr>
                <w:sz w:val="22"/>
                <w:szCs w:val="22"/>
              </w:rPr>
            </w:pPr>
            <w:r w:rsidRPr="002E2AB4">
              <w:rPr>
                <w:sz w:val="22"/>
                <w:szCs w:val="22"/>
              </w:rPr>
              <w:t>Котельная</w:t>
            </w:r>
            <w:r w:rsidR="00127536">
              <w:t xml:space="preserve">с. </w:t>
            </w:r>
            <w:proofErr w:type="spellStart"/>
            <w:r w:rsidR="00127536">
              <w:t>Карачельское</w:t>
            </w:r>
            <w:proofErr w:type="spellEnd"/>
          </w:p>
        </w:tc>
        <w:tc>
          <w:tcPr>
            <w:tcW w:w="839" w:type="pct"/>
            <w:vAlign w:val="center"/>
          </w:tcPr>
          <w:p w:rsidR="00B42378" w:rsidRPr="002E2AB4" w:rsidRDefault="00B42378" w:rsidP="00B42378">
            <w:pPr>
              <w:spacing w:after="0" w:line="240" w:lineRule="auto"/>
              <w:jc w:val="center"/>
              <w:rPr>
                <w:sz w:val="22"/>
                <w:szCs w:val="22"/>
              </w:rPr>
            </w:pPr>
            <w:r>
              <w:rPr>
                <w:sz w:val="22"/>
                <w:szCs w:val="22"/>
              </w:rPr>
              <w:t>1,214</w:t>
            </w:r>
          </w:p>
        </w:tc>
        <w:tc>
          <w:tcPr>
            <w:tcW w:w="408" w:type="pct"/>
            <w:vAlign w:val="center"/>
          </w:tcPr>
          <w:p w:rsidR="00B42378" w:rsidRDefault="00B42378" w:rsidP="00B42378">
            <w:pPr>
              <w:jc w:val="center"/>
            </w:pPr>
            <w:r w:rsidRPr="000364EB">
              <w:rPr>
                <w:sz w:val="22"/>
                <w:szCs w:val="22"/>
              </w:rPr>
              <w:t>1,214</w:t>
            </w:r>
          </w:p>
        </w:tc>
        <w:tc>
          <w:tcPr>
            <w:tcW w:w="408" w:type="pct"/>
            <w:vAlign w:val="center"/>
          </w:tcPr>
          <w:p w:rsidR="00B42378" w:rsidRDefault="00B42378" w:rsidP="00B42378">
            <w:pPr>
              <w:jc w:val="center"/>
            </w:pPr>
            <w:r w:rsidRPr="000364EB">
              <w:rPr>
                <w:sz w:val="22"/>
                <w:szCs w:val="22"/>
              </w:rPr>
              <w:t>1,214</w:t>
            </w:r>
          </w:p>
        </w:tc>
        <w:tc>
          <w:tcPr>
            <w:tcW w:w="402" w:type="pct"/>
            <w:gridSpan w:val="2"/>
            <w:vAlign w:val="center"/>
          </w:tcPr>
          <w:p w:rsidR="00B42378" w:rsidRDefault="00B42378" w:rsidP="00B42378">
            <w:pPr>
              <w:jc w:val="center"/>
            </w:pPr>
            <w:r w:rsidRPr="000364EB">
              <w:rPr>
                <w:sz w:val="22"/>
                <w:szCs w:val="22"/>
              </w:rPr>
              <w:t>1,214</w:t>
            </w:r>
          </w:p>
        </w:tc>
        <w:tc>
          <w:tcPr>
            <w:tcW w:w="409" w:type="pct"/>
            <w:vAlign w:val="center"/>
          </w:tcPr>
          <w:p w:rsidR="00B42378" w:rsidRDefault="00B42378" w:rsidP="00B42378">
            <w:pPr>
              <w:jc w:val="center"/>
            </w:pPr>
            <w:r w:rsidRPr="000364EB">
              <w:rPr>
                <w:sz w:val="22"/>
                <w:szCs w:val="22"/>
              </w:rPr>
              <w:t>1,214</w:t>
            </w:r>
          </w:p>
        </w:tc>
        <w:tc>
          <w:tcPr>
            <w:tcW w:w="409" w:type="pct"/>
            <w:vAlign w:val="center"/>
          </w:tcPr>
          <w:p w:rsidR="00B42378" w:rsidRDefault="00B42378" w:rsidP="00B42378">
            <w:pPr>
              <w:jc w:val="center"/>
            </w:pPr>
            <w:r w:rsidRPr="000364EB">
              <w:rPr>
                <w:sz w:val="22"/>
                <w:szCs w:val="22"/>
              </w:rPr>
              <w:t>1,214</w:t>
            </w:r>
          </w:p>
        </w:tc>
        <w:tc>
          <w:tcPr>
            <w:tcW w:w="409" w:type="pct"/>
          </w:tcPr>
          <w:p w:rsidR="00B42378" w:rsidRDefault="00B42378">
            <w:r w:rsidRPr="00DE75F8">
              <w:rPr>
                <w:sz w:val="22"/>
                <w:szCs w:val="22"/>
              </w:rPr>
              <w:t>2,414</w:t>
            </w:r>
          </w:p>
        </w:tc>
        <w:tc>
          <w:tcPr>
            <w:tcW w:w="409" w:type="pct"/>
          </w:tcPr>
          <w:p w:rsidR="00B42378" w:rsidRDefault="00B42378">
            <w:r w:rsidRPr="00DE75F8">
              <w:rPr>
                <w:sz w:val="22"/>
                <w:szCs w:val="22"/>
              </w:rPr>
              <w:t>2,414</w:t>
            </w:r>
          </w:p>
        </w:tc>
        <w:tc>
          <w:tcPr>
            <w:tcW w:w="433" w:type="pct"/>
          </w:tcPr>
          <w:p w:rsidR="00B42378" w:rsidRDefault="00B42378">
            <w:r w:rsidRPr="00DE75F8">
              <w:rPr>
                <w:sz w:val="22"/>
                <w:szCs w:val="22"/>
              </w:rPr>
              <w:t>2,414</w:t>
            </w:r>
          </w:p>
        </w:tc>
      </w:tr>
    </w:tbl>
    <w:p w:rsidR="00812340" w:rsidRDefault="00812340" w:rsidP="00812340">
      <w:pPr>
        <w:spacing w:after="0" w:line="360" w:lineRule="auto"/>
        <w:ind w:firstLine="709"/>
        <w:jc w:val="both"/>
        <w:rPr>
          <w:sz w:val="28"/>
          <w:szCs w:val="28"/>
        </w:rPr>
      </w:pPr>
    </w:p>
    <w:p w:rsidR="00812340" w:rsidRPr="001F45BD" w:rsidRDefault="00812340" w:rsidP="00812340">
      <w:pPr>
        <w:spacing w:after="0" w:line="360" w:lineRule="auto"/>
        <w:ind w:firstLine="709"/>
        <w:jc w:val="both"/>
        <w:rPr>
          <w:sz w:val="28"/>
          <w:szCs w:val="28"/>
        </w:rPr>
      </w:pPr>
      <w:r w:rsidRPr="001F45BD">
        <w:rPr>
          <w:sz w:val="28"/>
          <w:szCs w:val="28"/>
        </w:rPr>
        <w:t xml:space="preserve">2.4.8 Значения существующей и перспективной тепловой нагрузки потребителей, устанавливаемые по договорам теплоснабжения, договорам на </w:t>
      </w:r>
      <w:r w:rsidRPr="001F45BD">
        <w:rPr>
          <w:sz w:val="28"/>
          <w:szCs w:val="28"/>
        </w:rPr>
        <w:lastRenderedPageBreak/>
        <w:t>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r w:rsidR="00881FE9">
        <w:rPr>
          <w:sz w:val="28"/>
          <w:szCs w:val="28"/>
        </w:rPr>
        <w:t>.</w:t>
      </w:r>
    </w:p>
    <w:p w:rsidR="00812340" w:rsidRDefault="00812340" w:rsidP="00812340">
      <w:pPr>
        <w:spacing w:after="0" w:line="360" w:lineRule="auto"/>
        <w:ind w:firstLine="709"/>
        <w:jc w:val="both"/>
        <w:rPr>
          <w:sz w:val="28"/>
          <w:szCs w:val="28"/>
        </w:rPr>
      </w:pPr>
      <w:r w:rsidRPr="00812340">
        <w:rPr>
          <w:sz w:val="28"/>
          <w:szCs w:val="28"/>
        </w:rPr>
        <w:t>Значения существующей и перспективной тепловой нагр</w:t>
      </w:r>
      <w:r>
        <w:rPr>
          <w:sz w:val="28"/>
          <w:szCs w:val="28"/>
        </w:rPr>
        <w:t>узки потребителей, устанавливае</w:t>
      </w:r>
      <w:r w:rsidRPr="00812340">
        <w:rPr>
          <w:sz w:val="28"/>
          <w:szCs w:val="28"/>
        </w:rPr>
        <w:t xml:space="preserve">мые по договорам теплоснабжения </w:t>
      </w:r>
      <w:r>
        <w:rPr>
          <w:sz w:val="28"/>
          <w:szCs w:val="28"/>
        </w:rPr>
        <w:t xml:space="preserve">представлены </w:t>
      </w:r>
      <w:r w:rsidR="00881FE9">
        <w:rPr>
          <w:sz w:val="28"/>
          <w:szCs w:val="28"/>
        </w:rPr>
        <w:t xml:space="preserve">в </w:t>
      </w:r>
      <w:r w:rsidR="00881FE9" w:rsidRPr="00812340">
        <w:rPr>
          <w:sz w:val="28"/>
          <w:szCs w:val="28"/>
        </w:rPr>
        <w:t>таблице</w:t>
      </w:r>
      <w:r w:rsidR="001F45BD">
        <w:rPr>
          <w:sz w:val="28"/>
          <w:szCs w:val="28"/>
        </w:rPr>
        <w:t xml:space="preserve"> 2.4.8.1</w:t>
      </w:r>
      <w:r w:rsidRPr="00812340">
        <w:rPr>
          <w:sz w:val="28"/>
          <w:szCs w:val="28"/>
        </w:rPr>
        <w:t>.</w:t>
      </w:r>
    </w:p>
    <w:p w:rsidR="001F45BD" w:rsidRDefault="001F45BD" w:rsidP="00812340">
      <w:pPr>
        <w:spacing w:after="0" w:line="360" w:lineRule="auto"/>
        <w:ind w:firstLine="709"/>
        <w:jc w:val="both"/>
        <w:rPr>
          <w:sz w:val="28"/>
          <w:szCs w:val="28"/>
        </w:rPr>
      </w:pPr>
      <w:r>
        <w:rPr>
          <w:sz w:val="28"/>
          <w:szCs w:val="28"/>
        </w:rPr>
        <w:t xml:space="preserve">Таблица 2.4.8.1 - </w:t>
      </w:r>
      <w:r w:rsidRPr="00812340">
        <w:rPr>
          <w:sz w:val="28"/>
          <w:szCs w:val="28"/>
        </w:rPr>
        <w:t>Значения существующей и перспективной тепловой нагр</w:t>
      </w:r>
      <w:r>
        <w:rPr>
          <w:sz w:val="28"/>
          <w:szCs w:val="28"/>
        </w:rPr>
        <w:t>узки потребителей</w:t>
      </w:r>
      <w:r w:rsidR="00E70598">
        <w:rPr>
          <w:sz w:val="28"/>
          <w:szCs w:val="28"/>
        </w:rPr>
        <w:t>, Гкал/час</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1"/>
        <w:gridCol w:w="822"/>
        <w:gridCol w:w="822"/>
        <w:gridCol w:w="822"/>
        <w:gridCol w:w="822"/>
        <w:gridCol w:w="822"/>
        <w:gridCol w:w="822"/>
        <w:gridCol w:w="822"/>
        <w:gridCol w:w="822"/>
        <w:gridCol w:w="816"/>
      </w:tblGrid>
      <w:tr w:rsidR="00253DFD" w:rsidRPr="001E7D1B" w:rsidTr="00B42378">
        <w:trPr>
          <w:trHeight w:val="80"/>
          <w:jc w:val="center"/>
        </w:trPr>
        <w:tc>
          <w:tcPr>
            <w:tcW w:w="1275" w:type="pct"/>
            <w:vAlign w:val="center"/>
          </w:tcPr>
          <w:p w:rsidR="00253DFD" w:rsidRPr="001E7D1B" w:rsidRDefault="00253DFD" w:rsidP="001E7D1B">
            <w:pPr>
              <w:pStyle w:val="Default"/>
              <w:jc w:val="center"/>
              <w:rPr>
                <w:bCs/>
                <w:iCs/>
                <w:color w:val="auto"/>
                <w:sz w:val="22"/>
                <w:szCs w:val="22"/>
              </w:rPr>
            </w:pPr>
            <w:r w:rsidRPr="001E7D1B">
              <w:rPr>
                <w:bCs/>
                <w:iCs/>
                <w:color w:val="auto"/>
                <w:sz w:val="22"/>
                <w:szCs w:val="22"/>
              </w:rPr>
              <w:t>Котельная</w:t>
            </w:r>
          </w:p>
        </w:tc>
        <w:tc>
          <w:tcPr>
            <w:tcW w:w="414" w:type="pct"/>
            <w:vAlign w:val="center"/>
          </w:tcPr>
          <w:p w:rsidR="00253DFD" w:rsidRPr="00936FA7" w:rsidRDefault="00253DFD" w:rsidP="00DC259B">
            <w:pPr>
              <w:spacing w:after="0" w:line="240" w:lineRule="auto"/>
              <w:jc w:val="center"/>
              <w:rPr>
                <w:sz w:val="22"/>
                <w:szCs w:val="22"/>
              </w:rPr>
            </w:pPr>
            <w:r w:rsidRPr="00936FA7">
              <w:rPr>
                <w:sz w:val="22"/>
                <w:szCs w:val="22"/>
              </w:rPr>
              <w:t>2016</w:t>
            </w:r>
          </w:p>
        </w:tc>
        <w:tc>
          <w:tcPr>
            <w:tcW w:w="414" w:type="pct"/>
            <w:vAlign w:val="center"/>
          </w:tcPr>
          <w:p w:rsidR="00253DFD" w:rsidRPr="00936FA7" w:rsidRDefault="00253DFD" w:rsidP="00DC259B">
            <w:pPr>
              <w:spacing w:after="0" w:line="240" w:lineRule="auto"/>
              <w:jc w:val="center"/>
              <w:rPr>
                <w:sz w:val="22"/>
                <w:szCs w:val="22"/>
              </w:rPr>
            </w:pPr>
            <w:r w:rsidRPr="00936FA7">
              <w:rPr>
                <w:sz w:val="22"/>
                <w:szCs w:val="22"/>
              </w:rPr>
              <w:t>2017</w:t>
            </w:r>
          </w:p>
        </w:tc>
        <w:tc>
          <w:tcPr>
            <w:tcW w:w="414" w:type="pct"/>
            <w:vAlign w:val="center"/>
          </w:tcPr>
          <w:p w:rsidR="00253DFD" w:rsidRPr="00936FA7" w:rsidRDefault="00253DFD" w:rsidP="00DC259B">
            <w:pPr>
              <w:spacing w:after="0" w:line="240" w:lineRule="auto"/>
              <w:jc w:val="center"/>
              <w:rPr>
                <w:sz w:val="22"/>
                <w:szCs w:val="22"/>
              </w:rPr>
            </w:pPr>
            <w:r w:rsidRPr="00936FA7">
              <w:rPr>
                <w:sz w:val="22"/>
                <w:szCs w:val="22"/>
              </w:rPr>
              <w:t>2018</w:t>
            </w:r>
          </w:p>
        </w:tc>
        <w:tc>
          <w:tcPr>
            <w:tcW w:w="414" w:type="pct"/>
            <w:vAlign w:val="center"/>
          </w:tcPr>
          <w:p w:rsidR="00253DFD" w:rsidRPr="00936FA7" w:rsidRDefault="00253DFD" w:rsidP="00DC259B">
            <w:pPr>
              <w:spacing w:after="0" w:line="240" w:lineRule="auto"/>
              <w:jc w:val="center"/>
              <w:rPr>
                <w:sz w:val="22"/>
                <w:szCs w:val="22"/>
              </w:rPr>
            </w:pPr>
            <w:r w:rsidRPr="00936FA7">
              <w:rPr>
                <w:sz w:val="22"/>
                <w:szCs w:val="22"/>
              </w:rPr>
              <w:t>2019</w:t>
            </w:r>
          </w:p>
        </w:tc>
        <w:tc>
          <w:tcPr>
            <w:tcW w:w="414" w:type="pct"/>
            <w:vAlign w:val="center"/>
          </w:tcPr>
          <w:p w:rsidR="00253DFD" w:rsidRPr="00936FA7" w:rsidRDefault="00253DFD" w:rsidP="00DC259B">
            <w:pPr>
              <w:spacing w:after="0" w:line="240" w:lineRule="auto"/>
              <w:jc w:val="center"/>
              <w:rPr>
                <w:sz w:val="22"/>
                <w:szCs w:val="22"/>
              </w:rPr>
            </w:pPr>
            <w:r w:rsidRPr="00936FA7">
              <w:rPr>
                <w:sz w:val="22"/>
                <w:szCs w:val="22"/>
              </w:rPr>
              <w:t>2020</w:t>
            </w:r>
          </w:p>
        </w:tc>
        <w:tc>
          <w:tcPr>
            <w:tcW w:w="414" w:type="pct"/>
            <w:vAlign w:val="center"/>
          </w:tcPr>
          <w:p w:rsidR="00253DFD" w:rsidRPr="00936FA7" w:rsidRDefault="00253DFD" w:rsidP="00DC259B">
            <w:pPr>
              <w:spacing w:after="0" w:line="240" w:lineRule="auto"/>
              <w:jc w:val="center"/>
              <w:rPr>
                <w:sz w:val="22"/>
                <w:szCs w:val="22"/>
              </w:rPr>
            </w:pPr>
            <w:r w:rsidRPr="00936FA7">
              <w:rPr>
                <w:sz w:val="22"/>
                <w:szCs w:val="22"/>
              </w:rPr>
              <w:t>2021</w:t>
            </w:r>
          </w:p>
        </w:tc>
        <w:tc>
          <w:tcPr>
            <w:tcW w:w="414" w:type="pct"/>
            <w:vAlign w:val="center"/>
          </w:tcPr>
          <w:p w:rsidR="00253DFD" w:rsidRPr="00936FA7" w:rsidRDefault="00253DFD" w:rsidP="00DC259B">
            <w:pPr>
              <w:spacing w:after="0" w:line="240" w:lineRule="auto"/>
              <w:jc w:val="center"/>
              <w:rPr>
                <w:sz w:val="22"/>
                <w:szCs w:val="22"/>
              </w:rPr>
            </w:pPr>
            <w:r w:rsidRPr="00936FA7">
              <w:rPr>
                <w:sz w:val="22"/>
                <w:szCs w:val="22"/>
              </w:rPr>
              <w:t>2022-2026</w:t>
            </w:r>
          </w:p>
        </w:tc>
        <w:tc>
          <w:tcPr>
            <w:tcW w:w="414" w:type="pct"/>
            <w:vAlign w:val="center"/>
          </w:tcPr>
          <w:p w:rsidR="00253DFD" w:rsidRPr="00936FA7" w:rsidRDefault="00253DFD" w:rsidP="00DC259B">
            <w:pPr>
              <w:spacing w:after="0" w:line="240" w:lineRule="auto"/>
              <w:jc w:val="center"/>
              <w:rPr>
                <w:sz w:val="22"/>
                <w:szCs w:val="22"/>
              </w:rPr>
            </w:pPr>
            <w:r w:rsidRPr="00936FA7">
              <w:rPr>
                <w:sz w:val="22"/>
                <w:szCs w:val="22"/>
              </w:rPr>
              <w:t>2027-2031</w:t>
            </w:r>
          </w:p>
        </w:tc>
        <w:tc>
          <w:tcPr>
            <w:tcW w:w="411" w:type="pct"/>
            <w:vAlign w:val="center"/>
          </w:tcPr>
          <w:p w:rsidR="00253DFD" w:rsidRPr="00936FA7" w:rsidRDefault="00253DFD" w:rsidP="00DC259B">
            <w:pPr>
              <w:spacing w:after="0" w:line="240" w:lineRule="auto"/>
              <w:jc w:val="center"/>
              <w:rPr>
                <w:sz w:val="22"/>
                <w:szCs w:val="22"/>
              </w:rPr>
            </w:pPr>
            <w:r w:rsidRPr="00936FA7">
              <w:rPr>
                <w:sz w:val="22"/>
                <w:szCs w:val="22"/>
              </w:rPr>
              <w:t>2032-2042</w:t>
            </w:r>
          </w:p>
        </w:tc>
      </w:tr>
      <w:tr w:rsidR="00B42378" w:rsidRPr="002E2AB4" w:rsidTr="00B42378">
        <w:trPr>
          <w:trHeight w:val="213"/>
          <w:jc w:val="center"/>
        </w:trPr>
        <w:tc>
          <w:tcPr>
            <w:tcW w:w="1275" w:type="pct"/>
            <w:vAlign w:val="center"/>
          </w:tcPr>
          <w:p w:rsidR="00B42378" w:rsidRPr="002E2AB4" w:rsidRDefault="00B42378" w:rsidP="001E7D1B">
            <w:pPr>
              <w:spacing w:after="0" w:line="240" w:lineRule="auto"/>
              <w:jc w:val="center"/>
              <w:rPr>
                <w:sz w:val="22"/>
                <w:szCs w:val="22"/>
              </w:rPr>
            </w:pPr>
            <w:r w:rsidRPr="002E2AB4">
              <w:rPr>
                <w:sz w:val="22"/>
                <w:szCs w:val="22"/>
              </w:rPr>
              <w:t>Котельная</w:t>
            </w:r>
            <w:r w:rsidR="00127536">
              <w:t xml:space="preserve">с. </w:t>
            </w:r>
            <w:proofErr w:type="spellStart"/>
            <w:r w:rsidR="00127536">
              <w:t>Карачельское</w:t>
            </w:r>
            <w:proofErr w:type="spellEnd"/>
          </w:p>
        </w:tc>
        <w:tc>
          <w:tcPr>
            <w:tcW w:w="414" w:type="pct"/>
            <w:vAlign w:val="center"/>
          </w:tcPr>
          <w:p w:rsidR="00B42378" w:rsidRDefault="00B42378" w:rsidP="00B42378">
            <w:pPr>
              <w:jc w:val="center"/>
            </w:pPr>
            <w:r w:rsidRPr="00354EFB">
              <w:rPr>
                <w:sz w:val="22"/>
                <w:szCs w:val="22"/>
              </w:rPr>
              <w:t>0,546</w:t>
            </w:r>
          </w:p>
        </w:tc>
        <w:tc>
          <w:tcPr>
            <w:tcW w:w="414" w:type="pct"/>
            <w:vAlign w:val="center"/>
          </w:tcPr>
          <w:p w:rsidR="00B42378" w:rsidRDefault="00B42378" w:rsidP="00B42378">
            <w:pPr>
              <w:jc w:val="center"/>
            </w:pPr>
            <w:r w:rsidRPr="00354EFB">
              <w:rPr>
                <w:sz w:val="22"/>
                <w:szCs w:val="22"/>
              </w:rPr>
              <w:t>0,546</w:t>
            </w:r>
          </w:p>
        </w:tc>
        <w:tc>
          <w:tcPr>
            <w:tcW w:w="414" w:type="pct"/>
            <w:vAlign w:val="center"/>
          </w:tcPr>
          <w:p w:rsidR="00B42378" w:rsidRDefault="00B42378" w:rsidP="00B42378">
            <w:pPr>
              <w:jc w:val="center"/>
            </w:pPr>
            <w:r w:rsidRPr="00354EFB">
              <w:rPr>
                <w:sz w:val="22"/>
                <w:szCs w:val="22"/>
              </w:rPr>
              <w:t>0,546</w:t>
            </w:r>
          </w:p>
        </w:tc>
        <w:tc>
          <w:tcPr>
            <w:tcW w:w="414" w:type="pct"/>
            <w:vAlign w:val="center"/>
          </w:tcPr>
          <w:p w:rsidR="00B42378" w:rsidRDefault="00B42378" w:rsidP="00B42378">
            <w:pPr>
              <w:jc w:val="center"/>
            </w:pPr>
            <w:r w:rsidRPr="00354EFB">
              <w:rPr>
                <w:sz w:val="22"/>
                <w:szCs w:val="22"/>
              </w:rPr>
              <w:t>0,546</w:t>
            </w:r>
          </w:p>
        </w:tc>
        <w:tc>
          <w:tcPr>
            <w:tcW w:w="414" w:type="pct"/>
            <w:vAlign w:val="center"/>
          </w:tcPr>
          <w:p w:rsidR="00B42378" w:rsidRDefault="00B42378" w:rsidP="00B42378">
            <w:pPr>
              <w:jc w:val="center"/>
            </w:pPr>
            <w:r w:rsidRPr="00354EFB">
              <w:rPr>
                <w:sz w:val="22"/>
                <w:szCs w:val="22"/>
              </w:rPr>
              <w:t>0,546</w:t>
            </w:r>
          </w:p>
        </w:tc>
        <w:tc>
          <w:tcPr>
            <w:tcW w:w="414" w:type="pct"/>
            <w:vAlign w:val="center"/>
          </w:tcPr>
          <w:p w:rsidR="00B42378" w:rsidRDefault="00B42378" w:rsidP="00B42378">
            <w:pPr>
              <w:jc w:val="center"/>
            </w:pPr>
            <w:r w:rsidRPr="00354EFB">
              <w:rPr>
                <w:sz w:val="22"/>
                <w:szCs w:val="22"/>
              </w:rPr>
              <w:t>0,546</w:t>
            </w:r>
          </w:p>
        </w:tc>
        <w:tc>
          <w:tcPr>
            <w:tcW w:w="414" w:type="pct"/>
            <w:vAlign w:val="center"/>
          </w:tcPr>
          <w:p w:rsidR="00B42378" w:rsidRDefault="00B42378" w:rsidP="00B42378">
            <w:pPr>
              <w:jc w:val="center"/>
            </w:pPr>
            <w:r w:rsidRPr="00354EFB">
              <w:rPr>
                <w:sz w:val="22"/>
                <w:szCs w:val="22"/>
              </w:rPr>
              <w:t>0,546</w:t>
            </w:r>
          </w:p>
        </w:tc>
        <w:tc>
          <w:tcPr>
            <w:tcW w:w="414" w:type="pct"/>
            <w:vAlign w:val="center"/>
          </w:tcPr>
          <w:p w:rsidR="00B42378" w:rsidRDefault="00B42378" w:rsidP="00B42378">
            <w:pPr>
              <w:jc w:val="center"/>
            </w:pPr>
            <w:r w:rsidRPr="00354EFB">
              <w:rPr>
                <w:sz w:val="22"/>
                <w:szCs w:val="22"/>
              </w:rPr>
              <w:t>0,546</w:t>
            </w:r>
          </w:p>
        </w:tc>
        <w:tc>
          <w:tcPr>
            <w:tcW w:w="411" w:type="pct"/>
            <w:vAlign w:val="center"/>
          </w:tcPr>
          <w:p w:rsidR="00B42378" w:rsidRDefault="00B42378" w:rsidP="00B42378">
            <w:pPr>
              <w:jc w:val="center"/>
            </w:pPr>
            <w:r w:rsidRPr="00354EFB">
              <w:rPr>
                <w:sz w:val="22"/>
                <w:szCs w:val="22"/>
              </w:rPr>
              <w:t>0,546</w:t>
            </w:r>
          </w:p>
        </w:tc>
      </w:tr>
    </w:tbl>
    <w:p w:rsidR="00253DFD" w:rsidRDefault="00253DFD" w:rsidP="00812340">
      <w:pPr>
        <w:spacing w:after="0" w:line="360" w:lineRule="auto"/>
        <w:ind w:firstLine="709"/>
        <w:jc w:val="both"/>
        <w:rPr>
          <w:sz w:val="28"/>
          <w:szCs w:val="28"/>
        </w:rPr>
      </w:pPr>
    </w:p>
    <w:p w:rsidR="00812340" w:rsidRDefault="00812340" w:rsidP="00812340">
      <w:pPr>
        <w:spacing w:after="0" w:line="360" w:lineRule="auto"/>
        <w:ind w:firstLine="709"/>
        <w:jc w:val="both"/>
        <w:rPr>
          <w:sz w:val="28"/>
          <w:szCs w:val="28"/>
        </w:rPr>
      </w:pPr>
      <w:r w:rsidRPr="00812340">
        <w:rPr>
          <w:sz w:val="28"/>
          <w:szCs w:val="28"/>
        </w:rPr>
        <w:t>Существующие договорыне включают затраты потребителей на поддержание резервной тепловой мощности. Долгосрочные договоры теплоснабжения, в соответствии с которыми цена определяется по соглашению сторон, и долгосрочные договоры, в отношении которых установлен долгосрочный тариф, отсутствуют.</w:t>
      </w:r>
    </w:p>
    <w:p w:rsidR="008B23BE" w:rsidRDefault="008B23BE" w:rsidP="00812340">
      <w:pPr>
        <w:spacing w:after="0" w:line="360" w:lineRule="auto"/>
        <w:ind w:firstLine="709"/>
        <w:jc w:val="both"/>
        <w:rPr>
          <w:b/>
          <w:sz w:val="28"/>
          <w:szCs w:val="28"/>
        </w:rPr>
        <w:sectPr w:rsidR="008B23BE" w:rsidSect="00D82BE8">
          <w:pgSz w:w="11906" w:h="16838"/>
          <w:pgMar w:top="567" w:right="567" w:bottom="567" w:left="1134" w:header="709" w:footer="709" w:gutter="0"/>
          <w:cols w:space="708"/>
          <w:docGrid w:linePitch="360"/>
        </w:sectPr>
      </w:pPr>
    </w:p>
    <w:p w:rsidR="00812340" w:rsidRPr="00812340" w:rsidRDefault="00812340" w:rsidP="00812340">
      <w:pPr>
        <w:spacing w:after="0" w:line="360" w:lineRule="auto"/>
        <w:ind w:firstLine="709"/>
        <w:jc w:val="both"/>
        <w:rPr>
          <w:b/>
          <w:sz w:val="28"/>
          <w:szCs w:val="28"/>
        </w:rPr>
      </w:pPr>
      <w:r w:rsidRPr="00812340">
        <w:rPr>
          <w:b/>
          <w:sz w:val="28"/>
          <w:szCs w:val="28"/>
        </w:rPr>
        <w:lastRenderedPageBreak/>
        <w:t>Раздел 3. Перспективные балансы теплоносителя</w:t>
      </w:r>
    </w:p>
    <w:p w:rsidR="00812340" w:rsidRPr="008B23BE" w:rsidRDefault="00812340" w:rsidP="00812340">
      <w:pPr>
        <w:spacing w:after="0" w:line="360" w:lineRule="auto"/>
        <w:ind w:firstLine="709"/>
        <w:jc w:val="both"/>
        <w:rPr>
          <w:b/>
          <w:sz w:val="28"/>
          <w:szCs w:val="28"/>
        </w:rPr>
      </w:pPr>
      <w:r w:rsidRPr="008B23BE">
        <w:rPr>
          <w:b/>
          <w:sz w:val="28"/>
          <w:szCs w:val="28"/>
        </w:rPr>
        <w:t xml:space="preserve">3.1 Перспективные балансы производительности водоподготовительных установок и максимального потребления теплоносителя </w:t>
      </w:r>
      <w:proofErr w:type="spellStart"/>
      <w:r w:rsidRPr="008B23BE">
        <w:rPr>
          <w:b/>
          <w:sz w:val="28"/>
          <w:szCs w:val="28"/>
        </w:rPr>
        <w:t>теплопотребляющими</w:t>
      </w:r>
      <w:proofErr w:type="spellEnd"/>
      <w:r w:rsidRPr="008B23BE">
        <w:rPr>
          <w:b/>
          <w:sz w:val="28"/>
          <w:szCs w:val="28"/>
        </w:rPr>
        <w:t xml:space="preserve"> установками потребителей</w:t>
      </w:r>
    </w:p>
    <w:p w:rsidR="00812340" w:rsidRDefault="00812340" w:rsidP="00812340">
      <w:pPr>
        <w:spacing w:after="0" w:line="360" w:lineRule="auto"/>
        <w:ind w:firstLine="709"/>
        <w:jc w:val="both"/>
        <w:rPr>
          <w:sz w:val="28"/>
          <w:szCs w:val="28"/>
        </w:rPr>
      </w:pPr>
      <w:r w:rsidRPr="00812340">
        <w:rPr>
          <w:sz w:val="28"/>
          <w:szCs w:val="28"/>
        </w:rPr>
        <w:t>Перспективные балансы производительности водопод</w:t>
      </w:r>
      <w:r>
        <w:rPr>
          <w:sz w:val="28"/>
          <w:szCs w:val="28"/>
        </w:rPr>
        <w:t>готовительных установок и макси</w:t>
      </w:r>
      <w:r w:rsidRPr="00812340">
        <w:rPr>
          <w:sz w:val="28"/>
          <w:szCs w:val="28"/>
        </w:rPr>
        <w:t>мального потребления теплоносителяпредставлен</w:t>
      </w:r>
      <w:r>
        <w:rPr>
          <w:sz w:val="28"/>
          <w:szCs w:val="28"/>
        </w:rPr>
        <w:t>ы</w:t>
      </w:r>
      <w:r w:rsidRPr="00812340">
        <w:rPr>
          <w:sz w:val="28"/>
          <w:szCs w:val="28"/>
        </w:rPr>
        <w:t xml:space="preserve"> в таблице</w:t>
      </w:r>
      <w:r w:rsidR="001F45BD">
        <w:rPr>
          <w:sz w:val="28"/>
          <w:szCs w:val="28"/>
        </w:rPr>
        <w:t xml:space="preserve"> 3.1.1</w:t>
      </w:r>
    </w:p>
    <w:p w:rsidR="001F45BD" w:rsidRDefault="001F45BD" w:rsidP="00812340">
      <w:pPr>
        <w:spacing w:after="0" w:line="360" w:lineRule="auto"/>
        <w:ind w:firstLine="709"/>
        <w:jc w:val="both"/>
        <w:rPr>
          <w:sz w:val="28"/>
          <w:szCs w:val="28"/>
        </w:rPr>
      </w:pPr>
      <w:r>
        <w:rPr>
          <w:sz w:val="28"/>
          <w:szCs w:val="28"/>
        </w:rPr>
        <w:t xml:space="preserve">Таблица 3.1.1 - </w:t>
      </w:r>
      <w:r w:rsidRPr="00812340">
        <w:rPr>
          <w:sz w:val="28"/>
          <w:szCs w:val="28"/>
        </w:rPr>
        <w:t>Перспективные балансы производительности водопод</w:t>
      </w:r>
      <w:r>
        <w:rPr>
          <w:sz w:val="28"/>
          <w:szCs w:val="28"/>
        </w:rPr>
        <w:t>готовительных установок и макси</w:t>
      </w:r>
      <w:r w:rsidRPr="00812340">
        <w:rPr>
          <w:sz w:val="28"/>
          <w:szCs w:val="28"/>
        </w:rPr>
        <w:t>мального потребления теплоносителя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95"/>
        <w:gridCol w:w="656"/>
        <w:gridCol w:w="656"/>
        <w:gridCol w:w="656"/>
        <w:gridCol w:w="656"/>
        <w:gridCol w:w="656"/>
        <w:gridCol w:w="656"/>
        <w:gridCol w:w="830"/>
        <w:gridCol w:w="830"/>
        <w:gridCol w:w="830"/>
      </w:tblGrid>
      <w:tr w:rsidR="00253DFD" w:rsidRPr="001E7D1B" w:rsidTr="00DC259B">
        <w:trPr>
          <w:trHeight w:val="80"/>
        </w:trPr>
        <w:tc>
          <w:tcPr>
            <w:tcW w:w="0" w:type="auto"/>
            <w:tcBorders>
              <w:tl2br w:val="single" w:sz="4" w:space="0" w:color="auto"/>
            </w:tcBorders>
            <w:vAlign w:val="center"/>
          </w:tcPr>
          <w:p w:rsidR="00253DFD" w:rsidRPr="001E7D1B" w:rsidRDefault="00253DFD" w:rsidP="00812340">
            <w:pPr>
              <w:pStyle w:val="Default"/>
              <w:ind w:left="-107" w:right="-37" w:firstLine="107"/>
              <w:jc w:val="right"/>
              <w:rPr>
                <w:color w:val="auto"/>
                <w:sz w:val="22"/>
                <w:szCs w:val="22"/>
              </w:rPr>
            </w:pPr>
            <w:r w:rsidRPr="001E7D1B">
              <w:rPr>
                <w:color w:val="auto"/>
                <w:sz w:val="22"/>
                <w:szCs w:val="22"/>
              </w:rPr>
              <w:t>Год</w:t>
            </w:r>
          </w:p>
          <w:p w:rsidR="00253DFD" w:rsidRPr="001E7D1B" w:rsidRDefault="00253DFD" w:rsidP="00812340">
            <w:pPr>
              <w:pStyle w:val="Default"/>
              <w:ind w:left="-107" w:right="-37" w:firstLine="107"/>
              <w:rPr>
                <w:color w:val="auto"/>
                <w:sz w:val="22"/>
                <w:szCs w:val="22"/>
              </w:rPr>
            </w:pPr>
            <w:r w:rsidRPr="001E7D1B">
              <w:rPr>
                <w:color w:val="auto"/>
                <w:sz w:val="22"/>
                <w:szCs w:val="22"/>
              </w:rPr>
              <w:t>Величина</w:t>
            </w:r>
          </w:p>
        </w:tc>
        <w:tc>
          <w:tcPr>
            <w:tcW w:w="0" w:type="auto"/>
            <w:vAlign w:val="center"/>
          </w:tcPr>
          <w:p w:rsidR="00253DFD" w:rsidRPr="00936FA7" w:rsidRDefault="00253DFD" w:rsidP="00DC259B">
            <w:pPr>
              <w:spacing w:after="0" w:line="240" w:lineRule="auto"/>
              <w:jc w:val="center"/>
              <w:rPr>
                <w:sz w:val="22"/>
                <w:szCs w:val="22"/>
              </w:rPr>
            </w:pPr>
            <w:r w:rsidRPr="00936FA7">
              <w:rPr>
                <w:sz w:val="22"/>
                <w:szCs w:val="22"/>
              </w:rPr>
              <w:t>2016</w:t>
            </w:r>
          </w:p>
        </w:tc>
        <w:tc>
          <w:tcPr>
            <w:tcW w:w="0" w:type="auto"/>
            <w:vAlign w:val="center"/>
          </w:tcPr>
          <w:p w:rsidR="00253DFD" w:rsidRPr="00936FA7" w:rsidRDefault="00253DFD" w:rsidP="00DC259B">
            <w:pPr>
              <w:spacing w:after="0" w:line="240" w:lineRule="auto"/>
              <w:jc w:val="center"/>
              <w:rPr>
                <w:sz w:val="22"/>
                <w:szCs w:val="22"/>
              </w:rPr>
            </w:pPr>
            <w:r w:rsidRPr="00936FA7">
              <w:rPr>
                <w:sz w:val="22"/>
                <w:szCs w:val="22"/>
              </w:rPr>
              <w:t>2017</w:t>
            </w:r>
          </w:p>
        </w:tc>
        <w:tc>
          <w:tcPr>
            <w:tcW w:w="0" w:type="auto"/>
            <w:vAlign w:val="center"/>
          </w:tcPr>
          <w:p w:rsidR="00253DFD" w:rsidRPr="00936FA7" w:rsidRDefault="00253DFD" w:rsidP="00DC259B">
            <w:pPr>
              <w:spacing w:after="0" w:line="240" w:lineRule="auto"/>
              <w:jc w:val="center"/>
              <w:rPr>
                <w:sz w:val="22"/>
                <w:szCs w:val="22"/>
              </w:rPr>
            </w:pPr>
            <w:r w:rsidRPr="00936FA7">
              <w:rPr>
                <w:sz w:val="22"/>
                <w:szCs w:val="22"/>
              </w:rPr>
              <w:t>2018</w:t>
            </w:r>
          </w:p>
        </w:tc>
        <w:tc>
          <w:tcPr>
            <w:tcW w:w="0" w:type="auto"/>
            <w:vAlign w:val="center"/>
          </w:tcPr>
          <w:p w:rsidR="00253DFD" w:rsidRPr="00936FA7" w:rsidRDefault="00253DFD" w:rsidP="00DC259B">
            <w:pPr>
              <w:spacing w:after="0" w:line="240" w:lineRule="auto"/>
              <w:jc w:val="center"/>
              <w:rPr>
                <w:sz w:val="22"/>
                <w:szCs w:val="22"/>
              </w:rPr>
            </w:pPr>
            <w:r w:rsidRPr="00936FA7">
              <w:rPr>
                <w:sz w:val="22"/>
                <w:szCs w:val="22"/>
              </w:rPr>
              <w:t>2019</w:t>
            </w:r>
          </w:p>
        </w:tc>
        <w:tc>
          <w:tcPr>
            <w:tcW w:w="0" w:type="auto"/>
            <w:vAlign w:val="center"/>
          </w:tcPr>
          <w:p w:rsidR="00253DFD" w:rsidRPr="00936FA7" w:rsidRDefault="00253DFD" w:rsidP="00DC259B">
            <w:pPr>
              <w:spacing w:after="0" w:line="240" w:lineRule="auto"/>
              <w:jc w:val="center"/>
              <w:rPr>
                <w:sz w:val="22"/>
                <w:szCs w:val="22"/>
              </w:rPr>
            </w:pPr>
            <w:r w:rsidRPr="00936FA7">
              <w:rPr>
                <w:sz w:val="22"/>
                <w:szCs w:val="22"/>
              </w:rPr>
              <w:t>2020</w:t>
            </w:r>
          </w:p>
        </w:tc>
        <w:tc>
          <w:tcPr>
            <w:tcW w:w="0" w:type="auto"/>
            <w:vAlign w:val="center"/>
          </w:tcPr>
          <w:p w:rsidR="00253DFD" w:rsidRPr="00936FA7" w:rsidRDefault="00253DFD" w:rsidP="00DC259B">
            <w:pPr>
              <w:spacing w:after="0" w:line="240" w:lineRule="auto"/>
              <w:jc w:val="center"/>
              <w:rPr>
                <w:sz w:val="22"/>
                <w:szCs w:val="22"/>
              </w:rPr>
            </w:pPr>
            <w:r w:rsidRPr="00936FA7">
              <w:rPr>
                <w:sz w:val="22"/>
                <w:szCs w:val="22"/>
              </w:rPr>
              <w:t>2021</w:t>
            </w:r>
          </w:p>
        </w:tc>
        <w:tc>
          <w:tcPr>
            <w:tcW w:w="0" w:type="auto"/>
            <w:vAlign w:val="center"/>
          </w:tcPr>
          <w:p w:rsidR="00253DFD" w:rsidRPr="00936FA7" w:rsidRDefault="00253DFD" w:rsidP="00DC259B">
            <w:pPr>
              <w:spacing w:after="0" w:line="240" w:lineRule="auto"/>
              <w:jc w:val="center"/>
              <w:rPr>
                <w:sz w:val="22"/>
                <w:szCs w:val="22"/>
              </w:rPr>
            </w:pPr>
            <w:r w:rsidRPr="00936FA7">
              <w:rPr>
                <w:sz w:val="22"/>
                <w:szCs w:val="22"/>
              </w:rPr>
              <w:t>2022-2026</w:t>
            </w:r>
          </w:p>
        </w:tc>
        <w:tc>
          <w:tcPr>
            <w:tcW w:w="0" w:type="auto"/>
            <w:vAlign w:val="center"/>
          </w:tcPr>
          <w:p w:rsidR="00253DFD" w:rsidRPr="00936FA7" w:rsidRDefault="00253DFD" w:rsidP="00DC259B">
            <w:pPr>
              <w:spacing w:after="0" w:line="240" w:lineRule="auto"/>
              <w:jc w:val="center"/>
              <w:rPr>
                <w:sz w:val="22"/>
                <w:szCs w:val="22"/>
              </w:rPr>
            </w:pPr>
            <w:r w:rsidRPr="00936FA7">
              <w:rPr>
                <w:sz w:val="22"/>
                <w:szCs w:val="22"/>
              </w:rPr>
              <w:t>2027-2031</w:t>
            </w:r>
          </w:p>
        </w:tc>
        <w:tc>
          <w:tcPr>
            <w:tcW w:w="0" w:type="auto"/>
            <w:vAlign w:val="center"/>
          </w:tcPr>
          <w:p w:rsidR="00253DFD" w:rsidRPr="00936FA7" w:rsidRDefault="00253DFD" w:rsidP="00DC259B">
            <w:pPr>
              <w:spacing w:after="0" w:line="240" w:lineRule="auto"/>
              <w:jc w:val="center"/>
              <w:rPr>
                <w:sz w:val="22"/>
                <w:szCs w:val="22"/>
              </w:rPr>
            </w:pPr>
            <w:r w:rsidRPr="00936FA7">
              <w:rPr>
                <w:sz w:val="22"/>
                <w:szCs w:val="22"/>
              </w:rPr>
              <w:t>2032-2042</w:t>
            </w:r>
          </w:p>
        </w:tc>
      </w:tr>
      <w:tr w:rsidR="00253DFD" w:rsidRPr="00407162" w:rsidTr="00407162">
        <w:trPr>
          <w:trHeight w:val="180"/>
        </w:trPr>
        <w:tc>
          <w:tcPr>
            <w:tcW w:w="0" w:type="auto"/>
            <w:vAlign w:val="center"/>
          </w:tcPr>
          <w:p w:rsidR="00253DFD" w:rsidRPr="00407162" w:rsidRDefault="00253DFD" w:rsidP="00812340">
            <w:pPr>
              <w:rPr>
                <w:sz w:val="22"/>
                <w:szCs w:val="22"/>
              </w:rPr>
            </w:pPr>
            <w:r w:rsidRPr="00407162">
              <w:rPr>
                <w:sz w:val="22"/>
                <w:szCs w:val="22"/>
              </w:rPr>
              <w:t>производительность водоподготовительных установок, м</w:t>
            </w:r>
            <w:r w:rsidRPr="00407162">
              <w:rPr>
                <w:sz w:val="22"/>
                <w:szCs w:val="22"/>
                <w:vertAlign w:val="superscript"/>
              </w:rPr>
              <w:t>3</w:t>
            </w:r>
            <w:r w:rsidRPr="00407162">
              <w:rPr>
                <w:sz w:val="22"/>
                <w:szCs w:val="22"/>
              </w:rPr>
              <w:t>/ч</w:t>
            </w:r>
          </w:p>
        </w:tc>
        <w:tc>
          <w:tcPr>
            <w:tcW w:w="0" w:type="auto"/>
            <w:vAlign w:val="center"/>
          </w:tcPr>
          <w:p w:rsidR="00253DFD" w:rsidRPr="00407162" w:rsidRDefault="00253DFD" w:rsidP="00812340">
            <w:pPr>
              <w:jc w:val="center"/>
              <w:rPr>
                <w:sz w:val="22"/>
                <w:szCs w:val="22"/>
              </w:rPr>
            </w:pPr>
            <w:r w:rsidRPr="00407162">
              <w:rPr>
                <w:sz w:val="22"/>
                <w:szCs w:val="22"/>
              </w:rPr>
              <w:t>1,5</w:t>
            </w:r>
          </w:p>
        </w:tc>
        <w:tc>
          <w:tcPr>
            <w:tcW w:w="0" w:type="auto"/>
            <w:vAlign w:val="center"/>
          </w:tcPr>
          <w:p w:rsidR="00253DFD" w:rsidRPr="00407162" w:rsidRDefault="00253DFD" w:rsidP="00407162">
            <w:pPr>
              <w:jc w:val="center"/>
            </w:pPr>
            <w:r w:rsidRPr="00407162">
              <w:rPr>
                <w:sz w:val="22"/>
                <w:szCs w:val="22"/>
              </w:rPr>
              <w:t>1,5</w:t>
            </w:r>
          </w:p>
        </w:tc>
        <w:tc>
          <w:tcPr>
            <w:tcW w:w="0" w:type="auto"/>
            <w:vAlign w:val="center"/>
          </w:tcPr>
          <w:p w:rsidR="00253DFD" w:rsidRPr="00407162" w:rsidRDefault="00253DFD" w:rsidP="00407162">
            <w:pPr>
              <w:jc w:val="center"/>
            </w:pPr>
            <w:r w:rsidRPr="00407162">
              <w:rPr>
                <w:sz w:val="22"/>
                <w:szCs w:val="22"/>
              </w:rPr>
              <w:t>1,5</w:t>
            </w:r>
          </w:p>
        </w:tc>
        <w:tc>
          <w:tcPr>
            <w:tcW w:w="0" w:type="auto"/>
            <w:vAlign w:val="center"/>
          </w:tcPr>
          <w:p w:rsidR="00253DFD" w:rsidRPr="00407162" w:rsidRDefault="00253DFD" w:rsidP="00407162">
            <w:pPr>
              <w:jc w:val="center"/>
            </w:pPr>
            <w:r w:rsidRPr="00407162">
              <w:rPr>
                <w:sz w:val="22"/>
                <w:szCs w:val="22"/>
              </w:rPr>
              <w:t>1,5</w:t>
            </w:r>
          </w:p>
        </w:tc>
        <w:tc>
          <w:tcPr>
            <w:tcW w:w="0" w:type="auto"/>
            <w:vAlign w:val="center"/>
          </w:tcPr>
          <w:p w:rsidR="00253DFD" w:rsidRPr="00407162" w:rsidRDefault="00253DFD" w:rsidP="00407162">
            <w:pPr>
              <w:jc w:val="center"/>
            </w:pPr>
            <w:r w:rsidRPr="00407162">
              <w:rPr>
                <w:sz w:val="22"/>
                <w:szCs w:val="22"/>
              </w:rPr>
              <w:t>1,5</w:t>
            </w:r>
          </w:p>
        </w:tc>
        <w:tc>
          <w:tcPr>
            <w:tcW w:w="0" w:type="auto"/>
            <w:vAlign w:val="center"/>
          </w:tcPr>
          <w:p w:rsidR="00253DFD" w:rsidRPr="00407162" w:rsidRDefault="00253DFD" w:rsidP="00407162">
            <w:pPr>
              <w:jc w:val="center"/>
            </w:pPr>
            <w:r w:rsidRPr="00407162">
              <w:rPr>
                <w:sz w:val="22"/>
                <w:szCs w:val="22"/>
              </w:rPr>
              <w:t>1,5</w:t>
            </w:r>
          </w:p>
        </w:tc>
        <w:tc>
          <w:tcPr>
            <w:tcW w:w="0" w:type="auto"/>
            <w:vAlign w:val="center"/>
          </w:tcPr>
          <w:p w:rsidR="00253DFD" w:rsidRPr="00407162" w:rsidRDefault="00253DFD" w:rsidP="00407162">
            <w:pPr>
              <w:jc w:val="center"/>
            </w:pPr>
            <w:r w:rsidRPr="00407162">
              <w:rPr>
                <w:sz w:val="22"/>
                <w:szCs w:val="22"/>
              </w:rPr>
              <w:t>1,5</w:t>
            </w:r>
          </w:p>
        </w:tc>
        <w:tc>
          <w:tcPr>
            <w:tcW w:w="0" w:type="auto"/>
            <w:vAlign w:val="center"/>
          </w:tcPr>
          <w:p w:rsidR="00253DFD" w:rsidRPr="00407162" w:rsidRDefault="00253DFD" w:rsidP="00407162">
            <w:pPr>
              <w:jc w:val="center"/>
            </w:pPr>
            <w:r w:rsidRPr="00407162">
              <w:rPr>
                <w:sz w:val="22"/>
                <w:szCs w:val="22"/>
              </w:rPr>
              <w:t>1,5</w:t>
            </w:r>
          </w:p>
        </w:tc>
        <w:tc>
          <w:tcPr>
            <w:tcW w:w="0" w:type="auto"/>
            <w:vAlign w:val="center"/>
          </w:tcPr>
          <w:p w:rsidR="00253DFD" w:rsidRPr="00407162" w:rsidRDefault="00253DFD" w:rsidP="00407162">
            <w:pPr>
              <w:jc w:val="center"/>
            </w:pPr>
            <w:r w:rsidRPr="00407162">
              <w:rPr>
                <w:sz w:val="22"/>
                <w:szCs w:val="22"/>
              </w:rPr>
              <w:t>1,5</w:t>
            </w:r>
          </w:p>
        </w:tc>
      </w:tr>
      <w:tr w:rsidR="00253DFD" w:rsidRPr="00407162" w:rsidTr="00812340">
        <w:trPr>
          <w:trHeight w:val="180"/>
        </w:trPr>
        <w:tc>
          <w:tcPr>
            <w:tcW w:w="0" w:type="auto"/>
            <w:vAlign w:val="center"/>
          </w:tcPr>
          <w:p w:rsidR="00253DFD" w:rsidRPr="00407162" w:rsidRDefault="00253DFD" w:rsidP="00812340">
            <w:pPr>
              <w:rPr>
                <w:sz w:val="22"/>
                <w:szCs w:val="22"/>
              </w:rPr>
            </w:pPr>
            <w:r w:rsidRPr="00407162">
              <w:rPr>
                <w:sz w:val="22"/>
                <w:szCs w:val="22"/>
              </w:rPr>
              <w:t xml:space="preserve">максимальное потребление теплоносителя </w:t>
            </w:r>
            <w:proofErr w:type="spellStart"/>
            <w:r w:rsidRPr="00407162">
              <w:rPr>
                <w:sz w:val="22"/>
                <w:szCs w:val="22"/>
              </w:rPr>
              <w:t>теплопотребляющими</w:t>
            </w:r>
            <w:proofErr w:type="spellEnd"/>
            <w:r w:rsidRPr="00407162">
              <w:rPr>
                <w:sz w:val="22"/>
                <w:szCs w:val="22"/>
              </w:rPr>
              <w:t xml:space="preserve"> установками потребителей, м</w:t>
            </w:r>
            <w:r w:rsidRPr="00407162">
              <w:rPr>
                <w:sz w:val="22"/>
                <w:szCs w:val="22"/>
                <w:vertAlign w:val="superscript"/>
              </w:rPr>
              <w:t>3</w:t>
            </w:r>
            <w:r w:rsidRPr="00407162">
              <w:rPr>
                <w:sz w:val="22"/>
                <w:szCs w:val="22"/>
              </w:rPr>
              <w:t>/ч</w:t>
            </w:r>
          </w:p>
        </w:tc>
        <w:tc>
          <w:tcPr>
            <w:tcW w:w="0" w:type="auto"/>
            <w:vAlign w:val="center"/>
          </w:tcPr>
          <w:p w:rsidR="00253DFD" w:rsidRPr="00407162" w:rsidRDefault="00253DFD" w:rsidP="00812340">
            <w:pPr>
              <w:jc w:val="center"/>
              <w:rPr>
                <w:sz w:val="22"/>
                <w:szCs w:val="22"/>
              </w:rPr>
            </w:pPr>
            <w:r w:rsidRPr="00407162">
              <w:rPr>
                <w:sz w:val="22"/>
                <w:szCs w:val="22"/>
              </w:rPr>
              <w:t>0</w:t>
            </w:r>
          </w:p>
        </w:tc>
        <w:tc>
          <w:tcPr>
            <w:tcW w:w="0" w:type="auto"/>
            <w:vAlign w:val="center"/>
          </w:tcPr>
          <w:p w:rsidR="00253DFD" w:rsidRPr="00407162" w:rsidRDefault="00253DFD" w:rsidP="00315732">
            <w:pPr>
              <w:jc w:val="center"/>
              <w:rPr>
                <w:sz w:val="22"/>
                <w:szCs w:val="22"/>
              </w:rPr>
            </w:pPr>
            <w:r w:rsidRPr="00407162">
              <w:rPr>
                <w:sz w:val="22"/>
                <w:szCs w:val="22"/>
              </w:rPr>
              <w:t>0</w:t>
            </w:r>
          </w:p>
        </w:tc>
        <w:tc>
          <w:tcPr>
            <w:tcW w:w="0" w:type="auto"/>
            <w:vAlign w:val="center"/>
          </w:tcPr>
          <w:p w:rsidR="00253DFD" w:rsidRPr="00407162" w:rsidRDefault="00253DFD" w:rsidP="00315732">
            <w:pPr>
              <w:jc w:val="center"/>
              <w:rPr>
                <w:sz w:val="22"/>
                <w:szCs w:val="22"/>
              </w:rPr>
            </w:pPr>
            <w:r w:rsidRPr="00407162">
              <w:rPr>
                <w:sz w:val="22"/>
                <w:szCs w:val="22"/>
              </w:rPr>
              <w:t>0</w:t>
            </w:r>
          </w:p>
        </w:tc>
        <w:tc>
          <w:tcPr>
            <w:tcW w:w="0" w:type="auto"/>
            <w:vAlign w:val="center"/>
          </w:tcPr>
          <w:p w:rsidR="00253DFD" w:rsidRPr="00407162" w:rsidRDefault="00253DFD" w:rsidP="00315732">
            <w:pPr>
              <w:jc w:val="center"/>
              <w:rPr>
                <w:sz w:val="22"/>
                <w:szCs w:val="22"/>
              </w:rPr>
            </w:pPr>
            <w:r w:rsidRPr="00407162">
              <w:rPr>
                <w:sz w:val="22"/>
                <w:szCs w:val="22"/>
              </w:rPr>
              <w:t>0</w:t>
            </w:r>
          </w:p>
        </w:tc>
        <w:tc>
          <w:tcPr>
            <w:tcW w:w="0" w:type="auto"/>
            <w:vAlign w:val="center"/>
          </w:tcPr>
          <w:p w:rsidR="00253DFD" w:rsidRPr="00407162" w:rsidRDefault="00253DFD" w:rsidP="00315732">
            <w:pPr>
              <w:jc w:val="center"/>
              <w:rPr>
                <w:sz w:val="22"/>
                <w:szCs w:val="22"/>
              </w:rPr>
            </w:pPr>
            <w:r w:rsidRPr="00407162">
              <w:rPr>
                <w:sz w:val="22"/>
                <w:szCs w:val="22"/>
              </w:rPr>
              <w:t>0</w:t>
            </w:r>
          </w:p>
        </w:tc>
        <w:tc>
          <w:tcPr>
            <w:tcW w:w="0" w:type="auto"/>
            <w:vAlign w:val="center"/>
          </w:tcPr>
          <w:p w:rsidR="00253DFD" w:rsidRPr="00407162" w:rsidRDefault="00253DFD" w:rsidP="00315732">
            <w:pPr>
              <w:jc w:val="center"/>
              <w:rPr>
                <w:sz w:val="22"/>
                <w:szCs w:val="22"/>
              </w:rPr>
            </w:pPr>
            <w:r w:rsidRPr="00407162">
              <w:rPr>
                <w:sz w:val="22"/>
                <w:szCs w:val="22"/>
              </w:rPr>
              <w:t>0</w:t>
            </w:r>
          </w:p>
        </w:tc>
        <w:tc>
          <w:tcPr>
            <w:tcW w:w="0" w:type="auto"/>
            <w:vAlign w:val="center"/>
          </w:tcPr>
          <w:p w:rsidR="00253DFD" w:rsidRPr="00407162" w:rsidRDefault="00253DFD" w:rsidP="00315732">
            <w:pPr>
              <w:jc w:val="center"/>
              <w:rPr>
                <w:sz w:val="22"/>
                <w:szCs w:val="22"/>
              </w:rPr>
            </w:pPr>
            <w:r w:rsidRPr="00407162">
              <w:rPr>
                <w:sz w:val="22"/>
                <w:szCs w:val="22"/>
              </w:rPr>
              <w:t>0</w:t>
            </w:r>
          </w:p>
        </w:tc>
        <w:tc>
          <w:tcPr>
            <w:tcW w:w="0" w:type="auto"/>
            <w:vAlign w:val="center"/>
          </w:tcPr>
          <w:p w:rsidR="00253DFD" w:rsidRPr="00407162" w:rsidRDefault="00253DFD" w:rsidP="00315732">
            <w:pPr>
              <w:jc w:val="center"/>
              <w:rPr>
                <w:sz w:val="22"/>
                <w:szCs w:val="22"/>
              </w:rPr>
            </w:pPr>
            <w:r w:rsidRPr="00407162">
              <w:rPr>
                <w:sz w:val="22"/>
                <w:szCs w:val="22"/>
              </w:rPr>
              <w:t>0</w:t>
            </w:r>
          </w:p>
        </w:tc>
        <w:tc>
          <w:tcPr>
            <w:tcW w:w="0" w:type="auto"/>
            <w:vAlign w:val="center"/>
          </w:tcPr>
          <w:p w:rsidR="00253DFD" w:rsidRPr="00407162" w:rsidRDefault="00253DFD" w:rsidP="00315732">
            <w:pPr>
              <w:jc w:val="center"/>
              <w:rPr>
                <w:sz w:val="22"/>
                <w:szCs w:val="22"/>
              </w:rPr>
            </w:pPr>
            <w:r w:rsidRPr="00407162">
              <w:rPr>
                <w:sz w:val="22"/>
                <w:szCs w:val="22"/>
              </w:rPr>
              <w:t>0</w:t>
            </w:r>
          </w:p>
        </w:tc>
      </w:tr>
    </w:tbl>
    <w:p w:rsidR="008B23BE" w:rsidRDefault="008B23BE" w:rsidP="00812340">
      <w:pPr>
        <w:spacing w:after="0" w:line="360" w:lineRule="auto"/>
        <w:ind w:firstLine="709"/>
        <w:jc w:val="both"/>
        <w:rPr>
          <w:sz w:val="28"/>
          <w:szCs w:val="28"/>
        </w:rPr>
        <w:sectPr w:rsidR="008B23BE" w:rsidSect="00D82BE8">
          <w:pgSz w:w="11906" w:h="16838"/>
          <w:pgMar w:top="567" w:right="567" w:bottom="567" w:left="1134" w:header="709" w:footer="709" w:gutter="0"/>
          <w:cols w:space="708"/>
          <w:docGrid w:linePitch="360"/>
        </w:sectPr>
      </w:pPr>
    </w:p>
    <w:p w:rsidR="003A05B9" w:rsidRPr="00696054" w:rsidRDefault="003A05B9" w:rsidP="003A05B9">
      <w:pPr>
        <w:pStyle w:val="3"/>
        <w:spacing w:before="0" w:after="0" w:line="276" w:lineRule="auto"/>
        <w:ind w:firstLine="709"/>
        <w:jc w:val="both"/>
        <w:rPr>
          <w:rFonts w:ascii="Times New Roman" w:hAnsi="Times New Roman" w:cs="Times New Roman"/>
          <w:sz w:val="28"/>
          <w:szCs w:val="28"/>
        </w:rPr>
      </w:pPr>
      <w:bookmarkStart w:id="8" w:name="_Toc394857748"/>
      <w:bookmarkStart w:id="9" w:name="_Toc396475640"/>
      <w:r w:rsidRPr="00696054">
        <w:rPr>
          <w:rFonts w:ascii="Times New Roman" w:hAnsi="Times New Roman" w:cs="Times New Roman"/>
          <w:sz w:val="28"/>
          <w:szCs w:val="28"/>
        </w:rPr>
        <w:lastRenderedPageBreak/>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
      <w:bookmarkEnd w:id="9"/>
    </w:p>
    <w:p w:rsidR="003A05B9" w:rsidRPr="00881FE9" w:rsidRDefault="003A05B9" w:rsidP="003A05B9">
      <w:pPr>
        <w:spacing w:line="300" w:lineRule="auto"/>
        <w:ind w:firstLine="709"/>
        <w:jc w:val="both"/>
        <w:rPr>
          <w:sz w:val="28"/>
          <w:szCs w:val="28"/>
        </w:rPr>
      </w:pPr>
      <w:r w:rsidRPr="00696054">
        <w:rPr>
          <w:sz w:val="28"/>
          <w:szCs w:val="28"/>
        </w:rPr>
        <w:t>Перспективные балансы производительности водоподготовительных установок</w:t>
      </w:r>
      <w:r w:rsidRPr="00696054">
        <w:rPr>
          <w:color w:val="000000"/>
          <w:sz w:val="28"/>
          <w:szCs w:val="28"/>
        </w:rPr>
        <w:t>в аварийных режимахработы</w:t>
      </w:r>
      <w:r w:rsidRPr="00696054">
        <w:rPr>
          <w:sz w:val="28"/>
          <w:szCs w:val="28"/>
        </w:rPr>
        <w:t>представлен</w:t>
      </w:r>
      <w:r w:rsidR="004B3B7F">
        <w:rPr>
          <w:sz w:val="28"/>
          <w:szCs w:val="28"/>
        </w:rPr>
        <w:t>ы</w:t>
      </w:r>
      <w:r w:rsidRPr="00696054">
        <w:rPr>
          <w:sz w:val="28"/>
          <w:szCs w:val="28"/>
        </w:rPr>
        <w:t xml:space="preserve"> в </w:t>
      </w:r>
      <w:r w:rsidRPr="00881FE9">
        <w:rPr>
          <w:sz w:val="28"/>
          <w:szCs w:val="28"/>
        </w:rPr>
        <w:t>таблице</w:t>
      </w:r>
      <w:r w:rsidR="00696054" w:rsidRPr="00881FE9">
        <w:rPr>
          <w:sz w:val="28"/>
          <w:szCs w:val="28"/>
        </w:rPr>
        <w:t xml:space="preserve"> 3.2.1</w:t>
      </w:r>
      <w:r w:rsidRPr="00881FE9">
        <w:rPr>
          <w:sz w:val="28"/>
          <w:szCs w:val="28"/>
        </w:rPr>
        <w:t>.</w:t>
      </w:r>
    </w:p>
    <w:p w:rsidR="00696054" w:rsidRPr="00696054" w:rsidRDefault="00696054" w:rsidP="003A05B9">
      <w:pPr>
        <w:spacing w:line="300" w:lineRule="auto"/>
        <w:ind w:firstLine="709"/>
        <w:jc w:val="both"/>
        <w:rPr>
          <w:sz w:val="28"/>
          <w:szCs w:val="28"/>
        </w:rPr>
      </w:pPr>
      <w:r>
        <w:rPr>
          <w:sz w:val="28"/>
          <w:szCs w:val="28"/>
        </w:rPr>
        <w:t xml:space="preserve">Таблица 3.2.1 - </w:t>
      </w:r>
      <w:r w:rsidRPr="00696054">
        <w:rPr>
          <w:sz w:val="28"/>
          <w:szCs w:val="28"/>
        </w:rPr>
        <w:t xml:space="preserve">Перспективные балансы производительности водоподготовительных установок </w:t>
      </w:r>
      <w:r w:rsidRPr="00696054">
        <w:rPr>
          <w:color w:val="000000"/>
          <w:sz w:val="28"/>
          <w:szCs w:val="28"/>
        </w:rPr>
        <w:t>в аварийных режимах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2"/>
        <w:gridCol w:w="656"/>
        <w:gridCol w:w="656"/>
        <w:gridCol w:w="656"/>
        <w:gridCol w:w="656"/>
        <w:gridCol w:w="656"/>
        <w:gridCol w:w="656"/>
        <w:gridCol w:w="821"/>
        <w:gridCol w:w="821"/>
        <w:gridCol w:w="821"/>
      </w:tblGrid>
      <w:tr w:rsidR="00DC259B" w:rsidRPr="00696054" w:rsidTr="00DC259B">
        <w:trPr>
          <w:trHeight w:val="80"/>
        </w:trPr>
        <w:tc>
          <w:tcPr>
            <w:tcW w:w="0" w:type="auto"/>
            <w:tcBorders>
              <w:tl2br w:val="single" w:sz="4" w:space="0" w:color="auto"/>
            </w:tcBorders>
            <w:vAlign w:val="center"/>
          </w:tcPr>
          <w:p w:rsidR="00DC259B" w:rsidRPr="00696054" w:rsidRDefault="00DC259B" w:rsidP="00812F2B">
            <w:pPr>
              <w:pStyle w:val="Default"/>
              <w:ind w:left="-107" w:right="-37" w:firstLine="107"/>
              <w:jc w:val="right"/>
            </w:pPr>
            <w:r w:rsidRPr="00696054">
              <w:t>Год</w:t>
            </w:r>
          </w:p>
          <w:p w:rsidR="00DC259B" w:rsidRPr="00696054" w:rsidRDefault="00DC259B" w:rsidP="00812F2B">
            <w:pPr>
              <w:pStyle w:val="Default"/>
              <w:ind w:left="-107" w:right="-37" w:firstLine="107"/>
            </w:pPr>
            <w:r w:rsidRPr="00696054">
              <w:t>Величина</w:t>
            </w:r>
          </w:p>
        </w:tc>
        <w:tc>
          <w:tcPr>
            <w:tcW w:w="0" w:type="auto"/>
            <w:vAlign w:val="center"/>
          </w:tcPr>
          <w:p w:rsidR="00DC259B" w:rsidRPr="00936FA7" w:rsidRDefault="00DC259B" w:rsidP="00DC259B">
            <w:pPr>
              <w:spacing w:after="0" w:line="240" w:lineRule="auto"/>
              <w:jc w:val="center"/>
              <w:rPr>
                <w:sz w:val="22"/>
                <w:szCs w:val="22"/>
              </w:rPr>
            </w:pPr>
            <w:r w:rsidRPr="00936FA7">
              <w:rPr>
                <w:sz w:val="22"/>
                <w:szCs w:val="22"/>
              </w:rPr>
              <w:t>2016</w:t>
            </w:r>
          </w:p>
        </w:tc>
        <w:tc>
          <w:tcPr>
            <w:tcW w:w="0" w:type="auto"/>
            <w:vAlign w:val="center"/>
          </w:tcPr>
          <w:p w:rsidR="00DC259B" w:rsidRPr="00936FA7" w:rsidRDefault="00DC259B" w:rsidP="00DC259B">
            <w:pPr>
              <w:spacing w:after="0" w:line="240" w:lineRule="auto"/>
              <w:jc w:val="center"/>
              <w:rPr>
                <w:sz w:val="22"/>
                <w:szCs w:val="22"/>
              </w:rPr>
            </w:pPr>
            <w:r w:rsidRPr="00936FA7">
              <w:rPr>
                <w:sz w:val="22"/>
                <w:szCs w:val="22"/>
              </w:rPr>
              <w:t>2017</w:t>
            </w:r>
          </w:p>
        </w:tc>
        <w:tc>
          <w:tcPr>
            <w:tcW w:w="0" w:type="auto"/>
            <w:vAlign w:val="center"/>
          </w:tcPr>
          <w:p w:rsidR="00DC259B" w:rsidRPr="00936FA7" w:rsidRDefault="00DC259B" w:rsidP="00DC259B">
            <w:pPr>
              <w:spacing w:after="0" w:line="240" w:lineRule="auto"/>
              <w:jc w:val="center"/>
              <w:rPr>
                <w:sz w:val="22"/>
                <w:szCs w:val="22"/>
              </w:rPr>
            </w:pPr>
            <w:r w:rsidRPr="00936FA7">
              <w:rPr>
                <w:sz w:val="22"/>
                <w:szCs w:val="22"/>
              </w:rPr>
              <w:t>2018</w:t>
            </w:r>
          </w:p>
        </w:tc>
        <w:tc>
          <w:tcPr>
            <w:tcW w:w="0" w:type="auto"/>
            <w:vAlign w:val="center"/>
          </w:tcPr>
          <w:p w:rsidR="00DC259B" w:rsidRPr="00936FA7" w:rsidRDefault="00DC259B" w:rsidP="00DC259B">
            <w:pPr>
              <w:spacing w:after="0" w:line="240" w:lineRule="auto"/>
              <w:jc w:val="center"/>
              <w:rPr>
                <w:sz w:val="22"/>
                <w:szCs w:val="22"/>
              </w:rPr>
            </w:pPr>
            <w:r w:rsidRPr="00936FA7">
              <w:rPr>
                <w:sz w:val="22"/>
                <w:szCs w:val="22"/>
              </w:rPr>
              <w:t>2019</w:t>
            </w:r>
          </w:p>
        </w:tc>
        <w:tc>
          <w:tcPr>
            <w:tcW w:w="0" w:type="auto"/>
            <w:vAlign w:val="center"/>
          </w:tcPr>
          <w:p w:rsidR="00DC259B" w:rsidRPr="00936FA7" w:rsidRDefault="00DC259B" w:rsidP="00DC259B">
            <w:pPr>
              <w:spacing w:after="0" w:line="240" w:lineRule="auto"/>
              <w:jc w:val="center"/>
              <w:rPr>
                <w:sz w:val="22"/>
                <w:szCs w:val="22"/>
              </w:rPr>
            </w:pPr>
            <w:r w:rsidRPr="00936FA7">
              <w:rPr>
                <w:sz w:val="22"/>
                <w:szCs w:val="22"/>
              </w:rPr>
              <w:t>2020</w:t>
            </w:r>
          </w:p>
        </w:tc>
        <w:tc>
          <w:tcPr>
            <w:tcW w:w="0" w:type="auto"/>
            <w:vAlign w:val="center"/>
          </w:tcPr>
          <w:p w:rsidR="00DC259B" w:rsidRPr="00936FA7" w:rsidRDefault="00DC259B" w:rsidP="00DC259B">
            <w:pPr>
              <w:spacing w:after="0" w:line="240" w:lineRule="auto"/>
              <w:jc w:val="center"/>
              <w:rPr>
                <w:sz w:val="22"/>
                <w:szCs w:val="22"/>
              </w:rPr>
            </w:pPr>
            <w:r w:rsidRPr="00936FA7">
              <w:rPr>
                <w:sz w:val="22"/>
                <w:szCs w:val="22"/>
              </w:rPr>
              <w:t>2021</w:t>
            </w:r>
          </w:p>
        </w:tc>
        <w:tc>
          <w:tcPr>
            <w:tcW w:w="0" w:type="auto"/>
            <w:vAlign w:val="center"/>
          </w:tcPr>
          <w:p w:rsidR="00DC259B" w:rsidRPr="00936FA7" w:rsidRDefault="00DC259B" w:rsidP="00DC259B">
            <w:pPr>
              <w:spacing w:after="0" w:line="240" w:lineRule="auto"/>
              <w:jc w:val="center"/>
              <w:rPr>
                <w:sz w:val="22"/>
                <w:szCs w:val="22"/>
              </w:rPr>
            </w:pPr>
            <w:r w:rsidRPr="00936FA7">
              <w:rPr>
                <w:sz w:val="22"/>
                <w:szCs w:val="22"/>
              </w:rPr>
              <w:t>2022-2026</w:t>
            </w:r>
          </w:p>
        </w:tc>
        <w:tc>
          <w:tcPr>
            <w:tcW w:w="0" w:type="auto"/>
            <w:vAlign w:val="center"/>
          </w:tcPr>
          <w:p w:rsidR="00DC259B" w:rsidRPr="00936FA7" w:rsidRDefault="00DC259B" w:rsidP="00DC259B">
            <w:pPr>
              <w:spacing w:after="0" w:line="240" w:lineRule="auto"/>
              <w:jc w:val="center"/>
              <w:rPr>
                <w:sz w:val="22"/>
                <w:szCs w:val="22"/>
              </w:rPr>
            </w:pPr>
            <w:r w:rsidRPr="00936FA7">
              <w:rPr>
                <w:sz w:val="22"/>
                <w:szCs w:val="22"/>
              </w:rPr>
              <w:t>2027-2031</w:t>
            </w:r>
          </w:p>
        </w:tc>
        <w:tc>
          <w:tcPr>
            <w:tcW w:w="0" w:type="auto"/>
            <w:vAlign w:val="center"/>
          </w:tcPr>
          <w:p w:rsidR="00DC259B" w:rsidRPr="00936FA7" w:rsidRDefault="00DC259B" w:rsidP="00DC259B">
            <w:pPr>
              <w:spacing w:after="0" w:line="240" w:lineRule="auto"/>
              <w:jc w:val="center"/>
              <w:rPr>
                <w:sz w:val="22"/>
                <w:szCs w:val="22"/>
              </w:rPr>
            </w:pPr>
            <w:r w:rsidRPr="00936FA7">
              <w:rPr>
                <w:sz w:val="22"/>
                <w:szCs w:val="22"/>
              </w:rPr>
              <w:t>2032-2042</w:t>
            </w:r>
          </w:p>
        </w:tc>
      </w:tr>
      <w:tr w:rsidR="00DC259B" w:rsidRPr="004B3B7F" w:rsidTr="00696054">
        <w:trPr>
          <w:trHeight w:val="180"/>
        </w:trPr>
        <w:tc>
          <w:tcPr>
            <w:tcW w:w="0" w:type="auto"/>
            <w:vAlign w:val="center"/>
          </w:tcPr>
          <w:p w:rsidR="00DC259B" w:rsidRPr="004B3B7F" w:rsidRDefault="00DC259B" w:rsidP="00812F2B">
            <w:r w:rsidRPr="004B3B7F">
              <w:t>производительность водоподготовительных установок в аварийных режимах работы, м</w:t>
            </w:r>
            <w:r w:rsidRPr="004B3B7F">
              <w:rPr>
                <w:vertAlign w:val="superscript"/>
              </w:rPr>
              <w:t>3</w:t>
            </w:r>
            <w:r w:rsidRPr="004B3B7F">
              <w:t>/ч</w:t>
            </w:r>
          </w:p>
        </w:tc>
        <w:tc>
          <w:tcPr>
            <w:tcW w:w="0" w:type="auto"/>
            <w:vAlign w:val="center"/>
          </w:tcPr>
          <w:p w:rsidR="00DC259B" w:rsidRPr="004B3B7F" w:rsidRDefault="00DC259B" w:rsidP="00696054">
            <w:pPr>
              <w:jc w:val="center"/>
            </w:pPr>
            <w:r w:rsidRPr="004B3B7F">
              <w:t>1,5</w:t>
            </w:r>
          </w:p>
        </w:tc>
        <w:tc>
          <w:tcPr>
            <w:tcW w:w="0" w:type="auto"/>
            <w:vAlign w:val="center"/>
          </w:tcPr>
          <w:p w:rsidR="00DC259B" w:rsidRPr="004B3B7F" w:rsidRDefault="00DC259B" w:rsidP="00696054">
            <w:pPr>
              <w:jc w:val="center"/>
            </w:pPr>
            <w:r w:rsidRPr="004B3B7F">
              <w:t>1,5</w:t>
            </w:r>
          </w:p>
        </w:tc>
        <w:tc>
          <w:tcPr>
            <w:tcW w:w="0" w:type="auto"/>
            <w:vAlign w:val="center"/>
          </w:tcPr>
          <w:p w:rsidR="00DC259B" w:rsidRPr="004B3B7F" w:rsidRDefault="00DC259B" w:rsidP="00696054">
            <w:pPr>
              <w:jc w:val="center"/>
            </w:pPr>
            <w:r w:rsidRPr="004B3B7F">
              <w:t>1,5</w:t>
            </w:r>
          </w:p>
        </w:tc>
        <w:tc>
          <w:tcPr>
            <w:tcW w:w="0" w:type="auto"/>
            <w:vAlign w:val="center"/>
          </w:tcPr>
          <w:p w:rsidR="00DC259B" w:rsidRPr="004B3B7F" w:rsidRDefault="00DC259B" w:rsidP="00696054">
            <w:pPr>
              <w:jc w:val="center"/>
            </w:pPr>
            <w:r w:rsidRPr="004B3B7F">
              <w:t>1,5</w:t>
            </w:r>
          </w:p>
        </w:tc>
        <w:tc>
          <w:tcPr>
            <w:tcW w:w="0" w:type="auto"/>
            <w:vAlign w:val="center"/>
          </w:tcPr>
          <w:p w:rsidR="00DC259B" w:rsidRPr="004B3B7F" w:rsidRDefault="00DC259B" w:rsidP="00696054">
            <w:pPr>
              <w:jc w:val="center"/>
            </w:pPr>
            <w:r w:rsidRPr="004B3B7F">
              <w:t>1,5</w:t>
            </w:r>
          </w:p>
        </w:tc>
        <w:tc>
          <w:tcPr>
            <w:tcW w:w="0" w:type="auto"/>
            <w:vAlign w:val="center"/>
          </w:tcPr>
          <w:p w:rsidR="00DC259B" w:rsidRPr="004B3B7F" w:rsidRDefault="00DC259B" w:rsidP="00696054">
            <w:pPr>
              <w:jc w:val="center"/>
            </w:pPr>
            <w:r w:rsidRPr="004B3B7F">
              <w:t>1,5</w:t>
            </w:r>
          </w:p>
        </w:tc>
        <w:tc>
          <w:tcPr>
            <w:tcW w:w="0" w:type="auto"/>
            <w:vAlign w:val="center"/>
          </w:tcPr>
          <w:p w:rsidR="00DC259B" w:rsidRPr="004B3B7F" w:rsidRDefault="00DC259B" w:rsidP="00696054">
            <w:pPr>
              <w:jc w:val="center"/>
            </w:pPr>
            <w:r w:rsidRPr="004B3B7F">
              <w:t>1,5</w:t>
            </w:r>
          </w:p>
        </w:tc>
        <w:tc>
          <w:tcPr>
            <w:tcW w:w="0" w:type="auto"/>
            <w:vAlign w:val="center"/>
          </w:tcPr>
          <w:p w:rsidR="00DC259B" w:rsidRPr="004B3B7F" w:rsidRDefault="00DC259B" w:rsidP="00696054">
            <w:pPr>
              <w:jc w:val="center"/>
            </w:pPr>
            <w:r w:rsidRPr="004B3B7F">
              <w:t>1,5</w:t>
            </w:r>
          </w:p>
        </w:tc>
        <w:tc>
          <w:tcPr>
            <w:tcW w:w="0" w:type="auto"/>
            <w:vAlign w:val="center"/>
          </w:tcPr>
          <w:p w:rsidR="00DC259B" w:rsidRPr="004B3B7F" w:rsidRDefault="00DC259B" w:rsidP="00696054">
            <w:pPr>
              <w:jc w:val="center"/>
            </w:pPr>
            <w:r w:rsidRPr="004B3B7F">
              <w:t>1,5</w:t>
            </w:r>
          </w:p>
        </w:tc>
      </w:tr>
    </w:tbl>
    <w:p w:rsidR="008B23BE" w:rsidRDefault="008B23BE" w:rsidP="00812340">
      <w:pPr>
        <w:spacing w:after="0" w:line="360" w:lineRule="auto"/>
        <w:ind w:firstLine="709"/>
        <w:jc w:val="both"/>
        <w:rPr>
          <w:sz w:val="28"/>
          <w:szCs w:val="28"/>
        </w:rPr>
        <w:sectPr w:rsidR="008B23BE" w:rsidSect="00D82BE8">
          <w:pgSz w:w="11906" w:h="16838"/>
          <w:pgMar w:top="567" w:right="567" w:bottom="567" w:left="1134" w:header="709" w:footer="709" w:gutter="0"/>
          <w:cols w:space="708"/>
          <w:docGrid w:linePitch="360"/>
        </w:sectPr>
      </w:pPr>
    </w:p>
    <w:p w:rsidR="003A05B9" w:rsidRPr="008B23BE" w:rsidRDefault="003A05B9" w:rsidP="003A05B9">
      <w:pPr>
        <w:spacing w:after="0" w:line="360" w:lineRule="auto"/>
        <w:ind w:firstLine="709"/>
        <w:jc w:val="both"/>
        <w:rPr>
          <w:b/>
          <w:sz w:val="28"/>
          <w:szCs w:val="28"/>
        </w:rPr>
      </w:pPr>
      <w:r w:rsidRPr="008B23BE">
        <w:rPr>
          <w:b/>
          <w:sz w:val="28"/>
          <w:szCs w:val="28"/>
        </w:rPr>
        <w:lastRenderedPageBreak/>
        <w:t>Раздел 4. Предложения по строительству, реконст</w:t>
      </w:r>
      <w:r w:rsidR="001E7D1B" w:rsidRPr="008B23BE">
        <w:rPr>
          <w:b/>
          <w:sz w:val="28"/>
          <w:szCs w:val="28"/>
        </w:rPr>
        <w:t>рукции и техническому перевоору</w:t>
      </w:r>
      <w:r w:rsidRPr="008B23BE">
        <w:rPr>
          <w:b/>
          <w:sz w:val="28"/>
          <w:szCs w:val="28"/>
        </w:rPr>
        <w:t>жению источников тепловой энергии</w:t>
      </w:r>
    </w:p>
    <w:p w:rsidR="003A05B9" w:rsidRPr="008B23BE" w:rsidRDefault="003A05B9" w:rsidP="003A05B9">
      <w:pPr>
        <w:spacing w:after="0" w:line="360" w:lineRule="auto"/>
        <w:ind w:firstLine="709"/>
        <w:jc w:val="both"/>
        <w:rPr>
          <w:b/>
          <w:sz w:val="28"/>
          <w:szCs w:val="28"/>
        </w:rPr>
      </w:pPr>
      <w:r w:rsidRPr="008B23BE">
        <w:rPr>
          <w:b/>
          <w:sz w:val="28"/>
          <w:szCs w:val="28"/>
        </w:rPr>
        <w:t>4.1 Предложения по строительству источников тепло</w:t>
      </w:r>
      <w:r w:rsidR="001E7D1B" w:rsidRPr="008B23BE">
        <w:rPr>
          <w:b/>
          <w:sz w:val="28"/>
          <w:szCs w:val="28"/>
        </w:rPr>
        <w:t>вой энергии, обеспечивающих пер</w:t>
      </w:r>
      <w:r w:rsidRPr="008B23BE">
        <w:rPr>
          <w:b/>
          <w:sz w:val="28"/>
          <w:szCs w:val="28"/>
        </w:rPr>
        <w:t>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w:t>
      </w:r>
      <w:r w:rsidR="001E7D1B" w:rsidRPr="008B23BE">
        <w:rPr>
          <w:b/>
          <w:sz w:val="28"/>
          <w:szCs w:val="28"/>
        </w:rPr>
        <w:t>ловой энергии от сущест</w:t>
      </w:r>
      <w:r w:rsidRPr="008B23BE">
        <w:rPr>
          <w:b/>
          <w:sz w:val="28"/>
          <w:szCs w:val="28"/>
        </w:rPr>
        <w:t>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p>
    <w:p w:rsidR="003A05B9" w:rsidRDefault="00315732" w:rsidP="003A05B9">
      <w:pPr>
        <w:spacing w:after="0" w:line="360" w:lineRule="auto"/>
        <w:ind w:firstLine="709"/>
        <w:jc w:val="both"/>
        <w:rPr>
          <w:sz w:val="28"/>
          <w:szCs w:val="28"/>
        </w:rPr>
      </w:pPr>
      <w:r w:rsidRPr="00315732">
        <w:rPr>
          <w:sz w:val="28"/>
          <w:szCs w:val="28"/>
        </w:rPr>
        <w:t>Строительство новых источнико</w:t>
      </w:r>
      <w:r w:rsidR="0094275E">
        <w:rPr>
          <w:sz w:val="28"/>
          <w:szCs w:val="28"/>
        </w:rPr>
        <w:t>в</w:t>
      </w:r>
      <w:r w:rsidRPr="00315732">
        <w:rPr>
          <w:sz w:val="28"/>
          <w:szCs w:val="28"/>
        </w:rPr>
        <w:t xml:space="preserve"> теплоснабжения не требуется. Все внов</w:t>
      </w:r>
      <w:r>
        <w:rPr>
          <w:sz w:val="28"/>
          <w:szCs w:val="28"/>
        </w:rPr>
        <w:t>ь</w:t>
      </w:r>
      <w:r w:rsidRPr="00315732">
        <w:rPr>
          <w:sz w:val="28"/>
          <w:szCs w:val="28"/>
        </w:rPr>
        <w:t xml:space="preserve"> вводимые в эксплуатацию объекты планируется отапливать за счет индивидуальных источников теплоснабжения.</w:t>
      </w:r>
    </w:p>
    <w:p w:rsidR="004B3B7F" w:rsidRPr="003A05B9" w:rsidRDefault="004B3B7F" w:rsidP="003A05B9">
      <w:pPr>
        <w:spacing w:after="0" w:line="360" w:lineRule="auto"/>
        <w:ind w:firstLine="709"/>
        <w:jc w:val="both"/>
        <w:rPr>
          <w:sz w:val="28"/>
          <w:szCs w:val="28"/>
        </w:rPr>
      </w:pPr>
    </w:p>
    <w:p w:rsidR="008B23BE" w:rsidRDefault="008B23BE" w:rsidP="003A05B9">
      <w:pPr>
        <w:spacing w:after="0" w:line="360" w:lineRule="auto"/>
        <w:ind w:firstLine="709"/>
        <w:jc w:val="both"/>
        <w:rPr>
          <w:sz w:val="28"/>
          <w:szCs w:val="28"/>
        </w:rPr>
        <w:sectPr w:rsidR="008B23BE" w:rsidSect="00D82BE8">
          <w:pgSz w:w="11906" w:h="16838"/>
          <w:pgMar w:top="567" w:right="567" w:bottom="567" w:left="1134" w:header="709" w:footer="709" w:gutter="0"/>
          <w:cols w:space="708"/>
          <w:docGrid w:linePitch="360"/>
        </w:sectPr>
      </w:pPr>
    </w:p>
    <w:p w:rsidR="003A05B9" w:rsidRPr="008B23BE" w:rsidRDefault="003A05B9" w:rsidP="003A05B9">
      <w:pPr>
        <w:spacing w:after="0" w:line="360" w:lineRule="auto"/>
        <w:ind w:firstLine="709"/>
        <w:jc w:val="both"/>
        <w:rPr>
          <w:b/>
          <w:sz w:val="28"/>
          <w:szCs w:val="28"/>
        </w:rPr>
      </w:pPr>
      <w:r w:rsidRPr="008B23BE">
        <w:rPr>
          <w:b/>
          <w:sz w:val="28"/>
          <w:szCs w:val="28"/>
        </w:rPr>
        <w:lastRenderedPageBreak/>
        <w:t>4.2 Предложения по реконструкции источников тепло</w:t>
      </w:r>
      <w:r w:rsidR="00315732" w:rsidRPr="008B23BE">
        <w:rPr>
          <w:b/>
          <w:sz w:val="28"/>
          <w:szCs w:val="28"/>
        </w:rPr>
        <w:t>вой энергии, обеспечивающих пер</w:t>
      </w:r>
      <w:r w:rsidRPr="008B23BE">
        <w:rPr>
          <w:b/>
          <w:sz w:val="28"/>
          <w:szCs w:val="28"/>
        </w:rPr>
        <w:t>спективную тепловую нагрузку в существующих и расширяемы</w:t>
      </w:r>
      <w:r w:rsidR="00315732" w:rsidRPr="008B23BE">
        <w:rPr>
          <w:b/>
          <w:sz w:val="28"/>
          <w:szCs w:val="28"/>
        </w:rPr>
        <w:t>х зонах действия источников теп</w:t>
      </w:r>
      <w:r w:rsidRPr="008B23BE">
        <w:rPr>
          <w:b/>
          <w:sz w:val="28"/>
          <w:szCs w:val="28"/>
        </w:rPr>
        <w:t>ловой энергии</w:t>
      </w:r>
    </w:p>
    <w:p w:rsidR="003A05B9" w:rsidRPr="003A05B9" w:rsidRDefault="00315732" w:rsidP="003A05B9">
      <w:pPr>
        <w:spacing w:after="0" w:line="360" w:lineRule="auto"/>
        <w:ind w:firstLine="709"/>
        <w:jc w:val="both"/>
        <w:rPr>
          <w:sz w:val="28"/>
          <w:szCs w:val="28"/>
        </w:rPr>
      </w:pPr>
      <w:r>
        <w:rPr>
          <w:sz w:val="28"/>
          <w:szCs w:val="28"/>
        </w:rPr>
        <w:t xml:space="preserve">Реконструкция источников </w:t>
      </w:r>
      <w:r w:rsidRPr="003A05B9">
        <w:rPr>
          <w:sz w:val="28"/>
          <w:szCs w:val="28"/>
        </w:rPr>
        <w:t>тепло</w:t>
      </w:r>
      <w:r>
        <w:rPr>
          <w:sz w:val="28"/>
          <w:szCs w:val="28"/>
        </w:rPr>
        <w:t>вой энергии, обеспечивающих пер</w:t>
      </w:r>
      <w:r w:rsidRPr="003A05B9">
        <w:rPr>
          <w:sz w:val="28"/>
          <w:szCs w:val="28"/>
        </w:rPr>
        <w:t>спективную тепловую нагрузку в существующих и расширяемы</w:t>
      </w:r>
      <w:r>
        <w:rPr>
          <w:sz w:val="28"/>
          <w:szCs w:val="28"/>
        </w:rPr>
        <w:t>х зонах действия источников теп</w:t>
      </w:r>
      <w:r w:rsidRPr="003A05B9">
        <w:rPr>
          <w:sz w:val="28"/>
          <w:szCs w:val="28"/>
        </w:rPr>
        <w:t>ловой энергии</w:t>
      </w:r>
      <w:r>
        <w:rPr>
          <w:sz w:val="28"/>
          <w:szCs w:val="28"/>
        </w:rPr>
        <w:t xml:space="preserve"> не требуется.</w:t>
      </w:r>
    </w:p>
    <w:p w:rsidR="008B23BE" w:rsidRDefault="008B23BE" w:rsidP="003A05B9">
      <w:pPr>
        <w:spacing w:after="0" w:line="360" w:lineRule="auto"/>
        <w:ind w:firstLine="709"/>
        <w:jc w:val="both"/>
        <w:rPr>
          <w:sz w:val="28"/>
          <w:szCs w:val="28"/>
        </w:rPr>
        <w:sectPr w:rsidR="008B23BE" w:rsidSect="00D82BE8">
          <w:pgSz w:w="11906" w:h="16838"/>
          <w:pgMar w:top="567" w:right="567" w:bottom="567" w:left="1134" w:header="709" w:footer="709" w:gutter="0"/>
          <w:cols w:space="708"/>
          <w:docGrid w:linePitch="360"/>
        </w:sectPr>
      </w:pPr>
    </w:p>
    <w:p w:rsidR="003A05B9" w:rsidRPr="008B23BE" w:rsidRDefault="003A05B9" w:rsidP="003A05B9">
      <w:pPr>
        <w:spacing w:after="0" w:line="360" w:lineRule="auto"/>
        <w:ind w:firstLine="709"/>
        <w:jc w:val="both"/>
        <w:rPr>
          <w:b/>
          <w:sz w:val="28"/>
          <w:szCs w:val="28"/>
        </w:rPr>
      </w:pPr>
      <w:r w:rsidRPr="008B23BE">
        <w:rPr>
          <w:b/>
          <w:sz w:val="28"/>
          <w:szCs w:val="28"/>
        </w:rPr>
        <w:lastRenderedPageBreak/>
        <w:t>4.3 Предложения по техническому перевооружению источников тепловой энергии с целью повышения эффективности работы систем теплоснабжения</w:t>
      </w:r>
    </w:p>
    <w:p w:rsidR="003A05B9" w:rsidRPr="003A05B9" w:rsidRDefault="003A05B9" w:rsidP="003A05B9">
      <w:pPr>
        <w:spacing w:after="0" w:line="360" w:lineRule="auto"/>
        <w:ind w:firstLine="709"/>
        <w:jc w:val="both"/>
        <w:rPr>
          <w:sz w:val="28"/>
          <w:szCs w:val="28"/>
        </w:rPr>
      </w:pPr>
    </w:p>
    <w:p w:rsidR="00F77633" w:rsidRDefault="00DC259B" w:rsidP="003A05B9">
      <w:pPr>
        <w:spacing w:after="0" w:line="360" w:lineRule="auto"/>
        <w:ind w:firstLine="709"/>
        <w:jc w:val="both"/>
        <w:rPr>
          <w:sz w:val="28"/>
          <w:szCs w:val="28"/>
        </w:rPr>
      </w:pPr>
      <w:r>
        <w:rPr>
          <w:sz w:val="28"/>
          <w:szCs w:val="28"/>
        </w:rPr>
        <w:t xml:space="preserve">В настоящее время на котельной с. </w:t>
      </w:r>
      <w:proofErr w:type="spellStart"/>
      <w:r w:rsidR="00BE0080">
        <w:rPr>
          <w:sz w:val="28"/>
          <w:szCs w:val="28"/>
        </w:rPr>
        <w:t>Карачельское</w:t>
      </w:r>
      <w:proofErr w:type="spellEnd"/>
      <w:r>
        <w:rPr>
          <w:sz w:val="28"/>
          <w:szCs w:val="28"/>
        </w:rPr>
        <w:t xml:space="preserve"> эксплуатируется оборудовани</w:t>
      </w:r>
      <w:r w:rsidR="000C7419">
        <w:rPr>
          <w:sz w:val="28"/>
          <w:szCs w:val="28"/>
        </w:rPr>
        <w:t>е</w:t>
      </w:r>
      <w:r>
        <w:rPr>
          <w:sz w:val="28"/>
          <w:szCs w:val="28"/>
        </w:rPr>
        <w:t xml:space="preserve">, которое морально и физически устарело. Котлы, обеспечивающие производство тепловой энергии, введены в эксплуатацию в </w:t>
      </w:r>
      <w:r w:rsidR="000C7419">
        <w:rPr>
          <w:sz w:val="28"/>
          <w:szCs w:val="28"/>
        </w:rPr>
        <w:t>2006</w:t>
      </w:r>
      <w:r>
        <w:rPr>
          <w:sz w:val="28"/>
          <w:szCs w:val="28"/>
        </w:rPr>
        <w:t xml:space="preserve"> году и в настоящее время не позволяют использовать весь тепловой потенциал топлива, что приводит к недожогу топлива и, в следствие, повышению удельного расхода топлива на производство тепловой энергии.</w:t>
      </w:r>
    </w:p>
    <w:p w:rsidR="00407FFD" w:rsidRDefault="00407FFD" w:rsidP="003A05B9">
      <w:pPr>
        <w:spacing w:after="0" w:line="360" w:lineRule="auto"/>
        <w:ind w:firstLine="709"/>
        <w:jc w:val="both"/>
        <w:rPr>
          <w:sz w:val="28"/>
          <w:szCs w:val="28"/>
        </w:rPr>
      </w:pPr>
      <w:r>
        <w:rPr>
          <w:sz w:val="28"/>
          <w:szCs w:val="28"/>
        </w:rPr>
        <w:t xml:space="preserve">Дымовая труба находится в неудовлетворительном техническом состоянии и требует </w:t>
      </w:r>
      <w:r w:rsidR="00F43B80">
        <w:rPr>
          <w:sz w:val="28"/>
          <w:szCs w:val="28"/>
        </w:rPr>
        <w:t>реконструкции</w:t>
      </w:r>
      <w:r>
        <w:rPr>
          <w:sz w:val="28"/>
          <w:szCs w:val="28"/>
        </w:rPr>
        <w:t>.</w:t>
      </w:r>
    </w:p>
    <w:p w:rsidR="00DC259B" w:rsidRPr="00407FFD" w:rsidRDefault="00DC259B" w:rsidP="003A05B9">
      <w:pPr>
        <w:spacing w:after="0" w:line="360" w:lineRule="auto"/>
        <w:ind w:firstLine="709"/>
        <w:jc w:val="both"/>
        <w:rPr>
          <w:sz w:val="28"/>
          <w:szCs w:val="28"/>
        </w:rPr>
      </w:pPr>
      <w:r w:rsidRPr="00407FFD">
        <w:rPr>
          <w:sz w:val="28"/>
          <w:szCs w:val="28"/>
        </w:rPr>
        <w:t xml:space="preserve">В связи с вышеизложенным на котельной с. </w:t>
      </w:r>
      <w:proofErr w:type="spellStart"/>
      <w:r w:rsidR="00BE0080" w:rsidRPr="00407FFD">
        <w:rPr>
          <w:sz w:val="28"/>
          <w:szCs w:val="28"/>
        </w:rPr>
        <w:t>Карачельское</w:t>
      </w:r>
      <w:proofErr w:type="spellEnd"/>
      <w:r w:rsidRPr="00407FFD">
        <w:rPr>
          <w:sz w:val="28"/>
          <w:szCs w:val="28"/>
        </w:rPr>
        <w:t xml:space="preserve"> предлагается провести следующие мероприятия, направленные на повышение эффективности работы:</w:t>
      </w:r>
    </w:p>
    <w:p w:rsidR="00DC259B" w:rsidRPr="00407FFD" w:rsidRDefault="00DC259B" w:rsidP="003A05B9">
      <w:pPr>
        <w:spacing w:after="0" w:line="360" w:lineRule="auto"/>
        <w:ind w:firstLine="709"/>
        <w:jc w:val="both"/>
        <w:rPr>
          <w:sz w:val="28"/>
          <w:szCs w:val="28"/>
        </w:rPr>
      </w:pPr>
      <w:r w:rsidRPr="00407FFD">
        <w:rPr>
          <w:sz w:val="28"/>
          <w:szCs w:val="28"/>
        </w:rPr>
        <w:t xml:space="preserve">- </w:t>
      </w:r>
      <w:r w:rsidR="000C7419" w:rsidRPr="00407FFD">
        <w:rPr>
          <w:sz w:val="28"/>
          <w:szCs w:val="28"/>
        </w:rPr>
        <w:t>реконструкция котельной с переводом на природный газ;</w:t>
      </w:r>
    </w:p>
    <w:p w:rsidR="00DC259B" w:rsidRPr="00407FFD" w:rsidRDefault="00DC259B" w:rsidP="00407FFD">
      <w:pPr>
        <w:spacing w:after="0" w:line="360" w:lineRule="auto"/>
        <w:ind w:firstLine="709"/>
        <w:jc w:val="both"/>
        <w:rPr>
          <w:sz w:val="28"/>
          <w:szCs w:val="28"/>
        </w:rPr>
      </w:pPr>
      <w:r w:rsidRPr="00407FFD">
        <w:rPr>
          <w:sz w:val="28"/>
          <w:szCs w:val="28"/>
        </w:rPr>
        <w:t xml:space="preserve">- </w:t>
      </w:r>
      <w:r w:rsidR="00407FFD" w:rsidRPr="00407FFD">
        <w:rPr>
          <w:sz w:val="28"/>
          <w:szCs w:val="28"/>
        </w:rPr>
        <w:t>реконструкция дымовой трубы</w:t>
      </w:r>
      <w:r w:rsidRPr="00407FFD">
        <w:rPr>
          <w:sz w:val="28"/>
          <w:szCs w:val="28"/>
        </w:rPr>
        <w:t>.</w:t>
      </w:r>
    </w:p>
    <w:p w:rsidR="00DC259B" w:rsidRDefault="00DC259B" w:rsidP="003A05B9">
      <w:pPr>
        <w:spacing w:after="0" w:line="360" w:lineRule="auto"/>
        <w:ind w:firstLine="709"/>
        <w:jc w:val="both"/>
        <w:rPr>
          <w:sz w:val="28"/>
          <w:szCs w:val="28"/>
        </w:rPr>
      </w:pPr>
    </w:p>
    <w:p w:rsidR="008B23BE" w:rsidRDefault="008B23BE" w:rsidP="003A05B9">
      <w:pPr>
        <w:spacing w:after="0" w:line="360" w:lineRule="auto"/>
        <w:ind w:firstLine="709"/>
        <w:jc w:val="both"/>
        <w:rPr>
          <w:sz w:val="28"/>
          <w:szCs w:val="28"/>
        </w:rPr>
      </w:pPr>
    </w:p>
    <w:p w:rsidR="00F77633" w:rsidRDefault="00F77633" w:rsidP="003A05B9">
      <w:pPr>
        <w:spacing w:after="0" w:line="360" w:lineRule="auto"/>
        <w:ind w:firstLine="709"/>
        <w:jc w:val="both"/>
        <w:rPr>
          <w:sz w:val="28"/>
          <w:szCs w:val="28"/>
        </w:rPr>
        <w:sectPr w:rsidR="00F77633" w:rsidSect="00D82BE8">
          <w:pgSz w:w="11906" w:h="16838"/>
          <w:pgMar w:top="567" w:right="567" w:bottom="567" w:left="1134" w:header="709" w:footer="709" w:gutter="0"/>
          <w:cols w:space="708"/>
          <w:docGrid w:linePitch="360"/>
        </w:sectPr>
      </w:pPr>
    </w:p>
    <w:p w:rsidR="003A05B9" w:rsidRPr="008B23BE" w:rsidRDefault="003A05B9" w:rsidP="003A05B9">
      <w:pPr>
        <w:spacing w:after="0" w:line="360" w:lineRule="auto"/>
        <w:ind w:firstLine="709"/>
        <w:jc w:val="both"/>
        <w:rPr>
          <w:b/>
          <w:sz w:val="28"/>
          <w:szCs w:val="28"/>
        </w:rPr>
      </w:pPr>
      <w:r w:rsidRPr="008B23BE">
        <w:rPr>
          <w:b/>
          <w:sz w:val="28"/>
          <w:szCs w:val="28"/>
        </w:rPr>
        <w:lastRenderedPageBreak/>
        <w:t>4.4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3A05B9" w:rsidRPr="003A05B9" w:rsidRDefault="003A05B9" w:rsidP="003A05B9">
      <w:pPr>
        <w:spacing w:after="0" w:line="360" w:lineRule="auto"/>
        <w:ind w:firstLine="709"/>
        <w:jc w:val="both"/>
        <w:rPr>
          <w:sz w:val="28"/>
          <w:szCs w:val="28"/>
        </w:rPr>
      </w:pPr>
    </w:p>
    <w:p w:rsidR="003A05B9" w:rsidRPr="003A05B9" w:rsidRDefault="003A05B9" w:rsidP="003A05B9">
      <w:pPr>
        <w:spacing w:after="0" w:line="360" w:lineRule="auto"/>
        <w:ind w:firstLine="709"/>
        <w:jc w:val="both"/>
        <w:rPr>
          <w:sz w:val="28"/>
          <w:szCs w:val="28"/>
        </w:rPr>
      </w:pPr>
      <w:r w:rsidRPr="003A05B9">
        <w:rPr>
          <w:sz w:val="28"/>
          <w:szCs w:val="28"/>
        </w:rPr>
        <w:t>Источники тепловой энергии, функционирующих в режиме комбинированной выработки электрической и тепловой энергии, и котельные работающие совместно на единую тепловую сеть отсутствуют.</w:t>
      </w:r>
    </w:p>
    <w:p w:rsidR="003A05B9" w:rsidRPr="003A05B9" w:rsidRDefault="003A05B9" w:rsidP="003A05B9">
      <w:pPr>
        <w:spacing w:after="0" w:line="360" w:lineRule="auto"/>
        <w:ind w:firstLine="709"/>
        <w:jc w:val="both"/>
        <w:rPr>
          <w:sz w:val="28"/>
          <w:szCs w:val="28"/>
        </w:rPr>
      </w:pPr>
      <w:r w:rsidRPr="003A05B9">
        <w:rPr>
          <w:sz w:val="28"/>
          <w:szCs w:val="28"/>
        </w:rPr>
        <w:t>Мерпо выводу из эксплуатации, консервации и демонт</w:t>
      </w:r>
      <w:r w:rsidR="00315732">
        <w:rPr>
          <w:sz w:val="28"/>
          <w:szCs w:val="28"/>
        </w:rPr>
        <w:t>ажу избыточных источников тепло</w:t>
      </w:r>
      <w:r w:rsidRPr="003A05B9">
        <w:rPr>
          <w:sz w:val="28"/>
          <w:szCs w:val="28"/>
        </w:rPr>
        <w:t>вой энергии, а также источников тепловой энергии, выработавших нормативный срок службы, не требуется.</w:t>
      </w:r>
    </w:p>
    <w:p w:rsidR="008B23BE" w:rsidRDefault="008B23BE" w:rsidP="003A05B9">
      <w:pPr>
        <w:spacing w:after="0" w:line="360" w:lineRule="auto"/>
        <w:ind w:firstLine="709"/>
        <w:jc w:val="both"/>
        <w:rPr>
          <w:sz w:val="28"/>
          <w:szCs w:val="28"/>
        </w:rPr>
        <w:sectPr w:rsidR="008B23BE" w:rsidSect="00D82BE8">
          <w:pgSz w:w="11906" w:h="16838"/>
          <w:pgMar w:top="567" w:right="567" w:bottom="567" w:left="1134" w:header="709" w:footer="709" w:gutter="0"/>
          <w:cols w:space="708"/>
          <w:docGrid w:linePitch="360"/>
        </w:sectPr>
      </w:pPr>
    </w:p>
    <w:p w:rsidR="003A05B9" w:rsidRPr="008B23BE" w:rsidRDefault="003A05B9" w:rsidP="003A05B9">
      <w:pPr>
        <w:spacing w:after="0" w:line="360" w:lineRule="auto"/>
        <w:ind w:firstLine="709"/>
        <w:jc w:val="both"/>
        <w:rPr>
          <w:b/>
          <w:sz w:val="28"/>
          <w:szCs w:val="28"/>
        </w:rPr>
      </w:pPr>
      <w:r w:rsidRPr="008B23BE">
        <w:rPr>
          <w:b/>
          <w:sz w:val="28"/>
          <w:szCs w:val="28"/>
        </w:rPr>
        <w:lastRenderedPageBreak/>
        <w:t>4.5 Меры по переоборудованию котельных в источники комбинированной выработки электрической и тепловой энергии для каждого этапа</w:t>
      </w:r>
    </w:p>
    <w:p w:rsidR="003A05B9" w:rsidRPr="003A05B9" w:rsidRDefault="003A05B9" w:rsidP="003A05B9">
      <w:pPr>
        <w:spacing w:after="0" w:line="360" w:lineRule="auto"/>
        <w:ind w:firstLine="709"/>
        <w:jc w:val="both"/>
        <w:rPr>
          <w:sz w:val="28"/>
          <w:szCs w:val="28"/>
        </w:rPr>
      </w:pPr>
    </w:p>
    <w:p w:rsidR="003A05B9" w:rsidRPr="003A05B9" w:rsidRDefault="003A05B9" w:rsidP="003A05B9">
      <w:pPr>
        <w:spacing w:after="0" w:line="360" w:lineRule="auto"/>
        <w:ind w:firstLine="709"/>
        <w:jc w:val="both"/>
        <w:rPr>
          <w:sz w:val="28"/>
          <w:szCs w:val="28"/>
        </w:rPr>
      </w:pPr>
      <w:r w:rsidRPr="003A05B9">
        <w:rPr>
          <w:sz w:val="28"/>
          <w:szCs w:val="28"/>
        </w:rPr>
        <w:t>Меры по переоборудованию котельных в источники комбинированной выработки электрической и тепловой энергии на расчетный период не требуется. Собственные нужды (электрическое потребление) модульных котельных незн</w:t>
      </w:r>
      <w:r w:rsidR="00654228">
        <w:rPr>
          <w:sz w:val="28"/>
          <w:szCs w:val="28"/>
        </w:rPr>
        <w:t>ачительны</w:t>
      </w:r>
      <w:r w:rsidRPr="003A05B9">
        <w:rPr>
          <w:sz w:val="28"/>
          <w:szCs w:val="28"/>
        </w:rPr>
        <w:t xml:space="preserve">. Оборудование, позволяющее осуществлять комбинированную выработку электрической энергии, будет крайне нерентабельно. </w:t>
      </w:r>
    </w:p>
    <w:p w:rsidR="008B23BE" w:rsidRDefault="008B23BE" w:rsidP="003A05B9">
      <w:pPr>
        <w:spacing w:after="0" w:line="360" w:lineRule="auto"/>
        <w:ind w:firstLine="709"/>
        <w:jc w:val="both"/>
        <w:rPr>
          <w:sz w:val="28"/>
          <w:szCs w:val="28"/>
        </w:rPr>
        <w:sectPr w:rsidR="008B23BE" w:rsidSect="00D82BE8">
          <w:pgSz w:w="11906" w:h="16838"/>
          <w:pgMar w:top="567" w:right="567" w:bottom="567" w:left="1134" w:header="709" w:footer="709" w:gutter="0"/>
          <w:cols w:space="708"/>
          <w:docGrid w:linePitch="360"/>
        </w:sectPr>
      </w:pPr>
    </w:p>
    <w:p w:rsidR="003A05B9" w:rsidRPr="008B23BE" w:rsidRDefault="003A05B9" w:rsidP="003A05B9">
      <w:pPr>
        <w:spacing w:after="0" w:line="360" w:lineRule="auto"/>
        <w:ind w:firstLine="709"/>
        <w:jc w:val="both"/>
        <w:rPr>
          <w:b/>
          <w:sz w:val="28"/>
          <w:szCs w:val="28"/>
        </w:rPr>
      </w:pPr>
      <w:r w:rsidRPr="008B23BE">
        <w:rPr>
          <w:b/>
          <w:sz w:val="28"/>
          <w:szCs w:val="28"/>
        </w:rPr>
        <w:lastRenderedPageBreak/>
        <w:t>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p>
    <w:p w:rsidR="003A05B9" w:rsidRPr="003A05B9" w:rsidRDefault="003A05B9" w:rsidP="003A05B9">
      <w:pPr>
        <w:spacing w:after="0" w:line="360" w:lineRule="auto"/>
        <w:ind w:firstLine="709"/>
        <w:jc w:val="both"/>
        <w:rPr>
          <w:sz w:val="28"/>
          <w:szCs w:val="28"/>
        </w:rPr>
      </w:pPr>
    </w:p>
    <w:p w:rsidR="003A05B9" w:rsidRPr="003A05B9" w:rsidRDefault="003A05B9" w:rsidP="003A05B9">
      <w:pPr>
        <w:spacing w:after="0" w:line="360" w:lineRule="auto"/>
        <w:ind w:firstLine="709"/>
        <w:jc w:val="both"/>
        <w:rPr>
          <w:sz w:val="28"/>
          <w:szCs w:val="28"/>
        </w:rPr>
      </w:pPr>
      <w:r w:rsidRPr="003A05B9">
        <w:rPr>
          <w:sz w:val="28"/>
          <w:szCs w:val="28"/>
        </w:rPr>
        <w:t>Зоны действия источников комбинированной выработки тепловой и электрической энергии на территории отсутствуют.</w:t>
      </w:r>
    </w:p>
    <w:p w:rsidR="008B23BE" w:rsidRDefault="008B23BE" w:rsidP="003A05B9">
      <w:pPr>
        <w:spacing w:after="0" w:line="360" w:lineRule="auto"/>
        <w:ind w:firstLine="709"/>
        <w:jc w:val="both"/>
        <w:rPr>
          <w:sz w:val="28"/>
          <w:szCs w:val="28"/>
        </w:rPr>
        <w:sectPr w:rsidR="008B23BE" w:rsidSect="00D82BE8">
          <w:pgSz w:w="11906" w:h="16838"/>
          <w:pgMar w:top="567" w:right="567" w:bottom="567" w:left="1134" w:header="709" w:footer="709" w:gutter="0"/>
          <w:cols w:space="708"/>
          <w:docGrid w:linePitch="360"/>
        </w:sectPr>
      </w:pPr>
    </w:p>
    <w:p w:rsidR="003A05B9" w:rsidRPr="008B23BE" w:rsidRDefault="003A05B9" w:rsidP="003A05B9">
      <w:pPr>
        <w:spacing w:after="0" w:line="360" w:lineRule="auto"/>
        <w:ind w:firstLine="709"/>
        <w:jc w:val="both"/>
        <w:rPr>
          <w:b/>
          <w:sz w:val="28"/>
          <w:szCs w:val="28"/>
        </w:rPr>
      </w:pPr>
      <w:r w:rsidRPr="008B23BE">
        <w:rPr>
          <w:b/>
          <w:sz w:val="28"/>
          <w:szCs w:val="28"/>
        </w:rPr>
        <w:lastRenderedPageBreak/>
        <w:t>4.7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3A05B9" w:rsidRPr="003A05B9" w:rsidRDefault="003A05B9" w:rsidP="003A05B9">
      <w:pPr>
        <w:spacing w:after="0" w:line="360" w:lineRule="auto"/>
        <w:ind w:firstLine="709"/>
        <w:jc w:val="both"/>
        <w:rPr>
          <w:sz w:val="28"/>
          <w:szCs w:val="28"/>
        </w:rPr>
      </w:pPr>
    </w:p>
    <w:p w:rsidR="00315732" w:rsidRDefault="00DC259B" w:rsidP="003A05B9">
      <w:pPr>
        <w:spacing w:after="0" w:line="360" w:lineRule="auto"/>
        <w:ind w:firstLine="709"/>
        <w:jc w:val="both"/>
        <w:rPr>
          <w:sz w:val="28"/>
          <w:szCs w:val="28"/>
        </w:rPr>
      </w:pPr>
      <w:r w:rsidRPr="00DC259B">
        <w:rPr>
          <w:sz w:val="28"/>
          <w:szCs w:val="28"/>
        </w:rPr>
        <w:t>Возможности распределения (перераспределения) тепловой нагрузки потребителей тепловой энергии между источниками тепловой энергии не имеется, так как в зоне действия системы теплоснабжения имеется один источник, поставляющий тепловую энергию только в данную систему теплоснабжения.</w:t>
      </w:r>
    </w:p>
    <w:p w:rsidR="008B23BE" w:rsidRDefault="008B23BE" w:rsidP="003A05B9">
      <w:pPr>
        <w:spacing w:after="0" w:line="360" w:lineRule="auto"/>
        <w:ind w:firstLine="709"/>
        <w:jc w:val="both"/>
        <w:rPr>
          <w:b/>
          <w:sz w:val="28"/>
          <w:szCs w:val="28"/>
        </w:rPr>
        <w:sectPr w:rsidR="008B23BE" w:rsidSect="00D82BE8">
          <w:pgSz w:w="11906" w:h="16838"/>
          <w:pgMar w:top="567" w:right="567" w:bottom="567" w:left="1134" w:header="709" w:footer="709" w:gutter="0"/>
          <w:cols w:space="708"/>
          <w:docGrid w:linePitch="360"/>
        </w:sectPr>
      </w:pPr>
    </w:p>
    <w:p w:rsidR="003A05B9" w:rsidRPr="008B23BE" w:rsidRDefault="003A05B9" w:rsidP="003A05B9">
      <w:pPr>
        <w:spacing w:after="0" w:line="360" w:lineRule="auto"/>
        <w:ind w:firstLine="709"/>
        <w:jc w:val="both"/>
        <w:rPr>
          <w:b/>
          <w:sz w:val="28"/>
          <w:szCs w:val="28"/>
        </w:rPr>
      </w:pPr>
      <w:r w:rsidRPr="008B23BE">
        <w:rPr>
          <w:b/>
          <w:sz w:val="28"/>
          <w:szCs w:val="28"/>
        </w:rPr>
        <w:lastRenderedPageBreak/>
        <w:t>4.8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3A05B9" w:rsidRPr="003A05B9" w:rsidRDefault="003A05B9" w:rsidP="003A05B9">
      <w:pPr>
        <w:spacing w:after="0" w:line="360" w:lineRule="auto"/>
        <w:ind w:firstLine="709"/>
        <w:jc w:val="both"/>
        <w:rPr>
          <w:sz w:val="28"/>
          <w:szCs w:val="28"/>
        </w:rPr>
      </w:pPr>
    </w:p>
    <w:p w:rsidR="00C352E3" w:rsidRDefault="003A05B9" w:rsidP="003A05B9">
      <w:pPr>
        <w:spacing w:after="0" w:line="360" w:lineRule="auto"/>
        <w:ind w:firstLine="709"/>
        <w:jc w:val="both"/>
        <w:rPr>
          <w:sz w:val="28"/>
          <w:szCs w:val="28"/>
        </w:rPr>
      </w:pPr>
      <w:r w:rsidRPr="003A05B9">
        <w:rPr>
          <w:sz w:val="28"/>
          <w:szCs w:val="28"/>
        </w:rPr>
        <w:t xml:space="preserve">Оптимальный температурный график системы теплоснабжения </w:t>
      </w:r>
      <w:r w:rsidR="00315732">
        <w:rPr>
          <w:sz w:val="28"/>
          <w:szCs w:val="28"/>
        </w:rPr>
        <w:t xml:space="preserve">для </w:t>
      </w:r>
      <w:r w:rsidR="00943E4B">
        <w:rPr>
          <w:sz w:val="28"/>
          <w:szCs w:val="28"/>
        </w:rPr>
        <w:t>источника тепловой энергии 71-61</w:t>
      </w:r>
      <w:r w:rsidR="00315732">
        <w:rPr>
          <w:sz w:val="28"/>
          <w:szCs w:val="28"/>
        </w:rPr>
        <w:t xml:space="preserve"> °С. Необхо</w:t>
      </w:r>
      <w:r w:rsidRPr="003A05B9">
        <w:rPr>
          <w:sz w:val="28"/>
          <w:szCs w:val="28"/>
        </w:rPr>
        <w:t>димость его изменения отсутствует.</w:t>
      </w:r>
    </w:p>
    <w:p w:rsidR="008B23BE" w:rsidRDefault="008B23BE" w:rsidP="003A05B9">
      <w:pPr>
        <w:spacing w:after="0" w:line="360" w:lineRule="auto"/>
        <w:ind w:firstLine="709"/>
        <w:jc w:val="both"/>
        <w:rPr>
          <w:sz w:val="28"/>
          <w:szCs w:val="28"/>
        </w:rPr>
      </w:pPr>
    </w:p>
    <w:tbl>
      <w:tblPr>
        <w:tblW w:w="9923" w:type="dxa"/>
        <w:tblLook w:val="04A0"/>
      </w:tblPr>
      <w:tblGrid>
        <w:gridCol w:w="2721"/>
        <w:gridCol w:w="3725"/>
        <w:gridCol w:w="3477"/>
      </w:tblGrid>
      <w:tr w:rsidR="00C352E3" w:rsidRPr="00C352E3" w:rsidTr="00407FFD">
        <w:trPr>
          <w:trHeight w:val="300"/>
        </w:trPr>
        <w:tc>
          <w:tcPr>
            <w:tcW w:w="272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52E3" w:rsidRPr="00C352E3" w:rsidRDefault="00C352E3" w:rsidP="00C352E3">
            <w:pPr>
              <w:spacing w:after="0" w:line="240" w:lineRule="auto"/>
              <w:jc w:val="center"/>
              <w:rPr>
                <w:rFonts w:eastAsia="Times New Roman"/>
                <w:sz w:val="20"/>
                <w:szCs w:val="20"/>
                <w:lang w:eastAsia="ru-RU"/>
              </w:rPr>
            </w:pPr>
            <w:r w:rsidRPr="00C352E3">
              <w:rPr>
                <w:rFonts w:eastAsia="Times New Roman"/>
                <w:sz w:val="20"/>
                <w:szCs w:val="20"/>
                <w:lang w:eastAsia="ru-RU"/>
              </w:rPr>
              <w:t>Температура наружного воздуха</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rsidR="00C352E3" w:rsidRPr="00C352E3" w:rsidRDefault="00C352E3"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Температура подающего трубопровода</w:t>
            </w:r>
          </w:p>
        </w:tc>
        <w:tc>
          <w:tcPr>
            <w:tcW w:w="3477" w:type="dxa"/>
            <w:tcBorders>
              <w:top w:val="single" w:sz="4" w:space="0" w:color="auto"/>
              <w:left w:val="nil"/>
              <w:bottom w:val="single" w:sz="4" w:space="0" w:color="auto"/>
              <w:right w:val="single" w:sz="4" w:space="0" w:color="auto"/>
            </w:tcBorders>
            <w:shd w:val="clear" w:color="auto" w:fill="auto"/>
            <w:vAlign w:val="center"/>
            <w:hideMark/>
          </w:tcPr>
          <w:p w:rsidR="00C352E3" w:rsidRPr="00C352E3" w:rsidRDefault="00C352E3"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Температура обратного трубопровода</w:t>
            </w:r>
          </w:p>
        </w:tc>
      </w:tr>
      <w:tr w:rsidR="00407FFD" w:rsidRPr="00C352E3" w:rsidTr="00407FFD">
        <w:trPr>
          <w:trHeight w:val="300"/>
        </w:trPr>
        <w:tc>
          <w:tcPr>
            <w:tcW w:w="272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sz w:val="20"/>
                <w:szCs w:val="20"/>
                <w:lang w:eastAsia="ru-RU"/>
              </w:rPr>
            </w:pPr>
            <w:r w:rsidRPr="00C352E3">
              <w:rPr>
                <w:rFonts w:eastAsia="Times New Roman"/>
                <w:sz w:val="20"/>
                <w:szCs w:val="20"/>
                <w:lang w:eastAsia="ru-RU"/>
              </w:rPr>
              <w:t>10</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32,5</w:t>
            </w:r>
          </w:p>
        </w:tc>
        <w:tc>
          <w:tcPr>
            <w:tcW w:w="3477" w:type="dxa"/>
            <w:tcBorders>
              <w:top w:val="single" w:sz="4" w:space="0" w:color="auto"/>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30,7</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sz w:val="20"/>
                <w:szCs w:val="20"/>
                <w:lang w:eastAsia="ru-RU"/>
              </w:rPr>
            </w:pPr>
            <w:r w:rsidRPr="00C352E3">
              <w:rPr>
                <w:rFonts w:eastAsia="Times New Roman"/>
                <w:sz w:val="20"/>
                <w:szCs w:val="20"/>
                <w:lang w:eastAsia="ru-RU"/>
              </w:rPr>
              <w:t>9</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33,5</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31,5</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8</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34,5</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32,3</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7</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35,5</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33,1</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6</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36,4</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33,9</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5</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37,4</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34,7</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4</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38,3</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35,5</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3</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39,2</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36,2</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2</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40,2</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36,9</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1</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41,1</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37,7</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0</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42,0</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38,4</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-1</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42,9</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39,1</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-2</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43,7</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39,8</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-3</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44,6</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40,5</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-4</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45,5</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41,2</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-5</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46,4</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41,9</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-6</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47,2</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42,6</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-7</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48,1</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43,3</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-8</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48,9</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43,9</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-9</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49,8</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44,6</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-10</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50,6</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45,2</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-11</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51,4</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45,9</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-12</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52,3</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46,5</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-13</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53,1</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47,2</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-14</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53,9</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47,8</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-15</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54,7</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48,5</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-16</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55,5</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49,1</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-17</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56,3</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49,7</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-18</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57,1</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50,3</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-19</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57,9</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51,0</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-20</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58,7</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51,6</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-21</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59,5</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52,2</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-22</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60,3</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52,8</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-23</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61,1</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53,4</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lastRenderedPageBreak/>
              <w:t>-24</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61,9</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54,0</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-25</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62,6</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54,6</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-26</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63,4</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55,2</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-27</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64,2</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55,8</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-28</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64,9</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56,4</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-29</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65,7</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57,0</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-30</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66,5</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57,5</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-31</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67,2</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58,1</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-32</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68,0</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58,7</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-33</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68,7</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59,3</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-34</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69,5</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59,9</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-35</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70,3</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60,4</w:t>
            </w:r>
          </w:p>
        </w:tc>
      </w:tr>
      <w:tr w:rsidR="00407FFD" w:rsidRPr="00C352E3" w:rsidTr="00407FFD">
        <w:trPr>
          <w:trHeight w:val="300"/>
        </w:trPr>
        <w:tc>
          <w:tcPr>
            <w:tcW w:w="2721" w:type="dxa"/>
            <w:tcBorders>
              <w:top w:val="nil"/>
              <w:left w:val="single" w:sz="8" w:space="0" w:color="auto"/>
              <w:bottom w:val="single" w:sz="4" w:space="0" w:color="auto"/>
              <w:right w:val="single" w:sz="4" w:space="0" w:color="auto"/>
            </w:tcBorders>
            <w:shd w:val="clear" w:color="auto" w:fill="auto"/>
            <w:vAlign w:val="center"/>
            <w:hideMark/>
          </w:tcPr>
          <w:p w:rsidR="00407FFD" w:rsidRPr="00C352E3" w:rsidRDefault="00407FFD" w:rsidP="00C352E3">
            <w:pPr>
              <w:spacing w:after="0" w:line="240" w:lineRule="auto"/>
              <w:jc w:val="center"/>
              <w:rPr>
                <w:rFonts w:eastAsia="Times New Roman"/>
                <w:color w:val="000000"/>
                <w:sz w:val="22"/>
                <w:szCs w:val="22"/>
                <w:lang w:eastAsia="ru-RU"/>
              </w:rPr>
            </w:pPr>
            <w:r w:rsidRPr="00C352E3">
              <w:rPr>
                <w:rFonts w:eastAsia="Times New Roman"/>
                <w:color w:val="000000"/>
                <w:sz w:val="22"/>
                <w:szCs w:val="22"/>
                <w:lang w:eastAsia="ru-RU"/>
              </w:rPr>
              <w:t>-36</w:t>
            </w:r>
          </w:p>
        </w:tc>
        <w:tc>
          <w:tcPr>
            <w:tcW w:w="3725"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71,0</w:t>
            </w:r>
          </w:p>
        </w:tc>
        <w:tc>
          <w:tcPr>
            <w:tcW w:w="3477" w:type="dxa"/>
            <w:tcBorders>
              <w:top w:val="nil"/>
              <w:left w:val="nil"/>
              <w:bottom w:val="single" w:sz="4" w:space="0" w:color="auto"/>
              <w:right w:val="single" w:sz="4" w:space="0" w:color="auto"/>
            </w:tcBorders>
            <w:shd w:val="clear" w:color="auto" w:fill="auto"/>
            <w:vAlign w:val="center"/>
            <w:hideMark/>
          </w:tcPr>
          <w:p w:rsidR="00407FFD" w:rsidRPr="00407FFD" w:rsidRDefault="00407FFD" w:rsidP="00407FFD">
            <w:pPr>
              <w:spacing w:after="0" w:line="240" w:lineRule="auto"/>
              <w:jc w:val="center"/>
              <w:rPr>
                <w:rFonts w:ascii="Calibri" w:eastAsia="Times New Roman" w:hAnsi="Calibri" w:cs="Calibri"/>
                <w:color w:val="000000"/>
                <w:sz w:val="22"/>
                <w:szCs w:val="22"/>
                <w:lang w:eastAsia="ru-RU"/>
              </w:rPr>
            </w:pPr>
            <w:r w:rsidRPr="00407FFD">
              <w:rPr>
                <w:rFonts w:ascii="Calibri" w:eastAsia="Times New Roman" w:hAnsi="Calibri" w:cs="Calibri"/>
                <w:color w:val="000000"/>
                <w:sz w:val="22"/>
                <w:szCs w:val="22"/>
                <w:lang w:eastAsia="ru-RU"/>
              </w:rPr>
              <w:t>61,0</w:t>
            </w:r>
          </w:p>
        </w:tc>
      </w:tr>
    </w:tbl>
    <w:p w:rsidR="00C352E3" w:rsidRDefault="00C352E3" w:rsidP="003A05B9">
      <w:pPr>
        <w:spacing w:after="0" w:line="360" w:lineRule="auto"/>
        <w:ind w:firstLine="709"/>
        <w:jc w:val="both"/>
        <w:rPr>
          <w:sz w:val="28"/>
          <w:szCs w:val="28"/>
        </w:rPr>
      </w:pPr>
    </w:p>
    <w:p w:rsidR="00C352E3" w:rsidRDefault="00C352E3" w:rsidP="003A05B9">
      <w:pPr>
        <w:spacing w:after="0" w:line="360" w:lineRule="auto"/>
        <w:ind w:firstLine="709"/>
        <w:jc w:val="both"/>
        <w:rPr>
          <w:sz w:val="28"/>
          <w:szCs w:val="28"/>
        </w:rPr>
      </w:pPr>
    </w:p>
    <w:p w:rsidR="00C352E3" w:rsidRDefault="00407FFD" w:rsidP="00E241A2">
      <w:pPr>
        <w:spacing w:after="0" w:line="360" w:lineRule="auto"/>
        <w:jc w:val="center"/>
        <w:rPr>
          <w:sz w:val="28"/>
          <w:szCs w:val="28"/>
        </w:rPr>
        <w:sectPr w:rsidR="00C352E3" w:rsidSect="00D82BE8">
          <w:pgSz w:w="11906" w:h="16838"/>
          <w:pgMar w:top="567" w:right="567" w:bottom="567" w:left="1134" w:header="709" w:footer="709" w:gutter="0"/>
          <w:cols w:space="708"/>
          <w:docGrid w:linePitch="360"/>
        </w:sectPr>
      </w:pPr>
      <w:r>
        <w:rPr>
          <w:noProof/>
          <w:sz w:val="28"/>
          <w:szCs w:val="28"/>
          <w:lang w:eastAsia="ru-RU"/>
        </w:rPr>
        <w:drawing>
          <wp:inline distT="0" distB="0" distL="0" distR="0">
            <wp:extent cx="6207185" cy="3413051"/>
            <wp:effectExtent l="19050" t="0" r="2216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05B9" w:rsidRPr="008B23BE" w:rsidRDefault="003A05B9" w:rsidP="003A05B9">
      <w:pPr>
        <w:spacing w:after="0" w:line="360" w:lineRule="auto"/>
        <w:ind w:firstLine="709"/>
        <w:jc w:val="both"/>
        <w:rPr>
          <w:b/>
          <w:sz w:val="28"/>
          <w:szCs w:val="28"/>
        </w:rPr>
      </w:pPr>
      <w:r w:rsidRPr="008B23BE">
        <w:rPr>
          <w:b/>
          <w:sz w:val="28"/>
          <w:szCs w:val="28"/>
        </w:rPr>
        <w:lastRenderedPageBreak/>
        <w:t>4.9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rsidR="003A05B9" w:rsidRPr="003A05B9" w:rsidRDefault="003A05B9" w:rsidP="003A05B9">
      <w:pPr>
        <w:spacing w:after="0" w:line="360" w:lineRule="auto"/>
        <w:ind w:firstLine="709"/>
        <w:jc w:val="both"/>
        <w:rPr>
          <w:sz w:val="28"/>
          <w:szCs w:val="28"/>
        </w:rPr>
      </w:pPr>
    </w:p>
    <w:p w:rsidR="00315732" w:rsidRDefault="00F77633" w:rsidP="003A05B9">
      <w:pPr>
        <w:spacing w:after="0" w:line="360" w:lineRule="auto"/>
        <w:ind w:firstLine="709"/>
        <w:jc w:val="both"/>
        <w:rPr>
          <w:sz w:val="28"/>
          <w:szCs w:val="28"/>
        </w:rPr>
      </w:pPr>
      <w:r>
        <w:rPr>
          <w:sz w:val="28"/>
          <w:szCs w:val="28"/>
        </w:rPr>
        <w:t>Увеличения  п</w:t>
      </w:r>
      <w:r w:rsidR="003A05B9" w:rsidRPr="003A05B9">
        <w:rPr>
          <w:sz w:val="28"/>
          <w:szCs w:val="28"/>
        </w:rPr>
        <w:t>ерспективн</w:t>
      </w:r>
      <w:r>
        <w:rPr>
          <w:sz w:val="28"/>
          <w:szCs w:val="28"/>
        </w:rPr>
        <w:t>ой</w:t>
      </w:r>
      <w:r w:rsidR="003A05B9" w:rsidRPr="003A05B9">
        <w:rPr>
          <w:sz w:val="28"/>
          <w:szCs w:val="28"/>
        </w:rPr>
        <w:t xml:space="preserve"> установленн</w:t>
      </w:r>
      <w:r>
        <w:rPr>
          <w:sz w:val="28"/>
          <w:szCs w:val="28"/>
        </w:rPr>
        <w:t>ой</w:t>
      </w:r>
      <w:r w:rsidR="003A05B9" w:rsidRPr="003A05B9">
        <w:rPr>
          <w:sz w:val="28"/>
          <w:szCs w:val="28"/>
        </w:rPr>
        <w:t xml:space="preserve"> теплов</w:t>
      </w:r>
      <w:r>
        <w:rPr>
          <w:sz w:val="28"/>
          <w:szCs w:val="28"/>
        </w:rPr>
        <w:t>ой</w:t>
      </w:r>
      <w:r w:rsidR="003A05B9" w:rsidRPr="003A05B9">
        <w:rPr>
          <w:sz w:val="28"/>
          <w:szCs w:val="28"/>
        </w:rPr>
        <w:t xml:space="preserve"> мощност</w:t>
      </w:r>
      <w:r>
        <w:rPr>
          <w:sz w:val="28"/>
          <w:szCs w:val="28"/>
        </w:rPr>
        <w:t>и</w:t>
      </w:r>
      <w:r w:rsidR="003A05B9" w:rsidRPr="003A05B9">
        <w:rPr>
          <w:sz w:val="28"/>
          <w:szCs w:val="28"/>
        </w:rPr>
        <w:t xml:space="preserve"> источника тепловой энергии с учетом аварийного и перспективного резерва тепловой мощности </w:t>
      </w:r>
      <w:r>
        <w:rPr>
          <w:sz w:val="28"/>
          <w:szCs w:val="28"/>
        </w:rPr>
        <w:t>не требуется</w:t>
      </w:r>
      <w:r w:rsidR="00315732">
        <w:rPr>
          <w:sz w:val="28"/>
          <w:szCs w:val="28"/>
        </w:rPr>
        <w:t>.</w:t>
      </w:r>
    </w:p>
    <w:p w:rsidR="008B23BE" w:rsidRDefault="008B23BE" w:rsidP="003A05B9">
      <w:pPr>
        <w:spacing w:after="0" w:line="360" w:lineRule="auto"/>
        <w:ind w:firstLine="709"/>
        <w:jc w:val="both"/>
        <w:rPr>
          <w:sz w:val="28"/>
          <w:szCs w:val="28"/>
        </w:rPr>
        <w:sectPr w:rsidR="008B23BE" w:rsidSect="00D82BE8">
          <w:pgSz w:w="11906" w:h="16838"/>
          <w:pgMar w:top="567" w:right="567" w:bottom="567" w:left="1134" w:header="709" w:footer="709" w:gutter="0"/>
          <w:cols w:space="708"/>
          <w:docGrid w:linePitch="360"/>
        </w:sectPr>
      </w:pPr>
    </w:p>
    <w:p w:rsidR="003A05B9" w:rsidRPr="008B23BE" w:rsidRDefault="003A05B9" w:rsidP="003A05B9">
      <w:pPr>
        <w:spacing w:after="0" w:line="360" w:lineRule="auto"/>
        <w:ind w:firstLine="709"/>
        <w:jc w:val="both"/>
        <w:rPr>
          <w:b/>
          <w:sz w:val="28"/>
          <w:szCs w:val="28"/>
        </w:rPr>
      </w:pPr>
      <w:r w:rsidRPr="008B23BE">
        <w:rPr>
          <w:b/>
          <w:sz w:val="28"/>
          <w:szCs w:val="28"/>
        </w:rPr>
        <w:lastRenderedPageBreak/>
        <w:t>Раздел 5. Предложения по строительству и реконструкции тепловых сетей</w:t>
      </w:r>
    </w:p>
    <w:p w:rsidR="003A05B9" w:rsidRPr="008B23BE" w:rsidRDefault="003A05B9" w:rsidP="003A05B9">
      <w:pPr>
        <w:spacing w:after="0" w:line="360" w:lineRule="auto"/>
        <w:ind w:firstLine="709"/>
        <w:jc w:val="both"/>
        <w:rPr>
          <w:b/>
          <w:sz w:val="28"/>
          <w:szCs w:val="28"/>
        </w:rPr>
      </w:pPr>
    </w:p>
    <w:p w:rsidR="003A05B9" w:rsidRPr="008B23BE" w:rsidRDefault="003A05B9" w:rsidP="003A05B9">
      <w:pPr>
        <w:spacing w:after="0" w:line="360" w:lineRule="auto"/>
        <w:ind w:firstLine="709"/>
        <w:jc w:val="both"/>
        <w:rPr>
          <w:b/>
          <w:sz w:val="28"/>
          <w:szCs w:val="28"/>
        </w:rPr>
      </w:pPr>
      <w:r w:rsidRPr="008B23BE">
        <w:rPr>
          <w:b/>
          <w:sz w:val="28"/>
          <w:szCs w:val="28"/>
        </w:rPr>
        <w:t>5.1 Предложения по строительству и реконструкции те</w:t>
      </w:r>
      <w:r w:rsidR="00315732" w:rsidRPr="008B23BE">
        <w:rPr>
          <w:b/>
          <w:sz w:val="28"/>
          <w:szCs w:val="28"/>
        </w:rPr>
        <w:t>пловых сетей, обеспечивающих пе</w:t>
      </w:r>
      <w:r w:rsidRPr="008B23BE">
        <w:rPr>
          <w:b/>
          <w:sz w:val="28"/>
          <w:szCs w:val="28"/>
        </w:rPr>
        <w:t>рераспределение тепловой нагрузки из зон с дефицитом рас</w:t>
      </w:r>
      <w:r w:rsidR="00315732" w:rsidRPr="008B23BE">
        <w:rPr>
          <w:b/>
          <w:sz w:val="28"/>
          <w:szCs w:val="28"/>
        </w:rPr>
        <w:t>полагаемой тепловой мощности ис</w:t>
      </w:r>
      <w:r w:rsidRPr="008B23BE">
        <w:rPr>
          <w:b/>
          <w:sz w:val="28"/>
          <w:szCs w:val="28"/>
        </w:rPr>
        <w:t>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3A05B9" w:rsidRPr="003A05B9" w:rsidRDefault="003A05B9" w:rsidP="003A05B9">
      <w:pPr>
        <w:spacing w:after="0" w:line="360" w:lineRule="auto"/>
        <w:ind w:firstLine="709"/>
        <w:jc w:val="both"/>
        <w:rPr>
          <w:sz w:val="28"/>
          <w:szCs w:val="28"/>
        </w:rPr>
      </w:pPr>
    </w:p>
    <w:p w:rsidR="003A05B9" w:rsidRPr="003A05B9" w:rsidRDefault="003A05B9" w:rsidP="003A05B9">
      <w:pPr>
        <w:spacing w:after="0" w:line="360" w:lineRule="auto"/>
        <w:ind w:firstLine="709"/>
        <w:jc w:val="both"/>
        <w:rPr>
          <w:sz w:val="28"/>
          <w:szCs w:val="28"/>
        </w:rPr>
      </w:pPr>
      <w:r w:rsidRPr="003A05B9">
        <w:rPr>
          <w:sz w:val="28"/>
          <w:szCs w:val="28"/>
        </w:rPr>
        <w:t>Строительство и реконструкция тепловых сетей, обеспечивающих перераспределение тепловой нагрузки, не требуется. Располагаемой тепловой мощно</w:t>
      </w:r>
      <w:r w:rsidR="001E1E7C">
        <w:rPr>
          <w:sz w:val="28"/>
          <w:szCs w:val="28"/>
        </w:rPr>
        <w:t>сти котельных дост</w:t>
      </w:r>
      <w:r w:rsidRPr="003A05B9">
        <w:rPr>
          <w:sz w:val="28"/>
          <w:szCs w:val="28"/>
        </w:rPr>
        <w:t>аточно для обеспечения нужд подключенных к ним потребите</w:t>
      </w:r>
      <w:r w:rsidR="001E1E7C">
        <w:rPr>
          <w:sz w:val="28"/>
          <w:szCs w:val="28"/>
        </w:rPr>
        <w:t>лей, дефицита располагаемой теп</w:t>
      </w:r>
      <w:r w:rsidRPr="003A05B9">
        <w:rPr>
          <w:sz w:val="28"/>
          <w:szCs w:val="28"/>
        </w:rPr>
        <w:t>ловой мощности не наблюдается.</w:t>
      </w:r>
    </w:p>
    <w:p w:rsidR="008B23BE" w:rsidRDefault="008B23BE" w:rsidP="003A05B9">
      <w:pPr>
        <w:spacing w:after="0" w:line="360" w:lineRule="auto"/>
        <w:ind w:firstLine="709"/>
        <w:jc w:val="both"/>
        <w:rPr>
          <w:sz w:val="28"/>
          <w:szCs w:val="28"/>
        </w:rPr>
        <w:sectPr w:rsidR="008B23BE" w:rsidSect="00D82BE8">
          <w:pgSz w:w="11906" w:h="16838"/>
          <w:pgMar w:top="567" w:right="567" w:bottom="567" w:left="1134" w:header="709" w:footer="709" w:gutter="0"/>
          <w:cols w:space="708"/>
          <w:docGrid w:linePitch="360"/>
        </w:sectPr>
      </w:pPr>
    </w:p>
    <w:p w:rsidR="003A05B9" w:rsidRPr="008B23BE" w:rsidRDefault="003A05B9" w:rsidP="003A05B9">
      <w:pPr>
        <w:spacing w:after="0" w:line="360" w:lineRule="auto"/>
        <w:ind w:firstLine="709"/>
        <w:jc w:val="both"/>
        <w:rPr>
          <w:b/>
          <w:sz w:val="28"/>
          <w:szCs w:val="28"/>
        </w:rPr>
      </w:pPr>
      <w:r w:rsidRPr="008B23BE">
        <w:rPr>
          <w:b/>
          <w:sz w:val="28"/>
          <w:szCs w:val="28"/>
        </w:rPr>
        <w:lastRenderedPageBreak/>
        <w:t>5.2 Предложения по строительству и реконструкции теп</w:t>
      </w:r>
      <w:r w:rsidR="00315732" w:rsidRPr="008B23BE">
        <w:rPr>
          <w:b/>
          <w:sz w:val="28"/>
          <w:szCs w:val="28"/>
        </w:rPr>
        <w:t>ловых сетей для обеспечения пер</w:t>
      </w:r>
      <w:r w:rsidRPr="008B23BE">
        <w:rPr>
          <w:b/>
          <w:sz w:val="28"/>
          <w:szCs w:val="28"/>
        </w:rPr>
        <w:t>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rsidR="003A05B9" w:rsidRPr="003A05B9" w:rsidRDefault="003A05B9" w:rsidP="003A05B9">
      <w:pPr>
        <w:spacing w:after="0" w:line="360" w:lineRule="auto"/>
        <w:ind w:firstLine="709"/>
        <w:jc w:val="both"/>
        <w:rPr>
          <w:sz w:val="28"/>
          <w:szCs w:val="28"/>
        </w:rPr>
      </w:pPr>
    </w:p>
    <w:p w:rsidR="003A05B9" w:rsidRPr="003A05B9" w:rsidRDefault="00F77633" w:rsidP="003A05B9">
      <w:pPr>
        <w:spacing w:after="0" w:line="360" w:lineRule="auto"/>
        <w:ind w:firstLine="709"/>
        <w:jc w:val="both"/>
        <w:rPr>
          <w:sz w:val="28"/>
          <w:szCs w:val="28"/>
        </w:rPr>
      </w:pPr>
      <w:r>
        <w:rPr>
          <w:sz w:val="28"/>
          <w:szCs w:val="28"/>
        </w:rPr>
        <w:t>П</w:t>
      </w:r>
      <w:r w:rsidR="003A05B9" w:rsidRPr="003A05B9">
        <w:rPr>
          <w:sz w:val="28"/>
          <w:szCs w:val="28"/>
        </w:rPr>
        <w:t>ерспективные приросты тепловой нагрузки в осваиваемых районах поселения на расчетный период компенсировать за счет централизованного источника теплоснабжения не предполагается. Строительство и реконструкция тепловых сетей для обеспечения перспективных приростов не требуется.</w:t>
      </w:r>
    </w:p>
    <w:p w:rsidR="008B23BE" w:rsidRDefault="008B23BE" w:rsidP="003A05B9">
      <w:pPr>
        <w:spacing w:after="0" w:line="360" w:lineRule="auto"/>
        <w:ind w:firstLine="709"/>
        <w:jc w:val="both"/>
        <w:rPr>
          <w:sz w:val="28"/>
          <w:szCs w:val="28"/>
        </w:rPr>
        <w:sectPr w:rsidR="008B23BE" w:rsidSect="00D82BE8">
          <w:pgSz w:w="11906" w:h="16838"/>
          <w:pgMar w:top="567" w:right="567" w:bottom="567" w:left="1134" w:header="709" w:footer="709" w:gutter="0"/>
          <w:cols w:space="708"/>
          <w:docGrid w:linePitch="360"/>
        </w:sectPr>
      </w:pPr>
    </w:p>
    <w:p w:rsidR="003A05B9" w:rsidRPr="008B23BE" w:rsidRDefault="003A05B9" w:rsidP="003A05B9">
      <w:pPr>
        <w:spacing w:after="0" w:line="360" w:lineRule="auto"/>
        <w:ind w:firstLine="709"/>
        <w:jc w:val="both"/>
        <w:rPr>
          <w:b/>
          <w:sz w:val="28"/>
          <w:szCs w:val="28"/>
        </w:rPr>
      </w:pPr>
      <w:r w:rsidRPr="008B23BE">
        <w:rPr>
          <w:b/>
          <w:sz w:val="28"/>
          <w:szCs w:val="28"/>
        </w:rPr>
        <w:lastRenderedPageBreak/>
        <w:t>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3A05B9" w:rsidRPr="003A05B9" w:rsidRDefault="003A05B9" w:rsidP="003A05B9">
      <w:pPr>
        <w:spacing w:after="0" w:line="360" w:lineRule="auto"/>
        <w:ind w:firstLine="709"/>
        <w:jc w:val="both"/>
        <w:rPr>
          <w:sz w:val="28"/>
          <w:szCs w:val="28"/>
        </w:rPr>
      </w:pPr>
    </w:p>
    <w:p w:rsidR="003A05B9" w:rsidRPr="003A05B9" w:rsidRDefault="003A05B9" w:rsidP="003A05B9">
      <w:pPr>
        <w:spacing w:after="0" w:line="360" w:lineRule="auto"/>
        <w:ind w:firstLine="709"/>
        <w:jc w:val="both"/>
        <w:rPr>
          <w:sz w:val="28"/>
          <w:szCs w:val="28"/>
        </w:rPr>
      </w:pPr>
      <w:r w:rsidRPr="003A05B9">
        <w:rPr>
          <w:sz w:val="28"/>
          <w:szCs w:val="28"/>
        </w:rPr>
        <w:t>Возможность поставок тепловой энергии потребителям от различныхисточников тепловой энергии отсутствует. Строительство и реконструкция тепловых сетей для обеспечения этих мероприятий не требуется.</w:t>
      </w:r>
    </w:p>
    <w:p w:rsidR="008B23BE" w:rsidRDefault="008B23BE" w:rsidP="003A05B9">
      <w:pPr>
        <w:spacing w:after="0" w:line="360" w:lineRule="auto"/>
        <w:ind w:firstLine="709"/>
        <w:jc w:val="both"/>
        <w:rPr>
          <w:sz w:val="28"/>
          <w:szCs w:val="28"/>
        </w:rPr>
        <w:sectPr w:rsidR="008B23BE" w:rsidSect="00D82BE8">
          <w:pgSz w:w="11906" w:h="16838"/>
          <w:pgMar w:top="567" w:right="567" w:bottom="567" w:left="1134" w:header="709" w:footer="709" w:gutter="0"/>
          <w:cols w:space="708"/>
          <w:docGrid w:linePitch="360"/>
        </w:sectPr>
      </w:pPr>
    </w:p>
    <w:p w:rsidR="003A05B9" w:rsidRPr="008B23BE" w:rsidRDefault="003A05B9" w:rsidP="003A05B9">
      <w:pPr>
        <w:spacing w:after="0" w:line="360" w:lineRule="auto"/>
        <w:ind w:firstLine="709"/>
        <w:jc w:val="both"/>
        <w:rPr>
          <w:b/>
          <w:sz w:val="28"/>
          <w:szCs w:val="28"/>
        </w:rPr>
      </w:pPr>
      <w:r w:rsidRPr="008B23BE">
        <w:rPr>
          <w:b/>
          <w:sz w:val="28"/>
          <w:szCs w:val="28"/>
        </w:rPr>
        <w:lastRenderedPageBreak/>
        <w:t>5.4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3A05B9" w:rsidRPr="003A05B9" w:rsidRDefault="003A05B9" w:rsidP="003A05B9">
      <w:pPr>
        <w:spacing w:after="0" w:line="360" w:lineRule="auto"/>
        <w:ind w:firstLine="709"/>
        <w:jc w:val="both"/>
        <w:rPr>
          <w:sz w:val="28"/>
          <w:szCs w:val="28"/>
        </w:rPr>
      </w:pPr>
    </w:p>
    <w:p w:rsidR="001E1E7C" w:rsidRDefault="003A05B9" w:rsidP="003A05B9">
      <w:pPr>
        <w:spacing w:after="0" w:line="360" w:lineRule="auto"/>
        <w:ind w:firstLine="709"/>
        <w:jc w:val="both"/>
        <w:rPr>
          <w:sz w:val="28"/>
          <w:szCs w:val="28"/>
        </w:rPr>
      </w:pPr>
      <w:r w:rsidRPr="003A05B9">
        <w:rPr>
          <w:sz w:val="28"/>
          <w:szCs w:val="28"/>
        </w:rPr>
        <w:t xml:space="preserve">Строительство и реконструкция тепловых сетей для повышения эффективности функционирования системы теплоснабжения не требуется. Перевод котельных в пиковый режим работы не предполагается. </w:t>
      </w:r>
    </w:p>
    <w:p w:rsidR="008B23BE" w:rsidRDefault="003A05B9" w:rsidP="003A05B9">
      <w:pPr>
        <w:spacing w:after="0" w:line="360" w:lineRule="auto"/>
        <w:ind w:firstLine="709"/>
        <w:jc w:val="both"/>
        <w:rPr>
          <w:sz w:val="28"/>
          <w:szCs w:val="28"/>
        </w:rPr>
        <w:sectPr w:rsidR="008B23BE" w:rsidSect="00D82BE8">
          <w:pgSz w:w="11906" w:h="16838"/>
          <w:pgMar w:top="567" w:right="567" w:bottom="567" w:left="1134" w:header="709" w:footer="709" w:gutter="0"/>
          <w:cols w:space="708"/>
          <w:docGrid w:linePitch="360"/>
        </w:sectPr>
      </w:pPr>
      <w:r w:rsidRPr="003A05B9">
        <w:rPr>
          <w:sz w:val="28"/>
          <w:szCs w:val="28"/>
        </w:rPr>
        <w:t> </w:t>
      </w:r>
    </w:p>
    <w:p w:rsidR="003A05B9" w:rsidRPr="00555092" w:rsidRDefault="003A05B9" w:rsidP="003A05B9">
      <w:pPr>
        <w:spacing w:after="0" w:line="360" w:lineRule="auto"/>
        <w:ind w:firstLine="709"/>
        <w:jc w:val="both"/>
        <w:rPr>
          <w:b/>
          <w:sz w:val="28"/>
          <w:szCs w:val="28"/>
        </w:rPr>
      </w:pPr>
      <w:r w:rsidRPr="00555092">
        <w:rPr>
          <w:b/>
          <w:sz w:val="28"/>
          <w:szCs w:val="28"/>
        </w:rPr>
        <w:lastRenderedPageBreak/>
        <w:t>5.5 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w:t>
      </w:r>
      <w:r w:rsidR="001E1E7C" w:rsidRPr="00555092">
        <w:rPr>
          <w:b/>
          <w:sz w:val="28"/>
          <w:szCs w:val="28"/>
        </w:rPr>
        <w:t>е</w:t>
      </w:r>
      <w:r w:rsidRPr="00555092">
        <w:rPr>
          <w:b/>
          <w:sz w:val="28"/>
          <w:szCs w:val="28"/>
        </w:rPr>
        <w:t>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p>
    <w:p w:rsidR="003A05B9" w:rsidRPr="00555092" w:rsidRDefault="003A05B9" w:rsidP="003A05B9">
      <w:pPr>
        <w:spacing w:after="0" w:line="360" w:lineRule="auto"/>
        <w:ind w:firstLine="709"/>
        <w:jc w:val="both"/>
        <w:rPr>
          <w:sz w:val="28"/>
          <w:szCs w:val="28"/>
        </w:rPr>
      </w:pPr>
    </w:p>
    <w:p w:rsidR="003A05B9" w:rsidRPr="00555092" w:rsidRDefault="003A05B9" w:rsidP="003A05B9">
      <w:pPr>
        <w:spacing w:after="0" w:line="360" w:lineRule="auto"/>
        <w:ind w:firstLine="709"/>
        <w:jc w:val="both"/>
        <w:rPr>
          <w:sz w:val="28"/>
          <w:szCs w:val="28"/>
        </w:rPr>
      </w:pPr>
      <w:r w:rsidRPr="00555092">
        <w:rPr>
          <w:sz w:val="28"/>
          <w:szCs w:val="28"/>
        </w:rPr>
        <w:t xml:space="preserve">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организации: перерывов, прекращений, ограничений в подаче тепловой энергии в точках присоединения теплопотребляющих установок и (или) тепловых сетей потребителя товаров и услуг к коллекторам или тепловым сетям указанной регулируемой организации, сопровождаемых зафиксированным приборами учета теплоносителя или тепловой энергии прекращением подачи теплоносителя или подачи тепловой энергии на </w:t>
      </w:r>
      <w:proofErr w:type="spellStart"/>
      <w:r w:rsidRPr="00555092">
        <w:rPr>
          <w:sz w:val="28"/>
          <w:szCs w:val="28"/>
        </w:rPr>
        <w:t>теплопотребляющие</w:t>
      </w:r>
      <w:proofErr w:type="spellEnd"/>
      <w:r w:rsidRPr="00555092">
        <w:rPr>
          <w:sz w:val="28"/>
          <w:szCs w:val="28"/>
        </w:rPr>
        <w:t xml:space="preserve"> установки.</w:t>
      </w:r>
    </w:p>
    <w:p w:rsidR="001E1E7C" w:rsidRPr="00555092" w:rsidRDefault="003A05B9" w:rsidP="003A05B9">
      <w:pPr>
        <w:spacing w:after="0" w:line="360" w:lineRule="auto"/>
        <w:ind w:firstLine="709"/>
        <w:jc w:val="both"/>
        <w:rPr>
          <w:sz w:val="28"/>
          <w:szCs w:val="28"/>
        </w:rPr>
      </w:pPr>
      <w:r w:rsidRPr="00555092">
        <w:rPr>
          <w:sz w:val="28"/>
          <w:szCs w:val="28"/>
        </w:rPr>
        <w:t xml:space="preserve">Строительство новых тепловых сетей не требуется, существующая длина не превышает предельно допустимую длину нерезервированных участков тупиковых теплопроводов, диаметры существующих теплопроводов для обеспечения резервной подачи теплоты потребителям при возможных отказах достаточны. </w:t>
      </w:r>
    </w:p>
    <w:p w:rsidR="003A05B9" w:rsidRDefault="003A05B9" w:rsidP="003A05B9">
      <w:pPr>
        <w:spacing w:after="0" w:line="360" w:lineRule="auto"/>
        <w:ind w:firstLine="709"/>
        <w:jc w:val="both"/>
        <w:rPr>
          <w:sz w:val="28"/>
          <w:szCs w:val="28"/>
        </w:rPr>
      </w:pPr>
    </w:p>
    <w:p w:rsidR="008B23BE" w:rsidRDefault="008B23BE" w:rsidP="003A05B9">
      <w:pPr>
        <w:pStyle w:val="2"/>
        <w:spacing w:before="0"/>
        <w:ind w:firstLine="709"/>
        <w:rPr>
          <w:rFonts w:ascii="Times New Roman" w:hAnsi="Times New Roman" w:cs="Times New Roman"/>
          <w:sz w:val="28"/>
          <w:szCs w:val="28"/>
        </w:rPr>
        <w:sectPr w:rsidR="008B23BE" w:rsidSect="00D82BE8">
          <w:pgSz w:w="11906" w:h="16838"/>
          <w:pgMar w:top="567" w:right="567" w:bottom="567" w:left="1134" w:header="709" w:footer="709" w:gutter="0"/>
          <w:cols w:space="708"/>
          <w:docGrid w:linePitch="360"/>
        </w:sectPr>
      </w:pPr>
      <w:bookmarkStart w:id="10" w:name="_Toc391732441"/>
      <w:bookmarkStart w:id="11" w:name="_Toc394857765"/>
      <w:bookmarkStart w:id="12" w:name="_Toc396475657"/>
    </w:p>
    <w:p w:rsidR="003A05B9" w:rsidRPr="008B23BE" w:rsidRDefault="003A05B9" w:rsidP="003A05B9">
      <w:pPr>
        <w:pStyle w:val="2"/>
        <w:spacing w:before="0"/>
        <w:ind w:firstLine="709"/>
        <w:rPr>
          <w:rFonts w:ascii="Times New Roman" w:hAnsi="Times New Roman" w:cs="Times New Roman"/>
          <w:i/>
          <w:color w:val="000000" w:themeColor="text1"/>
          <w:sz w:val="28"/>
          <w:szCs w:val="28"/>
        </w:rPr>
      </w:pPr>
      <w:r w:rsidRPr="008B23BE">
        <w:rPr>
          <w:rFonts w:ascii="Times New Roman" w:hAnsi="Times New Roman" w:cs="Times New Roman"/>
          <w:color w:val="000000" w:themeColor="text1"/>
          <w:sz w:val="28"/>
          <w:szCs w:val="28"/>
        </w:rPr>
        <w:lastRenderedPageBreak/>
        <w:t>Раздел 6. Перспективные топливные балансы</w:t>
      </w:r>
      <w:bookmarkEnd w:id="10"/>
      <w:bookmarkEnd w:id="11"/>
      <w:bookmarkEnd w:id="12"/>
    </w:p>
    <w:p w:rsidR="003A05B9" w:rsidRPr="003A05B9" w:rsidRDefault="003A05B9" w:rsidP="003A05B9">
      <w:pPr>
        <w:rPr>
          <w:spacing w:val="-4"/>
          <w:sz w:val="28"/>
          <w:szCs w:val="28"/>
        </w:rPr>
      </w:pPr>
    </w:p>
    <w:p w:rsidR="003A05B9" w:rsidRPr="003A05B9" w:rsidRDefault="003A05B9" w:rsidP="003A05B9">
      <w:pPr>
        <w:ind w:firstLine="709"/>
        <w:jc w:val="both"/>
        <w:rPr>
          <w:spacing w:val="-4"/>
          <w:sz w:val="28"/>
          <w:szCs w:val="28"/>
        </w:rPr>
      </w:pPr>
      <w:r w:rsidRPr="003A05B9">
        <w:rPr>
          <w:spacing w:val="-4"/>
          <w:sz w:val="28"/>
          <w:szCs w:val="28"/>
        </w:rPr>
        <w:t>Основным видом топлива для источник</w:t>
      </w:r>
      <w:r w:rsidR="003B2993">
        <w:rPr>
          <w:spacing w:val="-4"/>
          <w:sz w:val="28"/>
          <w:szCs w:val="28"/>
        </w:rPr>
        <w:t xml:space="preserve">ов </w:t>
      </w:r>
      <w:r w:rsidRPr="003A05B9">
        <w:rPr>
          <w:spacing w:val="-4"/>
          <w:sz w:val="28"/>
          <w:szCs w:val="28"/>
        </w:rPr>
        <w:t xml:space="preserve">централизованного теплоснабжения в поселении является </w:t>
      </w:r>
      <w:r w:rsidR="001E1E7C">
        <w:rPr>
          <w:spacing w:val="-4"/>
          <w:sz w:val="28"/>
          <w:szCs w:val="28"/>
        </w:rPr>
        <w:t>природный газ</w:t>
      </w:r>
      <w:r w:rsidRPr="003A05B9">
        <w:rPr>
          <w:spacing w:val="-4"/>
          <w:sz w:val="28"/>
          <w:szCs w:val="28"/>
        </w:rPr>
        <w:t>.</w:t>
      </w:r>
    </w:p>
    <w:p w:rsidR="003A05B9" w:rsidRPr="003A05B9" w:rsidRDefault="003A05B9" w:rsidP="003A05B9">
      <w:pPr>
        <w:ind w:firstLine="709"/>
        <w:jc w:val="both"/>
        <w:rPr>
          <w:spacing w:val="-4"/>
          <w:sz w:val="28"/>
          <w:szCs w:val="28"/>
        </w:rPr>
      </w:pPr>
      <w:r w:rsidRPr="003A05B9">
        <w:rPr>
          <w:spacing w:val="-4"/>
          <w:sz w:val="28"/>
          <w:szCs w:val="28"/>
        </w:rPr>
        <w:t xml:space="preserve">Перспективные топливные балансы для каждого источника тепловой энергии, расположенного в границах поселения, городского округа по видам основного, резервного и аварийного топлива на каждом этапе приведены в </w:t>
      </w:r>
      <w:r w:rsidRPr="00881FE9">
        <w:rPr>
          <w:spacing w:val="-4"/>
          <w:sz w:val="28"/>
          <w:szCs w:val="28"/>
        </w:rPr>
        <w:t xml:space="preserve">таблице </w:t>
      </w:r>
      <w:r w:rsidR="00696054" w:rsidRPr="00881FE9">
        <w:rPr>
          <w:spacing w:val="-4"/>
          <w:sz w:val="28"/>
          <w:szCs w:val="28"/>
        </w:rPr>
        <w:t>6.1</w:t>
      </w:r>
      <w:r w:rsidRPr="003A05B9">
        <w:rPr>
          <w:spacing w:val="-4"/>
          <w:sz w:val="28"/>
          <w:szCs w:val="28"/>
        </w:rPr>
        <w:t>.</w:t>
      </w:r>
    </w:p>
    <w:p w:rsidR="003A05B9" w:rsidRPr="00696054" w:rsidRDefault="003A05B9" w:rsidP="008B23BE">
      <w:pPr>
        <w:rPr>
          <w:spacing w:val="-4"/>
          <w:sz w:val="28"/>
          <w:szCs w:val="28"/>
        </w:rPr>
      </w:pPr>
      <w:r w:rsidRPr="00696054">
        <w:rPr>
          <w:spacing w:val="-4"/>
          <w:sz w:val="28"/>
          <w:szCs w:val="28"/>
        </w:rPr>
        <w:t xml:space="preserve">Таблица </w:t>
      </w:r>
      <w:r w:rsidR="00696054" w:rsidRPr="00696054">
        <w:rPr>
          <w:spacing w:val="-4"/>
          <w:sz w:val="28"/>
          <w:szCs w:val="28"/>
        </w:rPr>
        <w:t>6.1</w:t>
      </w:r>
      <w:r w:rsidRPr="00696054">
        <w:rPr>
          <w:spacing w:val="-4"/>
          <w:sz w:val="28"/>
          <w:szCs w:val="28"/>
        </w:rPr>
        <w:t xml:space="preserve"> – Перспективные топливные балансы источников тепловой энергии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84"/>
        <w:gridCol w:w="1277"/>
        <w:gridCol w:w="719"/>
        <w:gridCol w:w="831"/>
        <w:gridCol w:w="831"/>
        <w:gridCol w:w="831"/>
        <w:gridCol w:w="831"/>
        <w:gridCol w:w="831"/>
        <w:gridCol w:w="831"/>
        <w:gridCol w:w="831"/>
        <w:gridCol w:w="831"/>
      </w:tblGrid>
      <w:tr w:rsidR="00371E72" w:rsidRPr="006253E1" w:rsidTr="00371E72">
        <w:trPr>
          <w:trHeight w:val="20"/>
        </w:trPr>
        <w:tc>
          <w:tcPr>
            <w:tcW w:w="1284" w:type="dxa"/>
            <w:vMerge w:val="restart"/>
            <w:vAlign w:val="center"/>
          </w:tcPr>
          <w:p w:rsidR="003A05B9" w:rsidRPr="006253E1" w:rsidRDefault="003A05B9" w:rsidP="006253E1">
            <w:pPr>
              <w:pStyle w:val="Default"/>
              <w:jc w:val="center"/>
            </w:pPr>
            <w:r w:rsidRPr="006253E1">
              <w:t>Источник тепловой энергии</w:t>
            </w:r>
          </w:p>
        </w:tc>
        <w:tc>
          <w:tcPr>
            <w:tcW w:w="1277" w:type="dxa"/>
            <w:vMerge w:val="restart"/>
            <w:vAlign w:val="center"/>
          </w:tcPr>
          <w:p w:rsidR="003A05B9" w:rsidRPr="006253E1" w:rsidRDefault="003A05B9" w:rsidP="006253E1">
            <w:pPr>
              <w:pStyle w:val="Default"/>
              <w:jc w:val="center"/>
            </w:pPr>
            <w:r w:rsidRPr="006253E1">
              <w:t>Вид топлива</w:t>
            </w:r>
          </w:p>
        </w:tc>
        <w:tc>
          <w:tcPr>
            <w:tcW w:w="7367" w:type="dxa"/>
            <w:gridSpan w:val="9"/>
            <w:vAlign w:val="center"/>
          </w:tcPr>
          <w:p w:rsidR="003A05B9" w:rsidRPr="006253E1" w:rsidRDefault="003A05B9" w:rsidP="006253E1">
            <w:pPr>
              <w:pStyle w:val="Default"/>
              <w:jc w:val="center"/>
            </w:pPr>
            <w:r w:rsidRPr="006253E1">
              <w:t>Этап (год)</w:t>
            </w:r>
          </w:p>
        </w:tc>
      </w:tr>
      <w:tr w:rsidR="00371E72" w:rsidRPr="006253E1" w:rsidTr="00371E72">
        <w:trPr>
          <w:trHeight w:val="20"/>
        </w:trPr>
        <w:tc>
          <w:tcPr>
            <w:tcW w:w="1284" w:type="dxa"/>
            <w:vMerge/>
            <w:vAlign w:val="center"/>
          </w:tcPr>
          <w:p w:rsidR="00555092" w:rsidRPr="006253E1" w:rsidRDefault="00555092" w:rsidP="006253E1">
            <w:pPr>
              <w:pStyle w:val="Default"/>
              <w:jc w:val="center"/>
            </w:pPr>
          </w:p>
        </w:tc>
        <w:tc>
          <w:tcPr>
            <w:tcW w:w="1277" w:type="dxa"/>
            <w:vMerge/>
            <w:vAlign w:val="center"/>
          </w:tcPr>
          <w:p w:rsidR="00555092" w:rsidRPr="006253E1" w:rsidRDefault="00555092" w:rsidP="006253E1">
            <w:pPr>
              <w:pStyle w:val="Default"/>
              <w:jc w:val="center"/>
            </w:pPr>
          </w:p>
        </w:tc>
        <w:tc>
          <w:tcPr>
            <w:tcW w:w="719" w:type="dxa"/>
            <w:vAlign w:val="center"/>
          </w:tcPr>
          <w:p w:rsidR="00555092" w:rsidRPr="00936FA7" w:rsidRDefault="00555092" w:rsidP="00166611">
            <w:pPr>
              <w:spacing w:after="0" w:line="240" w:lineRule="auto"/>
              <w:jc w:val="center"/>
              <w:rPr>
                <w:sz w:val="22"/>
                <w:szCs w:val="22"/>
              </w:rPr>
            </w:pPr>
            <w:r w:rsidRPr="00936FA7">
              <w:rPr>
                <w:sz w:val="22"/>
                <w:szCs w:val="22"/>
              </w:rPr>
              <w:t>2016</w:t>
            </w:r>
          </w:p>
        </w:tc>
        <w:tc>
          <w:tcPr>
            <w:tcW w:w="831" w:type="dxa"/>
            <w:vAlign w:val="center"/>
          </w:tcPr>
          <w:p w:rsidR="00555092" w:rsidRPr="00936FA7" w:rsidRDefault="00555092" w:rsidP="00166611">
            <w:pPr>
              <w:spacing w:after="0" w:line="240" w:lineRule="auto"/>
              <w:jc w:val="center"/>
              <w:rPr>
                <w:sz w:val="22"/>
                <w:szCs w:val="22"/>
              </w:rPr>
            </w:pPr>
            <w:r w:rsidRPr="00936FA7">
              <w:rPr>
                <w:sz w:val="22"/>
                <w:szCs w:val="22"/>
              </w:rPr>
              <w:t>2017</w:t>
            </w:r>
          </w:p>
        </w:tc>
        <w:tc>
          <w:tcPr>
            <w:tcW w:w="831" w:type="dxa"/>
            <w:vAlign w:val="center"/>
          </w:tcPr>
          <w:p w:rsidR="00555092" w:rsidRPr="00936FA7" w:rsidRDefault="00555092" w:rsidP="00166611">
            <w:pPr>
              <w:spacing w:after="0" w:line="240" w:lineRule="auto"/>
              <w:jc w:val="center"/>
              <w:rPr>
                <w:sz w:val="22"/>
                <w:szCs w:val="22"/>
              </w:rPr>
            </w:pPr>
            <w:r w:rsidRPr="00936FA7">
              <w:rPr>
                <w:sz w:val="22"/>
                <w:szCs w:val="22"/>
              </w:rPr>
              <w:t>2018</w:t>
            </w:r>
          </w:p>
        </w:tc>
        <w:tc>
          <w:tcPr>
            <w:tcW w:w="831" w:type="dxa"/>
            <w:vAlign w:val="center"/>
          </w:tcPr>
          <w:p w:rsidR="00555092" w:rsidRPr="00936FA7" w:rsidRDefault="00555092" w:rsidP="00166611">
            <w:pPr>
              <w:spacing w:after="0" w:line="240" w:lineRule="auto"/>
              <w:jc w:val="center"/>
              <w:rPr>
                <w:sz w:val="22"/>
                <w:szCs w:val="22"/>
              </w:rPr>
            </w:pPr>
            <w:r w:rsidRPr="00936FA7">
              <w:rPr>
                <w:sz w:val="22"/>
                <w:szCs w:val="22"/>
              </w:rPr>
              <w:t>2019</w:t>
            </w:r>
          </w:p>
        </w:tc>
        <w:tc>
          <w:tcPr>
            <w:tcW w:w="831" w:type="dxa"/>
            <w:vAlign w:val="center"/>
          </w:tcPr>
          <w:p w:rsidR="00555092" w:rsidRPr="00936FA7" w:rsidRDefault="00555092" w:rsidP="00166611">
            <w:pPr>
              <w:spacing w:after="0" w:line="240" w:lineRule="auto"/>
              <w:jc w:val="center"/>
              <w:rPr>
                <w:sz w:val="22"/>
                <w:szCs w:val="22"/>
              </w:rPr>
            </w:pPr>
            <w:r w:rsidRPr="00936FA7">
              <w:rPr>
                <w:sz w:val="22"/>
                <w:szCs w:val="22"/>
              </w:rPr>
              <w:t>2020</w:t>
            </w:r>
          </w:p>
        </w:tc>
        <w:tc>
          <w:tcPr>
            <w:tcW w:w="831" w:type="dxa"/>
            <w:vAlign w:val="center"/>
          </w:tcPr>
          <w:p w:rsidR="00555092" w:rsidRPr="00936FA7" w:rsidRDefault="00555092" w:rsidP="00166611">
            <w:pPr>
              <w:spacing w:after="0" w:line="240" w:lineRule="auto"/>
              <w:jc w:val="center"/>
              <w:rPr>
                <w:sz w:val="22"/>
                <w:szCs w:val="22"/>
              </w:rPr>
            </w:pPr>
            <w:r w:rsidRPr="00936FA7">
              <w:rPr>
                <w:sz w:val="22"/>
                <w:szCs w:val="22"/>
              </w:rPr>
              <w:t>2021</w:t>
            </w:r>
          </w:p>
        </w:tc>
        <w:tc>
          <w:tcPr>
            <w:tcW w:w="831" w:type="dxa"/>
            <w:vAlign w:val="center"/>
          </w:tcPr>
          <w:p w:rsidR="00555092" w:rsidRPr="00936FA7" w:rsidRDefault="00555092" w:rsidP="00166611">
            <w:pPr>
              <w:spacing w:after="0" w:line="240" w:lineRule="auto"/>
              <w:jc w:val="center"/>
              <w:rPr>
                <w:sz w:val="22"/>
                <w:szCs w:val="22"/>
              </w:rPr>
            </w:pPr>
            <w:r w:rsidRPr="00936FA7">
              <w:rPr>
                <w:sz w:val="22"/>
                <w:szCs w:val="22"/>
              </w:rPr>
              <w:t>2022-2026</w:t>
            </w:r>
          </w:p>
        </w:tc>
        <w:tc>
          <w:tcPr>
            <w:tcW w:w="831" w:type="dxa"/>
            <w:vAlign w:val="center"/>
          </w:tcPr>
          <w:p w:rsidR="00555092" w:rsidRPr="00936FA7" w:rsidRDefault="00555092" w:rsidP="00166611">
            <w:pPr>
              <w:spacing w:after="0" w:line="240" w:lineRule="auto"/>
              <w:jc w:val="center"/>
              <w:rPr>
                <w:sz w:val="22"/>
                <w:szCs w:val="22"/>
              </w:rPr>
            </w:pPr>
            <w:r w:rsidRPr="00936FA7">
              <w:rPr>
                <w:sz w:val="22"/>
                <w:szCs w:val="22"/>
              </w:rPr>
              <w:t>2027-2031</w:t>
            </w:r>
          </w:p>
        </w:tc>
        <w:tc>
          <w:tcPr>
            <w:tcW w:w="831" w:type="dxa"/>
            <w:vAlign w:val="center"/>
          </w:tcPr>
          <w:p w:rsidR="00555092" w:rsidRPr="00936FA7" w:rsidRDefault="00555092" w:rsidP="00166611">
            <w:pPr>
              <w:spacing w:after="0" w:line="240" w:lineRule="auto"/>
              <w:jc w:val="center"/>
              <w:rPr>
                <w:sz w:val="22"/>
                <w:szCs w:val="22"/>
              </w:rPr>
            </w:pPr>
            <w:r w:rsidRPr="00936FA7">
              <w:rPr>
                <w:sz w:val="22"/>
                <w:szCs w:val="22"/>
              </w:rPr>
              <w:t>2032-2042</w:t>
            </w:r>
          </w:p>
        </w:tc>
      </w:tr>
      <w:tr w:rsidR="00407FFD" w:rsidRPr="006253E1" w:rsidTr="00371E72">
        <w:trPr>
          <w:trHeight w:val="20"/>
        </w:trPr>
        <w:tc>
          <w:tcPr>
            <w:tcW w:w="1284" w:type="dxa"/>
            <w:vMerge w:val="restart"/>
            <w:vAlign w:val="center"/>
          </w:tcPr>
          <w:p w:rsidR="00407FFD" w:rsidRPr="006253E1" w:rsidRDefault="00407FFD" w:rsidP="00555092">
            <w:pPr>
              <w:pStyle w:val="Default"/>
              <w:jc w:val="center"/>
            </w:pPr>
            <w:r w:rsidRPr="006253E1">
              <w:t xml:space="preserve">Котельная </w:t>
            </w:r>
            <w:r w:rsidR="00127536">
              <w:t xml:space="preserve">с. </w:t>
            </w:r>
            <w:proofErr w:type="spellStart"/>
            <w:r w:rsidR="00127536">
              <w:t>Карачельское</w:t>
            </w:r>
            <w:proofErr w:type="spellEnd"/>
          </w:p>
        </w:tc>
        <w:tc>
          <w:tcPr>
            <w:tcW w:w="1277" w:type="dxa"/>
            <w:vAlign w:val="center"/>
          </w:tcPr>
          <w:p w:rsidR="00407FFD" w:rsidRDefault="00407FFD" w:rsidP="006253E1">
            <w:pPr>
              <w:pStyle w:val="Default"/>
              <w:jc w:val="center"/>
            </w:pPr>
            <w:r>
              <w:t>основное</w:t>
            </w:r>
          </w:p>
          <w:p w:rsidR="00407FFD" w:rsidRPr="006253E1" w:rsidRDefault="00407FFD" w:rsidP="006253E1">
            <w:pPr>
              <w:pStyle w:val="Default"/>
              <w:jc w:val="center"/>
              <w:rPr>
                <w:vertAlign w:val="superscript"/>
              </w:rPr>
            </w:pPr>
            <w:proofErr w:type="spellStart"/>
            <w:r>
              <w:t>кменный</w:t>
            </w:r>
            <w:proofErr w:type="spellEnd"/>
            <w:r>
              <w:t xml:space="preserve"> уголь, тонн</w:t>
            </w:r>
          </w:p>
        </w:tc>
        <w:tc>
          <w:tcPr>
            <w:tcW w:w="719" w:type="dxa"/>
            <w:vAlign w:val="center"/>
          </w:tcPr>
          <w:p w:rsidR="00407FFD" w:rsidRPr="006253E1" w:rsidRDefault="00407FFD" w:rsidP="006253E1">
            <w:pPr>
              <w:spacing w:after="0" w:line="240" w:lineRule="auto"/>
              <w:jc w:val="center"/>
              <w:rPr>
                <w:color w:val="000000"/>
              </w:rPr>
            </w:pPr>
            <w:r>
              <w:rPr>
                <w:color w:val="000000"/>
              </w:rPr>
              <w:t>498,0</w:t>
            </w:r>
          </w:p>
        </w:tc>
        <w:tc>
          <w:tcPr>
            <w:tcW w:w="831" w:type="dxa"/>
            <w:vAlign w:val="center"/>
          </w:tcPr>
          <w:p w:rsidR="00407FFD" w:rsidRPr="006253E1" w:rsidRDefault="00407FFD" w:rsidP="00407FFD">
            <w:pPr>
              <w:spacing w:after="0" w:line="240" w:lineRule="auto"/>
              <w:jc w:val="center"/>
              <w:rPr>
                <w:color w:val="000000"/>
              </w:rPr>
            </w:pPr>
            <w:r>
              <w:rPr>
                <w:color w:val="000000"/>
              </w:rPr>
              <w:t>498,0</w:t>
            </w:r>
          </w:p>
        </w:tc>
        <w:tc>
          <w:tcPr>
            <w:tcW w:w="831" w:type="dxa"/>
            <w:vAlign w:val="center"/>
          </w:tcPr>
          <w:p w:rsidR="00407FFD" w:rsidRPr="006253E1" w:rsidRDefault="00407FFD" w:rsidP="00407FFD">
            <w:pPr>
              <w:spacing w:after="0" w:line="240" w:lineRule="auto"/>
              <w:jc w:val="center"/>
              <w:rPr>
                <w:color w:val="000000"/>
              </w:rPr>
            </w:pPr>
            <w:r>
              <w:rPr>
                <w:color w:val="000000"/>
              </w:rPr>
              <w:t>498,0</w:t>
            </w:r>
          </w:p>
        </w:tc>
        <w:tc>
          <w:tcPr>
            <w:tcW w:w="831" w:type="dxa"/>
            <w:vAlign w:val="center"/>
          </w:tcPr>
          <w:p w:rsidR="00407FFD" w:rsidRPr="006253E1" w:rsidRDefault="00407FFD" w:rsidP="00407FFD">
            <w:pPr>
              <w:spacing w:after="0" w:line="240" w:lineRule="auto"/>
              <w:jc w:val="center"/>
              <w:rPr>
                <w:color w:val="000000"/>
              </w:rPr>
            </w:pPr>
            <w:r>
              <w:rPr>
                <w:color w:val="000000"/>
              </w:rPr>
              <w:t>498,0</w:t>
            </w:r>
          </w:p>
        </w:tc>
        <w:tc>
          <w:tcPr>
            <w:tcW w:w="831" w:type="dxa"/>
            <w:vAlign w:val="center"/>
          </w:tcPr>
          <w:p w:rsidR="00407FFD" w:rsidRPr="006253E1" w:rsidRDefault="00407FFD" w:rsidP="00407FFD">
            <w:pPr>
              <w:spacing w:after="0" w:line="240" w:lineRule="auto"/>
              <w:jc w:val="center"/>
              <w:rPr>
                <w:color w:val="000000"/>
              </w:rPr>
            </w:pPr>
            <w:r>
              <w:rPr>
                <w:color w:val="000000"/>
              </w:rPr>
              <w:t>498,0</w:t>
            </w:r>
          </w:p>
        </w:tc>
        <w:tc>
          <w:tcPr>
            <w:tcW w:w="831" w:type="dxa"/>
            <w:vAlign w:val="center"/>
          </w:tcPr>
          <w:p w:rsidR="00407FFD" w:rsidRPr="006253E1" w:rsidRDefault="00407FFD" w:rsidP="00407FFD">
            <w:pPr>
              <w:spacing w:after="0" w:line="240" w:lineRule="auto"/>
              <w:jc w:val="center"/>
              <w:rPr>
                <w:color w:val="000000"/>
              </w:rPr>
            </w:pPr>
            <w:r>
              <w:rPr>
                <w:color w:val="000000"/>
              </w:rPr>
              <w:t>498,0</w:t>
            </w:r>
          </w:p>
        </w:tc>
        <w:tc>
          <w:tcPr>
            <w:tcW w:w="831" w:type="dxa"/>
            <w:vAlign w:val="center"/>
          </w:tcPr>
          <w:p w:rsidR="00407FFD" w:rsidRPr="006253E1" w:rsidRDefault="00407FFD" w:rsidP="006253E1">
            <w:pPr>
              <w:spacing w:after="0" w:line="240" w:lineRule="auto"/>
              <w:jc w:val="center"/>
              <w:rPr>
                <w:color w:val="000000"/>
              </w:rPr>
            </w:pPr>
          </w:p>
        </w:tc>
        <w:tc>
          <w:tcPr>
            <w:tcW w:w="831" w:type="dxa"/>
            <w:vAlign w:val="center"/>
          </w:tcPr>
          <w:p w:rsidR="00407FFD" w:rsidRPr="006253E1" w:rsidRDefault="00407FFD" w:rsidP="006253E1">
            <w:pPr>
              <w:spacing w:after="0" w:line="240" w:lineRule="auto"/>
              <w:jc w:val="center"/>
              <w:rPr>
                <w:color w:val="000000"/>
              </w:rPr>
            </w:pPr>
          </w:p>
        </w:tc>
        <w:tc>
          <w:tcPr>
            <w:tcW w:w="831" w:type="dxa"/>
            <w:vAlign w:val="center"/>
          </w:tcPr>
          <w:p w:rsidR="00407FFD" w:rsidRPr="006253E1" w:rsidRDefault="00407FFD" w:rsidP="006253E1">
            <w:pPr>
              <w:spacing w:after="0" w:line="240" w:lineRule="auto"/>
              <w:jc w:val="center"/>
              <w:rPr>
                <w:color w:val="000000"/>
              </w:rPr>
            </w:pPr>
          </w:p>
        </w:tc>
      </w:tr>
      <w:tr w:rsidR="00407FFD" w:rsidRPr="006253E1" w:rsidTr="00371E72">
        <w:trPr>
          <w:trHeight w:val="20"/>
        </w:trPr>
        <w:tc>
          <w:tcPr>
            <w:tcW w:w="1284" w:type="dxa"/>
            <w:vMerge/>
            <w:vAlign w:val="center"/>
          </w:tcPr>
          <w:p w:rsidR="00407FFD" w:rsidRPr="006253E1" w:rsidRDefault="00407FFD" w:rsidP="00555092">
            <w:pPr>
              <w:pStyle w:val="Default"/>
              <w:jc w:val="center"/>
            </w:pPr>
          </w:p>
        </w:tc>
        <w:tc>
          <w:tcPr>
            <w:tcW w:w="1277" w:type="dxa"/>
            <w:vAlign w:val="center"/>
          </w:tcPr>
          <w:p w:rsidR="00407FFD" w:rsidRDefault="00407FFD" w:rsidP="006253E1">
            <w:pPr>
              <w:pStyle w:val="Default"/>
              <w:jc w:val="center"/>
            </w:pPr>
            <w:proofErr w:type="spellStart"/>
            <w:r>
              <w:t>основоное</w:t>
            </w:r>
            <w:proofErr w:type="spellEnd"/>
            <w:r>
              <w:t xml:space="preserve"> природный газ, тыс. куб. м</w:t>
            </w:r>
          </w:p>
        </w:tc>
        <w:tc>
          <w:tcPr>
            <w:tcW w:w="719" w:type="dxa"/>
            <w:vAlign w:val="center"/>
          </w:tcPr>
          <w:p w:rsidR="00407FFD" w:rsidRDefault="00407FFD" w:rsidP="006253E1">
            <w:pPr>
              <w:spacing w:after="0" w:line="240" w:lineRule="auto"/>
              <w:jc w:val="center"/>
              <w:rPr>
                <w:color w:val="000000"/>
              </w:rPr>
            </w:pPr>
          </w:p>
        </w:tc>
        <w:tc>
          <w:tcPr>
            <w:tcW w:w="831" w:type="dxa"/>
            <w:vAlign w:val="center"/>
          </w:tcPr>
          <w:p w:rsidR="00407FFD" w:rsidRDefault="00407FFD" w:rsidP="00407FFD">
            <w:pPr>
              <w:spacing w:after="0" w:line="240" w:lineRule="auto"/>
              <w:jc w:val="center"/>
              <w:rPr>
                <w:color w:val="000000"/>
              </w:rPr>
            </w:pPr>
          </w:p>
        </w:tc>
        <w:tc>
          <w:tcPr>
            <w:tcW w:w="831" w:type="dxa"/>
            <w:vAlign w:val="center"/>
          </w:tcPr>
          <w:p w:rsidR="00407FFD" w:rsidRDefault="00407FFD" w:rsidP="00407FFD">
            <w:pPr>
              <w:spacing w:after="0" w:line="240" w:lineRule="auto"/>
              <w:jc w:val="center"/>
              <w:rPr>
                <w:color w:val="000000"/>
              </w:rPr>
            </w:pPr>
          </w:p>
        </w:tc>
        <w:tc>
          <w:tcPr>
            <w:tcW w:w="831" w:type="dxa"/>
            <w:vAlign w:val="center"/>
          </w:tcPr>
          <w:p w:rsidR="00407FFD" w:rsidRDefault="00407FFD" w:rsidP="00407FFD">
            <w:pPr>
              <w:spacing w:after="0" w:line="240" w:lineRule="auto"/>
              <w:jc w:val="center"/>
              <w:rPr>
                <w:color w:val="000000"/>
              </w:rPr>
            </w:pPr>
          </w:p>
        </w:tc>
        <w:tc>
          <w:tcPr>
            <w:tcW w:w="831" w:type="dxa"/>
            <w:vAlign w:val="center"/>
          </w:tcPr>
          <w:p w:rsidR="00407FFD" w:rsidRDefault="00407FFD" w:rsidP="00407FFD">
            <w:pPr>
              <w:spacing w:after="0" w:line="240" w:lineRule="auto"/>
              <w:jc w:val="center"/>
              <w:rPr>
                <w:color w:val="000000"/>
              </w:rPr>
            </w:pPr>
          </w:p>
        </w:tc>
        <w:tc>
          <w:tcPr>
            <w:tcW w:w="831" w:type="dxa"/>
            <w:vAlign w:val="center"/>
          </w:tcPr>
          <w:p w:rsidR="00407FFD" w:rsidRDefault="00407FFD" w:rsidP="00407FFD">
            <w:pPr>
              <w:spacing w:after="0" w:line="240" w:lineRule="auto"/>
              <w:jc w:val="center"/>
              <w:rPr>
                <w:color w:val="000000"/>
              </w:rPr>
            </w:pPr>
          </w:p>
        </w:tc>
        <w:tc>
          <w:tcPr>
            <w:tcW w:w="831" w:type="dxa"/>
            <w:vAlign w:val="center"/>
          </w:tcPr>
          <w:p w:rsidR="00407FFD" w:rsidRDefault="00566D46" w:rsidP="006253E1">
            <w:pPr>
              <w:spacing w:after="0" w:line="240" w:lineRule="auto"/>
              <w:jc w:val="center"/>
              <w:rPr>
                <w:color w:val="000000"/>
              </w:rPr>
            </w:pPr>
            <w:r>
              <w:rPr>
                <w:color w:val="000000"/>
              </w:rPr>
              <w:t>217,934</w:t>
            </w:r>
          </w:p>
        </w:tc>
        <w:tc>
          <w:tcPr>
            <w:tcW w:w="831" w:type="dxa"/>
            <w:vAlign w:val="center"/>
          </w:tcPr>
          <w:p w:rsidR="00407FFD" w:rsidRDefault="00566D46" w:rsidP="006253E1">
            <w:pPr>
              <w:spacing w:after="0" w:line="240" w:lineRule="auto"/>
              <w:jc w:val="center"/>
              <w:rPr>
                <w:color w:val="000000"/>
              </w:rPr>
            </w:pPr>
            <w:r>
              <w:rPr>
                <w:color w:val="000000"/>
              </w:rPr>
              <w:t>217,934</w:t>
            </w:r>
          </w:p>
        </w:tc>
        <w:tc>
          <w:tcPr>
            <w:tcW w:w="831" w:type="dxa"/>
            <w:vAlign w:val="center"/>
          </w:tcPr>
          <w:p w:rsidR="00407FFD" w:rsidRDefault="00566D46" w:rsidP="006253E1">
            <w:pPr>
              <w:spacing w:after="0" w:line="240" w:lineRule="auto"/>
              <w:jc w:val="center"/>
              <w:rPr>
                <w:color w:val="000000"/>
              </w:rPr>
            </w:pPr>
            <w:r>
              <w:rPr>
                <w:color w:val="000000"/>
              </w:rPr>
              <w:t>217,934</w:t>
            </w:r>
          </w:p>
        </w:tc>
      </w:tr>
      <w:tr w:rsidR="00407FFD" w:rsidRPr="006253E1" w:rsidTr="00371E72">
        <w:trPr>
          <w:trHeight w:val="20"/>
        </w:trPr>
        <w:tc>
          <w:tcPr>
            <w:tcW w:w="1284" w:type="dxa"/>
            <w:vMerge/>
            <w:vAlign w:val="center"/>
          </w:tcPr>
          <w:p w:rsidR="00407FFD" w:rsidRPr="006253E1" w:rsidRDefault="00407FFD" w:rsidP="00555092">
            <w:pPr>
              <w:pStyle w:val="Default"/>
              <w:jc w:val="center"/>
            </w:pPr>
          </w:p>
        </w:tc>
        <w:tc>
          <w:tcPr>
            <w:tcW w:w="1277" w:type="dxa"/>
            <w:vAlign w:val="center"/>
          </w:tcPr>
          <w:p w:rsidR="00407FFD" w:rsidRDefault="00407FFD" w:rsidP="006253E1">
            <w:pPr>
              <w:pStyle w:val="Default"/>
              <w:jc w:val="center"/>
            </w:pPr>
            <w:r>
              <w:t>резервное</w:t>
            </w:r>
          </w:p>
          <w:p w:rsidR="00407FFD" w:rsidRDefault="00407FFD" w:rsidP="006253E1">
            <w:pPr>
              <w:pStyle w:val="Default"/>
              <w:jc w:val="center"/>
            </w:pPr>
            <w:r>
              <w:t>каменный уголь,</w:t>
            </w:r>
          </w:p>
          <w:p w:rsidR="00407FFD" w:rsidRDefault="00407FFD" w:rsidP="006253E1">
            <w:pPr>
              <w:pStyle w:val="Default"/>
              <w:jc w:val="center"/>
            </w:pPr>
            <w:r>
              <w:t>тонн</w:t>
            </w:r>
          </w:p>
        </w:tc>
        <w:tc>
          <w:tcPr>
            <w:tcW w:w="719" w:type="dxa"/>
            <w:vAlign w:val="center"/>
          </w:tcPr>
          <w:p w:rsidR="00407FFD" w:rsidRPr="006253E1" w:rsidRDefault="00407FFD" w:rsidP="006253E1">
            <w:pPr>
              <w:spacing w:after="0" w:line="240" w:lineRule="auto"/>
              <w:jc w:val="center"/>
              <w:rPr>
                <w:color w:val="000000"/>
              </w:rPr>
            </w:pPr>
            <w:r>
              <w:rPr>
                <w:color w:val="000000"/>
              </w:rPr>
              <w:t>165,0</w:t>
            </w:r>
          </w:p>
        </w:tc>
        <w:tc>
          <w:tcPr>
            <w:tcW w:w="831" w:type="dxa"/>
            <w:vAlign w:val="center"/>
          </w:tcPr>
          <w:p w:rsidR="00407FFD" w:rsidRPr="006253E1" w:rsidRDefault="00407FFD" w:rsidP="00407FFD">
            <w:pPr>
              <w:spacing w:after="0" w:line="240" w:lineRule="auto"/>
              <w:jc w:val="center"/>
              <w:rPr>
                <w:color w:val="000000"/>
              </w:rPr>
            </w:pPr>
            <w:r>
              <w:rPr>
                <w:color w:val="000000"/>
              </w:rPr>
              <w:t>165,0</w:t>
            </w:r>
          </w:p>
        </w:tc>
        <w:tc>
          <w:tcPr>
            <w:tcW w:w="831" w:type="dxa"/>
            <w:vAlign w:val="center"/>
          </w:tcPr>
          <w:p w:rsidR="00407FFD" w:rsidRPr="006253E1" w:rsidRDefault="00407FFD" w:rsidP="00407FFD">
            <w:pPr>
              <w:spacing w:after="0" w:line="240" w:lineRule="auto"/>
              <w:jc w:val="center"/>
              <w:rPr>
                <w:color w:val="000000"/>
              </w:rPr>
            </w:pPr>
            <w:r>
              <w:rPr>
                <w:color w:val="000000"/>
              </w:rPr>
              <w:t>165,0</w:t>
            </w:r>
          </w:p>
        </w:tc>
        <w:tc>
          <w:tcPr>
            <w:tcW w:w="831" w:type="dxa"/>
            <w:vAlign w:val="center"/>
          </w:tcPr>
          <w:p w:rsidR="00407FFD" w:rsidRPr="006253E1" w:rsidRDefault="00407FFD" w:rsidP="00407FFD">
            <w:pPr>
              <w:spacing w:after="0" w:line="240" w:lineRule="auto"/>
              <w:jc w:val="center"/>
              <w:rPr>
                <w:color w:val="000000"/>
              </w:rPr>
            </w:pPr>
            <w:r>
              <w:rPr>
                <w:color w:val="000000"/>
              </w:rPr>
              <w:t>165,0</w:t>
            </w:r>
          </w:p>
        </w:tc>
        <w:tc>
          <w:tcPr>
            <w:tcW w:w="831" w:type="dxa"/>
            <w:vAlign w:val="center"/>
          </w:tcPr>
          <w:p w:rsidR="00407FFD" w:rsidRPr="006253E1" w:rsidRDefault="00407FFD" w:rsidP="00407FFD">
            <w:pPr>
              <w:spacing w:after="0" w:line="240" w:lineRule="auto"/>
              <w:jc w:val="center"/>
              <w:rPr>
                <w:color w:val="000000"/>
              </w:rPr>
            </w:pPr>
            <w:r>
              <w:rPr>
                <w:color w:val="000000"/>
              </w:rPr>
              <w:t>165,0</w:t>
            </w:r>
          </w:p>
        </w:tc>
        <w:tc>
          <w:tcPr>
            <w:tcW w:w="831" w:type="dxa"/>
            <w:vAlign w:val="center"/>
          </w:tcPr>
          <w:p w:rsidR="00407FFD" w:rsidRPr="006253E1" w:rsidRDefault="00407FFD" w:rsidP="00407FFD">
            <w:pPr>
              <w:spacing w:after="0" w:line="240" w:lineRule="auto"/>
              <w:jc w:val="center"/>
              <w:rPr>
                <w:color w:val="000000"/>
              </w:rPr>
            </w:pPr>
            <w:r>
              <w:rPr>
                <w:color w:val="000000"/>
              </w:rPr>
              <w:t>165,0</w:t>
            </w:r>
          </w:p>
        </w:tc>
        <w:tc>
          <w:tcPr>
            <w:tcW w:w="831" w:type="dxa"/>
            <w:vAlign w:val="center"/>
          </w:tcPr>
          <w:p w:rsidR="00407FFD" w:rsidRPr="006253E1" w:rsidRDefault="00566D46" w:rsidP="006253E1">
            <w:pPr>
              <w:spacing w:after="0" w:line="240" w:lineRule="auto"/>
              <w:jc w:val="center"/>
              <w:rPr>
                <w:color w:val="000000"/>
              </w:rPr>
            </w:pPr>
            <w:r>
              <w:rPr>
                <w:color w:val="000000"/>
              </w:rPr>
              <w:t>165,0</w:t>
            </w:r>
          </w:p>
        </w:tc>
        <w:tc>
          <w:tcPr>
            <w:tcW w:w="831" w:type="dxa"/>
            <w:vAlign w:val="center"/>
          </w:tcPr>
          <w:p w:rsidR="00407FFD" w:rsidRPr="006253E1" w:rsidRDefault="00566D46" w:rsidP="006253E1">
            <w:pPr>
              <w:spacing w:after="0" w:line="240" w:lineRule="auto"/>
              <w:jc w:val="center"/>
              <w:rPr>
                <w:color w:val="000000"/>
              </w:rPr>
            </w:pPr>
            <w:r>
              <w:rPr>
                <w:color w:val="000000"/>
              </w:rPr>
              <w:t>165,0</w:t>
            </w:r>
          </w:p>
        </w:tc>
        <w:tc>
          <w:tcPr>
            <w:tcW w:w="831" w:type="dxa"/>
            <w:vAlign w:val="center"/>
          </w:tcPr>
          <w:p w:rsidR="00407FFD" w:rsidRPr="006253E1" w:rsidRDefault="00566D46" w:rsidP="006253E1">
            <w:pPr>
              <w:spacing w:after="0" w:line="240" w:lineRule="auto"/>
              <w:jc w:val="center"/>
              <w:rPr>
                <w:color w:val="000000"/>
              </w:rPr>
            </w:pPr>
            <w:r>
              <w:rPr>
                <w:color w:val="000000"/>
              </w:rPr>
              <w:t>165,0</w:t>
            </w:r>
          </w:p>
        </w:tc>
      </w:tr>
      <w:tr w:rsidR="00407FFD" w:rsidRPr="006253E1" w:rsidTr="00371E72">
        <w:trPr>
          <w:trHeight w:val="20"/>
        </w:trPr>
        <w:tc>
          <w:tcPr>
            <w:tcW w:w="1284" w:type="dxa"/>
            <w:vMerge/>
            <w:vAlign w:val="center"/>
          </w:tcPr>
          <w:p w:rsidR="00407FFD" w:rsidRPr="006253E1" w:rsidRDefault="00407FFD" w:rsidP="006253E1">
            <w:pPr>
              <w:pStyle w:val="Default"/>
              <w:jc w:val="center"/>
            </w:pPr>
          </w:p>
        </w:tc>
        <w:tc>
          <w:tcPr>
            <w:tcW w:w="1277" w:type="dxa"/>
            <w:vAlign w:val="center"/>
          </w:tcPr>
          <w:p w:rsidR="00407FFD" w:rsidRPr="006253E1" w:rsidRDefault="00407FFD" w:rsidP="006253E1">
            <w:pPr>
              <w:pStyle w:val="Default"/>
              <w:jc w:val="center"/>
            </w:pPr>
            <w:r w:rsidRPr="006253E1">
              <w:t>Итого</w:t>
            </w:r>
          </w:p>
          <w:p w:rsidR="00407FFD" w:rsidRPr="006253E1" w:rsidRDefault="00407FFD" w:rsidP="006253E1">
            <w:pPr>
              <w:pStyle w:val="Default"/>
              <w:jc w:val="center"/>
            </w:pPr>
            <w:proofErr w:type="spellStart"/>
            <w:r w:rsidRPr="006253E1">
              <w:t>ту.т</w:t>
            </w:r>
            <w:proofErr w:type="spellEnd"/>
            <w:r w:rsidRPr="006253E1">
              <w:t>.</w:t>
            </w:r>
          </w:p>
        </w:tc>
        <w:tc>
          <w:tcPr>
            <w:tcW w:w="719" w:type="dxa"/>
            <w:vAlign w:val="center"/>
          </w:tcPr>
          <w:p w:rsidR="00407FFD" w:rsidRPr="006253E1" w:rsidRDefault="00407FFD" w:rsidP="006253E1">
            <w:pPr>
              <w:spacing w:after="0" w:line="240" w:lineRule="auto"/>
              <w:jc w:val="center"/>
              <w:rPr>
                <w:color w:val="000000"/>
              </w:rPr>
            </w:pPr>
            <w:r>
              <w:rPr>
                <w:color w:val="000000"/>
              </w:rPr>
              <w:t>473,67</w:t>
            </w:r>
          </w:p>
        </w:tc>
        <w:tc>
          <w:tcPr>
            <w:tcW w:w="831" w:type="dxa"/>
            <w:vAlign w:val="center"/>
          </w:tcPr>
          <w:p w:rsidR="00407FFD" w:rsidRPr="006253E1" w:rsidRDefault="00407FFD" w:rsidP="00407FFD">
            <w:pPr>
              <w:spacing w:after="0" w:line="240" w:lineRule="auto"/>
              <w:jc w:val="center"/>
              <w:rPr>
                <w:color w:val="000000"/>
              </w:rPr>
            </w:pPr>
            <w:r>
              <w:rPr>
                <w:color w:val="000000"/>
              </w:rPr>
              <w:t>473,67</w:t>
            </w:r>
          </w:p>
        </w:tc>
        <w:tc>
          <w:tcPr>
            <w:tcW w:w="831" w:type="dxa"/>
            <w:vAlign w:val="center"/>
          </w:tcPr>
          <w:p w:rsidR="00407FFD" w:rsidRPr="006253E1" w:rsidRDefault="00407FFD" w:rsidP="00407FFD">
            <w:pPr>
              <w:spacing w:after="0" w:line="240" w:lineRule="auto"/>
              <w:jc w:val="center"/>
              <w:rPr>
                <w:color w:val="000000"/>
              </w:rPr>
            </w:pPr>
            <w:r>
              <w:rPr>
                <w:color w:val="000000"/>
              </w:rPr>
              <w:t>473,67</w:t>
            </w:r>
          </w:p>
        </w:tc>
        <w:tc>
          <w:tcPr>
            <w:tcW w:w="831" w:type="dxa"/>
            <w:vAlign w:val="center"/>
          </w:tcPr>
          <w:p w:rsidR="00407FFD" w:rsidRPr="006253E1" w:rsidRDefault="00407FFD" w:rsidP="00407FFD">
            <w:pPr>
              <w:spacing w:after="0" w:line="240" w:lineRule="auto"/>
              <w:jc w:val="center"/>
              <w:rPr>
                <w:color w:val="000000"/>
              </w:rPr>
            </w:pPr>
            <w:r>
              <w:rPr>
                <w:color w:val="000000"/>
              </w:rPr>
              <w:t>473,67</w:t>
            </w:r>
          </w:p>
        </w:tc>
        <w:tc>
          <w:tcPr>
            <w:tcW w:w="831" w:type="dxa"/>
            <w:vAlign w:val="center"/>
          </w:tcPr>
          <w:p w:rsidR="00407FFD" w:rsidRPr="006253E1" w:rsidRDefault="00407FFD" w:rsidP="00407FFD">
            <w:pPr>
              <w:spacing w:after="0" w:line="240" w:lineRule="auto"/>
              <w:jc w:val="center"/>
              <w:rPr>
                <w:color w:val="000000"/>
              </w:rPr>
            </w:pPr>
            <w:r>
              <w:rPr>
                <w:color w:val="000000"/>
              </w:rPr>
              <w:t>473,67</w:t>
            </w:r>
          </w:p>
        </w:tc>
        <w:tc>
          <w:tcPr>
            <w:tcW w:w="831" w:type="dxa"/>
            <w:vAlign w:val="center"/>
          </w:tcPr>
          <w:p w:rsidR="00407FFD" w:rsidRPr="006253E1" w:rsidRDefault="00407FFD" w:rsidP="00407FFD">
            <w:pPr>
              <w:spacing w:after="0" w:line="240" w:lineRule="auto"/>
              <w:jc w:val="center"/>
              <w:rPr>
                <w:color w:val="000000"/>
              </w:rPr>
            </w:pPr>
            <w:r>
              <w:rPr>
                <w:color w:val="000000"/>
              </w:rPr>
              <w:t>473,67</w:t>
            </w:r>
          </w:p>
        </w:tc>
        <w:tc>
          <w:tcPr>
            <w:tcW w:w="831" w:type="dxa"/>
            <w:vAlign w:val="center"/>
          </w:tcPr>
          <w:p w:rsidR="00407FFD" w:rsidRPr="006253E1" w:rsidRDefault="00566D46" w:rsidP="006253E1">
            <w:pPr>
              <w:spacing w:after="0" w:line="240" w:lineRule="auto"/>
              <w:jc w:val="center"/>
              <w:rPr>
                <w:color w:val="000000"/>
              </w:rPr>
            </w:pPr>
            <w:r>
              <w:rPr>
                <w:color w:val="000000"/>
              </w:rPr>
              <w:t>368,48</w:t>
            </w:r>
          </w:p>
        </w:tc>
        <w:tc>
          <w:tcPr>
            <w:tcW w:w="831" w:type="dxa"/>
            <w:vAlign w:val="center"/>
          </w:tcPr>
          <w:p w:rsidR="00407FFD" w:rsidRPr="006253E1" w:rsidRDefault="00566D46" w:rsidP="006253E1">
            <w:pPr>
              <w:spacing w:after="0" w:line="240" w:lineRule="auto"/>
              <w:jc w:val="center"/>
              <w:rPr>
                <w:color w:val="000000"/>
              </w:rPr>
            </w:pPr>
            <w:r>
              <w:rPr>
                <w:color w:val="000000"/>
              </w:rPr>
              <w:t>368,48</w:t>
            </w:r>
          </w:p>
        </w:tc>
        <w:tc>
          <w:tcPr>
            <w:tcW w:w="831" w:type="dxa"/>
            <w:vAlign w:val="center"/>
          </w:tcPr>
          <w:p w:rsidR="00407FFD" w:rsidRPr="006253E1" w:rsidRDefault="00566D46" w:rsidP="006253E1">
            <w:pPr>
              <w:spacing w:after="0" w:line="240" w:lineRule="auto"/>
              <w:jc w:val="center"/>
              <w:rPr>
                <w:color w:val="000000"/>
              </w:rPr>
            </w:pPr>
            <w:r>
              <w:rPr>
                <w:color w:val="000000"/>
              </w:rPr>
              <w:t>368,48</w:t>
            </w:r>
          </w:p>
        </w:tc>
      </w:tr>
    </w:tbl>
    <w:p w:rsidR="003A05B9" w:rsidRPr="00ED0A4D" w:rsidRDefault="003A05B9" w:rsidP="003A05B9">
      <w:pPr>
        <w:spacing w:line="300" w:lineRule="auto"/>
        <w:ind w:firstLine="709"/>
        <w:jc w:val="both"/>
        <w:rPr>
          <w:spacing w:val="-4"/>
        </w:rPr>
      </w:pPr>
    </w:p>
    <w:p w:rsidR="008B23BE" w:rsidRDefault="008B23BE" w:rsidP="003A05B9">
      <w:pPr>
        <w:pStyle w:val="2"/>
        <w:spacing w:before="0"/>
        <w:ind w:firstLine="709"/>
        <w:rPr>
          <w:rFonts w:ascii="Times New Roman" w:hAnsi="Times New Roman" w:cs="Times New Roman"/>
          <w:sz w:val="28"/>
          <w:szCs w:val="28"/>
        </w:rPr>
        <w:sectPr w:rsidR="008B23BE" w:rsidSect="00D82BE8">
          <w:pgSz w:w="11906" w:h="16838"/>
          <w:pgMar w:top="567" w:right="567" w:bottom="567" w:left="1134" w:header="709" w:footer="709" w:gutter="0"/>
          <w:cols w:space="708"/>
          <w:docGrid w:linePitch="360"/>
        </w:sectPr>
      </w:pPr>
      <w:bookmarkStart w:id="13" w:name="_Toc391732442"/>
      <w:bookmarkStart w:id="14" w:name="_Toc394857766"/>
      <w:bookmarkStart w:id="15" w:name="_Toc396475658"/>
    </w:p>
    <w:p w:rsidR="003A05B9" w:rsidRPr="008B23BE" w:rsidRDefault="003A05B9" w:rsidP="003A05B9">
      <w:pPr>
        <w:pStyle w:val="2"/>
        <w:spacing w:before="0"/>
        <w:ind w:firstLine="709"/>
        <w:rPr>
          <w:rFonts w:ascii="Times New Roman" w:hAnsi="Times New Roman" w:cs="Times New Roman"/>
          <w:i/>
          <w:color w:val="000000" w:themeColor="text1"/>
          <w:sz w:val="28"/>
          <w:szCs w:val="28"/>
        </w:rPr>
      </w:pPr>
      <w:r w:rsidRPr="008B23BE">
        <w:rPr>
          <w:rFonts w:ascii="Times New Roman" w:hAnsi="Times New Roman" w:cs="Times New Roman"/>
          <w:color w:val="000000" w:themeColor="text1"/>
          <w:sz w:val="28"/>
          <w:szCs w:val="28"/>
        </w:rPr>
        <w:lastRenderedPageBreak/>
        <w:t>Раздел 7. Инвестиции в строительство, реконструкцию и техническое перевооружение</w:t>
      </w:r>
      <w:bookmarkEnd w:id="13"/>
      <w:bookmarkEnd w:id="14"/>
      <w:bookmarkEnd w:id="15"/>
    </w:p>
    <w:p w:rsidR="003A05B9" w:rsidRPr="008B23BE" w:rsidRDefault="003A05B9" w:rsidP="003A05B9">
      <w:pPr>
        <w:pStyle w:val="3"/>
        <w:spacing w:before="0" w:after="0" w:line="276" w:lineRule="auto"/>
        <w:ind w:firstLine="709"/>
        <w:jc w:val="both"/>
        <w:rPr>
          <w:rFonts w:ascii="Times New Roman" w:hAnsi="Times New Roman" w:cs="Times New Roman"/>
          <w:sz w:val="28"/>
          <w:szCs w:val="28"/>
        </w:rPr>
      </w:pPr>
      <w:bookmarkStart w:id="16" w:name="_Toc394857767"/>
      <w:bookmarkStart w:id="17" w:name="_Toc396475659"/>
      <w:r w:rsidRPr="008B23BE">
        <w:rPr>
          <w:rFonts w:ascii="Times New Roman" w:hAnsi="Times New Roman" w:cs="Times New Roman"/>
          <w:sz w:val="28"/>
          <w:szCs w:val="28"/>
        </w:rPr>
        <w:t>7.1 Предложения по величине необходимых инвестиций в строительство, реконструкцию и техническоеперевооружение источников тепловой энергии на каждом этапе</w:t>
      </w:r>
      <w:bookmarkEnd w:id="16"/>
      <w:bookmarkEnd w:id="17"/>
    </w:p>
    <w:p w:rsidR="003A05B9" w:rsidRPr="003A05B9" w:rsidRDefault="003A05B9" w:rsidP="003A05B9">
      <w:pPr>
        <w:ind w:firstLine="709"/>
        <w:jc w:val="both"/>
        <w:rPr>
          <w:sz w:val="28"/>
          <w:szCs w:val="28"/>
        </w:rPr>
      </w:pPr>
    </w:p>
    <w:p w:rsidR="006253E1" w:rsidRDefault="006253E1" w:rsidP="006253E1">
      <w:pPr>
        <w:spacing w:after="0" w:line="360" w:lineRule="auto"/>
        <w:ind w:firstLine="709"/>
        <w:jc w:val="both"/>
        <w:rPr>
          <w:sz w:val="28"/>
          <w:szCs w:val="28"/>
        </w:rPr>
      </w:pPr>
      <w:r>
        <w:rPr>
          <w:sz w:val="28"/>
          <w:szCs w:val="28"/>
        </w:rPr>
        <w:t>В качестве мероприятий по техническому перевооружению существующего источника централизованного теплоснабжения планируется:</w:t>
      </w:r>
    </w:p>
    <w:p w:rsidR="00566D46" w:rsidRDefault="006253E1" w:rsidP="00566D46">
      <w:pPr>
        <w:spacing w:after="0" w:line="360" w:lineRule="auto"/>
        <w:ind w:firstLine="709"/>
        <w:jc w:val="both"/>
        <w:rPr>
          <w:sz w:val="28"/>
          <w:szCs w:val="28"/>
        </w:rPr>
      </w:pPr>
      <w:r>
        <w:rPr>
          <w:sz w:val="28"/>
          <w:szCs w:val="28"/>
        </w:rPr>
        <w:t xml:space="preserve">- </w:t>
      </w:r>
      <w:r w:rsidR="00566D46">
        <w:rPr>
          <w:sz w:val="28"/>
          <w:szCs w:val="28"/>
        </w:rPr>
        <w:t>реконструкция котельной с переводом на природный газ;</w:t>
      </w:r>
    </w:p>
    <w:p w:rsidR="006253E1" w:rsidRDefault="00566D46" w:rsidP="00566D46">
      <w:pPr>
        <w:spacing w:after="0" w:line="360" w:lineRule="auto"/>
        <w:ind w:firstLine="709"/>
        <w:jc w:val="both"/>
        <w:rPr>
          <w:sz w:val="28"/>
          <w:szCs w:val="28"/>
        </w:rPr>
      </w:pPr>
      <w:r>
        <w:rPr>
          <w:sz w:val="28"/>
          <w:szCs w:val="28"/>
        </w:rPr>
        <w:t>- реконструкция дымовой трубы</w:t>
      </w:r>
      <w:r w:rsidR="00295F16">
        <w:rPr>
          <w:sz w:val="28"/>
          <w:szCs w:val="28"/>
        </w:rPr>
        <w:t>.</w:t>
      </w:r>
    </w:p>
    <w:p w:rsidR="006253E1" w:rsidRDefault="00295F16" w:rsidP="006253E1">
      <w:pPr>
        <w:spacing w:after="0" w:line="360" w:lineRule="auto"/>
        <w:ind w:firstLine="709"/>
        <w:jc w:val="both"/>
        <w:rPr>
          <w:sz w:val="28"/>
          <w:szCs w:val="28"/>
        </w:rPr>
      </w:pPr>
      <w:r>
        <w:rPr>
          <w:sz w:val="28"/>
          <w:szCs w:val="28"/>
        </w:rPr>
        <w:t>О</w:t>
      </w:r>
      <w:r w:rsidR="006253E1">
        <w:rPr>
          <w:sz w:val="28"/>
          <w:szCs w:val="28"/>
        </w:rPr>
        <w:t>бъем необходимых инвестиций, источники финансирования и планируемые сроки реализации мероприятий представлены в таблице 7.1.1.</w:t>
      </w:r>
    </w:p>
    <w:p w:rsidR="006253E1" w:rsidRDefault="006253E1" w:rsidP="006253E1">
      <w:pPr>
        <w:spacing w:after="0" w:line="360" w:lineRule="auto"/>
        <w:ind w:firstLine="709"/>
        <w:jc w:val="both"/>
        <w:rPr>
          <w:sz w:val="28"/>
          <w:szCs w:val="28"/>
        </w:rPr>
      </w:pPr>
    </w:p>
    <w:tbl>
      <w:tblPr>
        <w:tblStyle w:val="a6"/>
        <w:tblW w:w="9923" w:type="dxa"/>
        <w:tblLook w:val="04A0"/>
      </w:tblPr>
      <w:tblGrid>
        <w:gridCol w:w="2661"/>
        <w:gridCol w:w="2534"/>
        <w:gridCol w:w="2456"/>
        <w:gridCol w:w="2272"/>
      </w:tblGrid>
      <w:tr w:rsidR="006253E1" w:rsidRPr="00922B5C" w:rsidTr="00705BC7">
        <w:tc>
          <w:tcPr>
            <w:tcW w:w="2661" w:type="dxa"/>
            <w:vAlign w:val="center"/>
          </w:tcPr>
          <w:p w:rsidR="006253E1" w:rsidRPr="00922B5C" w:rsidRDefault="006253E1" w:rsidP="00922B5C">
            <w:pPr>
              <w:jc w:val="center"/>
            </w:pPr>
            <w:r w:rsidRPr="00922B5C">
              <w:t>Наименование мероприятия</w:t>
            </w:r>
          </w:p>
        </w:tc>
        <w:tc>
          <w:tcPr>
            <w:tcW w:w="2534" w:type="dxa"/>
            <w:vAlign w:val="center"/>
          </w:tcPr>
          <w:p w:rsidR="006253E1" w:rsidRPr="00922B5C" w:rsidRDefault="006253E1" w:rsidP="00922B5C">
            <w:pPr>
              <w:jc w:val="center"/>
            </w:pPr>
            <w:r w:rsidRPr="00922B5C">
              <w:t>Необходимый объем финансирования, тыс. руб.</w:t>
            </w:r>
          </w:p>
        </w:tc>
        <w:tc>
          <w:tcPr>
            <w:tcW w:w="2456" w:type="dxa"/>
            <w:vAlign w:val="center"/>
          </w:tcPr>
          <w:p w:rsidR="006253E1" w:rsidRPr="00922B5C" w:rsidRDefault="006253E1" w:rsidP="00922B5C">
            <w:pPr>
              <w:jc w:val="center"/>
            </w:pPr>
            <w:r w:rsidRPr="00922B5C">
              <w:t>Источник финансирования</w:t>
            </w:r>
          </w:p>
        </w:tc>
        <w:tc>
          <w:tcPr>
            <w:tcW w:w="2272" w:type="dxa"/>
            <w:vAlign w:val="center"/>
          </w:tcPr>
          <w:p w:rsidR="006253E1" w:rsidRPr="00922B5C" w:rsidRDefault="006253E1" w:rsidP="00922B5C">
            <w:pPr>
              <w:jc w:val="center"/>
            </w:pPr>
            <w:r w:rsidRPr="00922B5C">
              <w:t>Планируемая дата внедрения</w:t>
            </w:r>
          </w:p>
        </w:tc>
      </w:tr>
      <w:tr w:rsidR="00844A82" w:rsidRPr="00922B5C" w:rsidTr="00705BC7">
        <w:tc>
          <w:tcPr>
            <w:tcW w:w="2661" w:type="dxa"/>
            <w:vAlign w:val="center"/>
          </w:tcPr>
          <w:p w:rsidR="00844A82" w:rsidRPr="00922B5C" w:rsidRDefault="00604FA1" w:rsidP="00604FA1">
            <w:pPr>
              <w:jc w:val="center"/>
            </w:pPr>
            <w:r>
              <w:t>Реконструкция дымовой трубы</w:t>
            </w:r>
          </w:p>
        </w:tc>
        <w:tc>
          <w:tcPr>
            <w:tcW w:w="2534" w:type="dxa"/>
            <w:vAlign w:val="center"/>
          </w:tcPr>
          <w:p w:rsidR="00844A82" w:rsidRPr="00922B5C" w:rsidRDefault="00880CEC" w:rsidP="00922B5C">
            <w:pPr>
              <w:jc w:val="center"/>
            </w:pPr>
            <w:r>
              <w:t>293,76</w:t>
            </w:r>
          </w:p>
        </w:tc>
        <w:tc>
          <w:tcPr>
            <w:tcW w:w="2456" w:type="dxa"/>
            <w:vAlign w:val="center"/>
          </w:tcPr>
          <w:p w:rsidR="00844A82" w:rsidRPr="00922B5C" w:rsidRDefault="00295F16" w:rsidP="00922B5C">
            <w:pPr>
              <w:jc w:val="center"/>
            </w:pPr>
            <w:r>
              <w:t>собственные средства</w:t>
            </w:r>
            <w:r w:rsidR="00566D46">
              <w:t xml:space="preserve"> (прибыль, амортизация)</w:t>
            </w:r>
          </w:p>
        </w:tc>
        <w:tc>
          <w:tcPr>
            <w:tcW w:w="2272" w:type="dxa"/>
            <w:vAlign w:val="center"/>
          </w:tcPr>
          <w:p w:rsidR="00844A82" w:rsidRPr="00922B5C" w:rsidRDefault="00566D46" w:rsidP="00922B5C">
            <w:pPr>
              <w:jc w:val="center"/>
            </w:pPr>
            <w:r>
              <w:t>2020</w:t>
            </w:r>
          </w:p>
        </w:tc>
      </w:tr>
      <w:tr w:rsidR="00295F16" w:rsidRPr="00922B5C" w:rsidTr="00705BC7">
        <w:tc>
          <w:tcPr>
            <w:tcW w:w="2661" w:type="dxa"/>
            <w:vAlign w:val="center"/>
          </w:tcPr>
          <w:p w:rsidR="00604FA1" w:rsidRDefault="00604FA1" w:rsidP="00566D46">
            <w:pPr>
              <w:jc w:val="center"/>
            </w:pPr>
            <w:r>
              <w:t>Реконструкция котельной с перевод на природный газ</w:t>
            </w:r>
          </w:p>
        </w:tc>
        <w:tc>
          <w:tcPr>
            <w:tcW w:w="2534" w:type="dxa"/>
            <w:vAlign w:val="center"/>
          </w:tcPr>
          <w:p w:rsidR="00295F16" w:rsidRDefault="00880CEC" w:rsidP="00922B5C">
            <w:pPr>
              <w:jc w:val="center"/>
            </w:pPr>
            <w:r>
              <w:t>6600,0</w:t>
            </w:r>
          </w:p>
        </w:tc>
        <w:tc>
          <w:tcPr>
            <w:tcW w:w="2456" w:type="dxa"/>
            <w:vAlign w:val="center"/>
          </w:tcPr>
          <w:p w:rsidR="00295F16" w:rsidRPr="00922B5C" w:rsidRDefault="00566D46" w:rsidP="00922B5C">
            <w:pPr>
              <w:jc w:val="center"/>
            </w:pPr>
            <w:r>
              <w:t>собственные средства (прибыль, амортизация)</w:t>
            </w:r>
          </w:p>
        </w:tc>
        <w:tc>
          <w:tcPr>
            <w:tcW w:w="2272" w:type="dxa"/>
            <w:vAlign w:val="center"/>
          </w:tcPr>
          <w:p w:rsidR="00295F16" w:rsidRDefault="00566D46" w:rsidP="00922B5C">
            <w:pPr>
              <w:jc w:val="center"/>
            </w:pPr>
            <w:r>
              <w:t>2023</w:t>
            </w:r>
          </w:p>
        </w:tc>
      </w:tr>
      <w:tr w:rsidR="00922B5C" w:rsidRPr="00922B5C" w:rsidTr="00705BC7">
        <w:tc>
          <w:tcPr>
            <w:tcW w:w="2661" w:type="dxa"/>
            <w:vAlign w:val="center"/>
          </w:tcPr>
          <w:p w:rsidR="00922B5C" w:rsidRPr="00922B5C" w:rsidRDefault="00922B5C" w:rsidP="00922B5C">
            <w:pPr>
              <w:jc w:val="center"/>
            </w:pPr>
            <w:r w:rsidRPr="00922B5C">
              <w:t>Итого</w:t>
            </w:r>
          </w:p>
        </w:tc>
        <w:tc>
          <w:tcPr>
            <w:tcW w:w="2534" w:type="dxa"/>
            <w:vAlign w:val="center"/>
          </w:tcPr>
          <w:p w:rsidR="00922B5C" w:rsidRPr="00922B5C" w:rsidRDefault="00880CEC" w:rsidP="00922B5C">
            <w:pPr>
              <w:jc w:val="center"/>
            </w:pPr>
            <w:r>
              <w:t>6893,76</w:t>
            </w:r>
          </w:p>
        </w:tc>
        <w:tc>
          <w:tcPr>
            <w:tcW w:w="2456" w:type="dxa"/>
            <w:vAlign w:val="center"/>
          </w:tcPr>
          <w:p w:rsidR="00922B5C" w:rsidRPr="00922B5C" w:rsidRDefault="00197970" w:rsidP="00922B5C">
            <w:pPr>
              <w:jc w:val="center"/>
            </w:pPr>
            <w:r>
              <w:t>-</w:t>
            </w:r>
          </w:p>
        </w:tc>
        <w:tc>
          <w:tcPr>
            <w:tcW w:w="2272" w:type="dxa"/>
            <w:vAlign w:val="center"/>
          </w:tcPr>
          <w:p w:rsidR="00922B5C" w:rsidRPr="00922B5C" w:rsidRDefault="00197970" w:rsidP="00922B5C">
            <w:pPr>
              <w:jc w:val="center"/>
            </w:pPr>
            <w:r>
              <w:t>-</w:t>
            </w:r>
          </w:p>
        </w:tc>
      </w:tr>
    </w:tbl>
    <w:p w:rsidR="006253E1" w:rsidRDefault="006253E1" w:rsidP="006253E1">
      <w:pPr>
        <w:spacing w:after="0" w:line="360" w:lineRule="auto"/>
        <w:ind w:firstLine="709"/>
        <w:jc w:val="both"/>
        <w:rPr>
          <w:sz w:val="28"/>
          <w:szCs w:val="28"/>
        </w:rPr>
      </w:pPr>
    </w:p>
    <w:p w:rsidR="003A05B9" w:rsidRDefault="003A05B9" w:rsidP="003A05B9">
      <w:pPr>
        <w:spacing w:line="300" w:lineRule="auto"/>
        <w:ind w:firstLine="709"/>
        <w:jc w:val="both"/>
        <w:rPr>
          <w:sz w:val="28"/>
          <w:szCs w:val="28"/>
        </w:rPr>
      </w:pPr>
    </w:p>
    <w:p w:rsidR="008B23BE" w:rsidRDefault="008B23BE" w:rsidP="003A05B9">
      <w:pPr>
        <w:spacing w:line="300" w:lineRule="auto"/>
        <w:ind w:firstLine="709"/>
        <w:jc w:val="both"/>
        <w:sectPr w:rsidR="008B23BE" w:rsidSect="00D82BE8">
          <w:pgSz w:w="11906" w:h="16838"/>
          <w:pgMar w:top="567" w:right="567" w:bottom="567" w:left="1134" w:header="709" w:footer="709" w:gutter="0"/>
          <w:cols w:space="708"/>
          <w:docGrid w:linePitch="360"/>
        </w:sectPr>
      </w:pPr>
    </w:p>
    <w:p w:rsidR="003A05B9" w:rsidRPr="002F6346" w:rsidRDefault="003A05B9" w:rsidP="003A05B9">
      <w:pPr>
        <w:pStyle w:val="3"/>
        <w:spacing w:before="0" w:after="0" w:line="276" w:lineRule="auto"/>
        <w:ind w:firstLine="709"/>
        <w:jc w:val="both"/>
        <w:rPr>
          <w:rFonts w:ascii="Times New Roman" w:hAnsi="Times New Roman" w:cs="Times New Roman"/>
          <w:sz w:val="28"/>
          <w:szCs w:val="28"/>
        </w:rPr>
      </w:pPr>
      <w:bookmarkStart w:id="18" w:name="_Toc394857768"/>
      <w:bookmarkStart w:id="19" w:name="_Toc396475660"/>
      <w:r w:rsidRPr="002F6346">
        <w:rPr>
          <w:rFonts w:ascii="Times New Roman" w:hAnsi="Times New Roman" w:cs="Times New Roman"/>
          <w:sz w:val="28"/>
          <w:szCs w:val="28"/>
        </w:rPr>
        <w:lastRenderedPageBreak/>
        <w:t>7.2 Предложения по величине необходимых инвестиций в строительство, реконструкцию и техническоеперевооружение тепловых сетей, насосных станций и тепловых пунктов на каждом этапе</w:t>
      </w:r>
      <w:bookmarkEnd w:id="18"/>
      <w:bookmarkEnd w:id="19"/>
    </w:p>
    <w:p w:rsidR="006E5C7B" w:rsidRDefault="00295F16" w:rsidP="003A05B9">
      <w:pPr>
        <w:ind w:firstLine="709"/>
        <w:jc w:val="both"/>
        <w:rPr>
          <w:sz w:val="28"/>
          <w:szCs w:val="28"/>
        </w:rPr>
      </w:pPr>
      <w:r>
        <w:rPr>
          <w:sz w:val="28"/>
          <w:szCs w:val="28"/>
        </w:rPr>
        <w:t>Реконструкция и техническое перевооружение тепловых сетей не предусмотрено.</w:t>
      </w:r>
    </w:p>
    <w:p w:rsidR="00295F16" w:rsidRPr="00696054" w:rsidRDefault="00295F16" w:rsidP="003A05B9">
      <w:pPr>
        <w:ind w:firstLine="709"/>
        <w:jc w:val="both"/>
        <w:rPr>
          <w:sz w:val="28"/>
          <w:szCs w:val="28"/>
        </w:rPr>
      </w:pPr>
    </w:p>
    <w:p w:rsidR="008B23BE" w:rsidRDefault="008B23BE" w:rsidP="003A05B9">
      <w:pPr>
        <w:spacing w:line="300" w:lineRule="auto"/>
        <w:ind w:firstLine="709"/>
        <w:jc w:val="both"/>
        <w:rPr>
          <w:sz w:val="28"/>
          <w:szCs w:val="28"/>
        </w:rPr>
        <w:sectPr w:rsidR="008B23BE" w:rsidSect="00D82BE8">
          <w:pgSz w:w="11906" w:h="16838"/>
          <w:pgMar w:top="567" w:right="567" w:bottom="567" w:left="1134" w:header="709" w:footer="709" w:gutter="0"/>
          <w:cols w:space="708"/>
          <w:docGrid w:linePitch="360"/>
        </w:sectPr>
      </w:pPr>
    </w:p>
    <w:p w:rsidR="003A05B9" w:rsidRPr="008B23BE" w:rsidRDefault="003A05B9" w:rsidP="003A05B9">
      <w:pPr>
        <w:pStyle w:val="3"/>
        <w:spacing w:before="0" w:after="0" w:line="276" w:lineRule="auto"/>
        <w:ind w:firstLine="709"/>
        <w:jc w:val="both"/>
        <w:rPr>
          <w:rFonts w:ascii="Times New Roman" w:hAnsi="Times New Roman" w:cs="Times New Roman"/>
          <w:sz w:val="28"/>
          <w:szCs w:val="28"/>
        </w:rPr>
      </w:pPr>
      <w:bookmarkStart w:id="20" w:name="_Toc394857769"/>
      <w:bookmarkStart w:id="21" w:name="_Toc396475661"/>
      <w:r w:rsidRPr="008B23BE">
        <w:rPr>
          <w:rFonts w:ascii="Times New Roman" w:hAnsi="Times New Roman" w:cs="Times New Roman"/>
          <w:sz w:val="28"/>
          <w:szCs w:val="28"/>
        </w:rPr>
        <w:lastRenderedPageBreak/>
        <w:t>7.3 Предложения по величине инвестиций в строительство, реконструкцию и техническоеперевооружение в связи с изменениями температурного графика и гидравлического режима работысистемы теплоснабжения</w:t>
      </w:r>
      <w:bookmarkEnd w:id="20"/>
      <w:bookmarkEnd w:id="21"/>
    </w:p>
    <w:p w:rsidR="003A05B9" w:rsidRPr="003A05B9" w:rsidRDefault="003A05B9" w:rsidP="003A05B9">
      <w:pPr>
        <w:ind w:firstLine="709"/>
        <w:jc w:val="both"/>
        <w:rPr>
          <w:sz w:val="28"/>
          <w:szCs w:val="28"/>
        </w:rPr>
      </w:pPr>
    </w:p>
    <w:p w:rsidR="003A05B9" w:rsidRPr="003A05B9" w:rsidRDefault="003A05B9" w:rsidP="003A05B9">
      <w:pPr>
        <w:ind w:firstLine="709"/>
        <w:jc w:val="both"/>
        <w:rPr>
          <w:sz w:val="28"/>
          <w:szCs w:val="28"/>
        </w:rPr>
      </w:pPr>
      <w:r w:rsidRPr="003A05B9">
        <w:rPr>
          <w:sz w:val="28"/>
          <w:szCs w:val="28"/>
        </w:rPr>
        <w:t>Изменений температурного графика и гидравлического режима работы системы т</w:t>
      </w:r>
      <w:r w:rsidR="00CE14EC">
        <w:rPr>
          <w:sz w:val="28"/>
          <w:szCs w:val="28"/>
        </w:rPr>
        <w:t>еплоснабжения не предполагается</w:t>
      </w:r>
      <w:r w:rsidRPr="003A05B9">
        <w:rPr>
          <w:sz w:val="28"/>
          <w:szCs w:val="28"/>
        </w:rPr>
        <w:t>. Инвестиции в строительство, реконструкцию и техническое перевооружение на указанные мероприятия не требуются.</w:t>
      </w:r>
    </w:p>
    <w:p w:rsidR="008B23BE" w:rsidRDefault="008B23BE" w:rsidP="003A05B9">
      <w:pPr>
        <w:ind w:firstLine="709"/>
        <w:jc w:val="both"/>
        <w:rPr>
          <w:sz w:val="28"/>
          <w:szCs w:val="28"/>
        </w:rPr>
        <w:sectPr w:rsidR="008B23BE" w:rsidSect="00D82BE8">
          <w:pgSz w:w="11906" w:h="16838"/>
          <w:pgMar w:top="567" w:right="567" w:bottom="567" w:left="1134" w:header="709" w:footer="709" w:gutter="0"/>
          <w:cols w:space="708"/>
          <w:docGrid w:linePitch="360"/>
        </w:sectPr>
      </w:pPr>
    </w:p>
    <w:p w:rsidR="003A05B9" w:rsidRPr="008B23BE" w:rsidRDefault="003A05B9" w:rsidP="003A05B9">
      <w:pPr>
        <w:pStyle w:val="2"/>
        <w:spacing w:before="0"/>
        <w:ind w:firstLine="709"/>
        <w:rPr>
          <w:rFonts w:ascii="Times New Roman" w:hAnsi="Times New Roman" w:cs="Times New Roman"/>
          <w:i/>
          <w:color w:val="auto"/>
          <w:sz w:val="28"/>
          <w:szCs w:val="28"/>
        </w:rPr>
      </w:pPr>
      <w:bookmarkStart w:id="22" w:name="_Toc391732443"/>
      <w:bookmarkStart w:id="23" w:name="_Toc394857770"/>
      <w:bookmarkStart w:id="24" w:name="_Toc396475662"/>
      <w:r w:rsidRPr="008B23BE">
        <w:rPr>
          <w:rFonts w:ascii="Times New Roman" w:hAnsi="Times New Roman" w:cs="Times New Roman"/>
          <w:color w:val="auto"/>
          <w:sz w:val="28"/>
          <w:szCs w:val="28"/>
        </w:rPr>
        <w:lastRenderedPageBreak/>
        <w:t>Раздел 8. Решение об определении единой теплоснабжающей организации</w:t>
      </w:r>
      <w:bookmarkEnd w:id="22"/>
      <w:bookmarkEnd w:id="23"/>
      <w:bookmarkEnd w:id="24"/>
    </w:p>
    <w:p w:rsidR="003A05B9" w:rsidRPr="003A05B9" w:rsidRDefault="003A05B9" w:rsidP="003A05B9">
      <w:pPr>
        <w:ind w:firstLine="709"/>
        <w:jc w:val="both"/>
        <w:rPr>
          <w:sz w:val="28"/>
          <w:szCs w:val="28"/>
        </w:rPr>
      </w:pPr>
    </w:p>
    <w:p w:rsidR="00696054" w:rsidRPr="00900E04" w:rsidRDefault="00696054" w:rsidP="00696054">
      <w:pPr>
        <w:spacing w:after="0" w:line="360" w:lineRule="auto"/>
        <w:ind w:firstLine="709"/>
        <w:jc w:val="both"/>
        <w:rPr>
          <w:sz w:val="28"/>
          <w:szCs w:val="28"/>
        </w:rPr>
      </w:pPr>
      <w:r w:rsidRPr="00900E04">
        <w:rPr>
          <w:sz w:val="28"/>
          <w:szCs w:val="28"/>
        </w:rPr>
        <w:t>В соответствии с «Правилами организации теплоснабжения в Российской Федерации» (утв. постановлением Правительства РФ от 8 августа 2012 г. N 808), критериями определения единой теплоснабжающей организации являются:</w:t>
      </w:r>
    </w:p>
    <w:p w:rsidR="00696054" w:rsidRPr="00900E04" w:rsidRDefault="00696054" w:rsidP="00696054">
      <w:pPr>
        <w:spacing w:after="0" w:line="360" w:lineRule="auto"/>
        <w:ind w:firstLine="709"/>
        <w:jc w:val="both"/>
        <w:rPr>
          <w:sz w:val="28"/>
          <w:szCs w:val="28"/>
        </w:rPr>
      </w:pPr>
      <w:r w:rsidRPr="00900E04">
        <w:rPr>
          <w:sz w:val="28"/>
          <w:szCs w:val="28"/>
        </w:rPr>
        <w:t>1 -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696054" w:rsidRPr="00900E04" w:rsidRDefault="00696054" w:rsidP="00696054">
      <w:pPr>
        <w:spacing w:after="0" w:line="360" w:lineRule="auto"/>
        <w:ind w:firstLine="709"/>
        <w:jc w:val="both"/>
        <w:rPr>
          <w:sz w:val="28"/>
          <w:szCs w:val="28"/>
        </w:rPr>
      </w:pPr>
      <w:r w:rsidRPr="00900E04">
        <w:rPr>
          <w:sz w:val="28"/>
          <w:szCs w:val="28"/>
        </w:rPr>
        <w:t>2 - размер собственного капитала;</w:t>
      </w:r>
    </w:p>
    <w:p w:rsidR="00696054" w:rsidRPr="00900E04" w:rsidRDefault="00696054" w:rsidP="00696054">
      <w:pPr>
        <w:spacing w:after="0" w:line="360" w:lineRule="auto"/>
        <w:ind w:firstLine="709"/>
        <w:jc w:val="both"/>
        <w:rPr>
          <w:sz w:val="28"/>
          <w:szCs w:val="28"/>
        </w:rPr>
      </w:pPr>
      <w:r w:rsidRPr="00900E04">
        <w:rPr>
          <w:sz w:val="28"/>
          <w:szCs w:val="28"/>
        </w:rPr>
        <w:t>3 - способность в лучшей мере обеспечить надежность теплоснабжения в соответствующей системе теплоснабжения.</w:t>
      </w:r>
    </w:p>
    <w:p w:rsidR="00295F16" w:rsidRPr="00295F16" w:rsidRDefault="00295F16" w:rsidP="00295F16">
      <w:pPr>
        <w:spacing w:after="0" w:line="360" w:lineRule="auto"/>
        <w:ind w:firstLine="709"/>
        <w:jc w:val="both"/>
        <w:rPr>
          <w:sz w:val="28"/>
          <w:szCs w:val="28"/>
        </w:rPr>
      </w:pPr>
      <w:r w:rsidRPr="00295F16">
        <w:rPr>
          <w:sz w:val="28"/>
          <w:szCs w:val="28"/>
        </w:rPr>
        <w:t xml:space="preserve">Основная часть крупных общественных зданий, бюджетные учреждения подключены к централизованной системе теплоснабжения, которая состоит из котельной и тепловых сетей. Эксплуатацию котельной и тепловых сетей на </w:t>
      </w:r>
      <w:r w:rsidR="00881FE9" w:rsidRPr="00295F16">
        <w:rPr>
          <w:sz w:val="28"/>
          <w:szCs w:val="28"/>
        </w:rPr>
        <w:t xml:space="preserve">территории </w:t>
      </w:r>
      <w:proofErr w:type="spellStart"/>
      <w:r w:rsidR="00881FE9" w:rsidRPr="00295F16">
        <w:rPr>
          <w:sz w:val="28"/>
          <w:szCs w:val="28"/>
        </w:rPr>
        <w:t>с.Карачельское</w:t>
      </w:r>
      <w:proofErr w:type="spellEnd"/>
      <w:r w:rsidRPr="00295F16">
        <w:rPr>
          <w:sz w:val="28"/>
          <w:szCs w:val="28"/>
        </w:rPr>
        <w:t xml:space="preserve"> осуществляет ООО «Энергосервис».</w:t>
      </w:r>
    </w:p>
    <w:p w:rsidR="00295F16" w:rsidRPr="00295F16" w:rsidRDefault="00295F16" w:rsidP="00295F16">
      <w:pPr>
        <w:spacing w:after="0" w:line="360" w:lineRule="auto"/>
        <w:ind w:firstLine="709"/>
        <w:jc w:val="both"/>
        <w:rPr>
          <w:sz w:val="28"/>
          <w:szCs w:val="28"/>
        </w:rPr>
      </w:pPr>
      <w:r w:rsidRPr="00295F16">
        <w:rPr>
          <w:sz w:val="28"/>
          <w:szCs w:val="28"/>
        </w:rPr>
        <w:t>В качестве единой теплоснабжающей организации предлагается определить ООО «Энергосервис».</w:t>
      </w:r>
    </w:p>
    <w:p w:rsidR="00696054" w:rsidRPr="00BF34D4" w:rsidRDefault="00696054" w:rsidP="00696054">
      <w:pPr>
        <w:spacing w:after="0" w:line="360" w:lineRule="auto"/>
        <w:ind w:firstLine="709"/>
        <w:jc w:val="both"/>
        <w:rPr>
          <w:sz w:val="28"/>
          <w:szCs w:val="28"/>
        </w:rPr>
      </w:pPr>
      <w:r w:rsidRPr="00900E04">
        <w:rPr>
          <w:sz w:val="28"/>
          <w:szCs w:val="28"/>
        </w:rPr>
        <w:t xml:space="preserve">Границы зоны деятельности единой теплоснабжающей организации </w:t>
      </w:r>
      <w:r w:rsidR="00922B5C">
        <w:rPr>
          <w:sz w:val="28"/>
          <w:szCs w:val="28"/>
        </w:rPr>
        <w:t>ООО «</w:t>
      </w:r>
      <w:r w:rsidR="00295F16">
        <w:rPr>
          <w:sz w:val="28"/>
          <w:szCs w:val="28"/>
        </w:rPr>
        <w:t>Энергосервис</w:t>
      </w:r>
      <w:r w:rsidR="00922B5C">
        <w:rPr>
          <w:sz w:val="28"/>
          <w:szCs w:val="28"/>
        </w:rPr>
        <w:t xml:space="preserve">» </w:t>
      </w:r>
      <w:r w:rsidRPr="00900E04">
        <w:rPr>
          <w:sz w:val="28"/>
          <w:szCs w:val="28"/>
        </w:rPr>
        <w:t>совпадают с г</w:t>
      </w:r>
      <w:r>
        <w:rPr>
          <w:sz w:val="28"/>
          <w:szCs w:val="28"/>
        </w:rPr>
        <w:t>раницами системы теплоснабжения.</w:t>
      </w:r>
    </w:p>
    <w:p w:rsidR="003A05B9" w:rsidRPr="00CE14EC" w:rsidRDefault="003A05B9" w:rsidP="003A05B9">
      <w:pPr>
        <w:ind w:firstLine="709"/>
        <w:jc w:val="both"/>
        <w:rPr>
          <w:color w:val="FF0000"/>
          <w:sz w:val="28"/>
          <w:szCs w:val="28"/>
        </w:rPr>
      </w:pPr>
    </w:p>
    <w:p w:rsidR="008B23BE" w:rsidRDefault="008B23BE" w:rsidP="003A05B9">
      <w:pPr>
        <w:rPr>
          <w:sz w:val="28"/>
          <w:szCs w:val="28"/>
        </w:rPr>
        <w:sectPr w:rsidR="008B23BE" w:rsidSect="00D82BE8">
          <w:pgSz w:w="11906" w:h="16838"/>
          <w:pgMar w:top="567" w:right="567" w:bottom="567" w:left="1134" w:header="709" w:footer="709" w:gutter="0"/>
          <w:cols w:space="708"/>
          <w:docGrid w:linePitch="360"/>
        </w:sectPr>
      </w:pPr>
    </w:p>
    <w:p w:rsidR="003A05B9" w:rsidRPr="008B23BE" w:rsidRDefault="003A05B9" w:rsidP="003A05B9">
      <w:pPr>
        <w:pStyle w:val="2"/>
        <w:spacing w:before="0"/>
        <w:ind w:firstLine="709"/>
        <w:rPr>
          <w:rFonts w:ascii="Times New Roman" w:hAnsi="Times New Roman" w:cs="Times New Roman"/>
          <w:i/>
          <w:color w:val="auto"/>
          <w:sz w:val="28"/>
          <w:szCs w:val="28"/>
        </w:rPr>
      </w:pPr>
      <w:bookmarkStart w:id="25" w:name="_Toc391732444"/>
      <w:bookmarkStart w:id="26" w:name="_Toc394857771"/>
      <w:bookmarkStart w:id="27" w:name="_Toc396475663"/>
      <w:r w:rsidRPr="008B23BE">
        <w:rPr>
          <w:rFonts w:ascii="Times New Roman" w:hAnsi="Times New Roman" w:cs="Times New Roman"/>
          <w:color w:val="auto"/>
          <w:sz w:val="28"/>
          <w:szCs w:val="28"/>
        </w:rPr>
        <w:lastRenderedPageBreak/>
        <w:t>Раздел 9. Решения о распределении тепловой нагрузки между источниками тепловой энергии</w:t>
      </w:r>
      <w:bookmarkEnd w:id="25"/>
      <w:bookmarkEnd w:id="26"/>
      <w:bookmarkEnd w:id="27"/>
    </w:p>
    <w:p w:rsidR="003A05B9" w:rsidRPr="003A05B9" w:rsidRDefault="003A05B9" w:rsidP="003A05B9">
      <w:pPr>
        <w:jc w:val="both"/>
        <w:rPr>
          <w:sz w:val="28"/>
          <w:szCs w:val="28"/>
        </w:rPr>
      </w:pPr>
    </w:p>
    <w:p w:rsidR="003A05B9" w:rsidRPr="003A05B9" w:rsidRDefault="003A05B9" w:rsidP="003A05B9">
      <w:pPr>
        <w:ind w:firstLine="709"/>
        <w:jc w:val="both"/>
        <w:rPr>
          <w:sz w:val="28"/>
          <w:szCs w:val="28"/>
        </w:rPr>
      </w:pPr>
      <w:r w:rsidRPr="003A05B9">
        <w:rPr>
          <w:sz w:val="28"/>
          <w:szCs w:val="28"/>
        </w:rPr>
        <w:t>Распределение тепловой нагрузки между источниками тепловой энергии не предполагается на расчетный период. Условия, при которых имеется возможность поставок тепловой энергии потребителям от различных источниковтепловой энергии при сохранении надежности теплоснабжения, отсутствуют.</w:t>
      </w:r>
    </w:p>
    <w:p w:rsidR="008B23BE" w:rsidRDefault="008B23BE" w:rsidP="003A05B9">
      <w:pPr>
        <w:ind w:firstLine="709"/>
        <w:jc w:val="both"/>
        <w:rPr>
          <w:sz w:val="28"/>
          <w:szCs w:val="28"/>
        </w:rPr>
        <w:sectPr w:rsidR="008B23BE" w:rsidSect="00D82BE8">
          <w:pgSz w:w="11906" w:h="16838"/>
          <w:pgMar w:top="567" w:right="567" w:bottom="567" w:left="1134" w:header="709" w:footer="709" w:gutter="0"/>
          <w:cols w:space="708"/>
          <w:docGrid w:linePitch="360"/>
        </w:sectPr>
      </w:pPr>
    </w:p>
    <w:p w:rsidR="003A05B9" w:rsidRPr="008B23BE" w:rsidRDefault="003A05B9" w:rsidP="003A05B9">
      <w:pPr>
        <w:pStyle w:val="2"/>
        <w:spacing w:before="0"/>
        <w:ind w:firstLine="709"/>
        <w:rPr>
          <w:rFonts w:ascii="Times New Roman" w:hAnsi="Times New Roman" w:cs="Times New Roman"/>
          <w:i/>
          <w:color w:val="auto"/>
          <w:sz w:val="28"/>
          <w:szCs w:val="28"/>
        </w:rPr>
      </w:pPr>
      <w:bookmarkStart w:id="28" w:name="_Toc391732445"/>
      <w:bookmarkStart w:id="29" w:name="_Toc394857772"/>
      <w:bookmarkStart w:id="30" w:name="_Toc396475664"/>
      <w:r w:rsidRPr="008B23BE">
        <w:rPr>
          <w:rFonts w:ascii="Times New Roman" w:hAnsi="Times New Roman" w:cs="Times New Roman"/>
          <w:color w:val="auto"/>
          <w:sz w:val="28"/>
          <w:szCs w:val="28"/>
        </w:rPr>
        <w:lastRenderedPageBreak/>
        <w:t>Раздел 10. Решения по бесхозяйным тепловым сетям</w:t>
      </w:r>
      <w:bookmarkEnd w:id="28"/>
      <w:bookmarkEnd w:id="29"/>
      <w:bookmarkEnd w:id="30"/>
    </w:p>
    <w:p w:rsidR="003A05B9" w:rsidRPr="003A05B9" w:rsidRDefault="003A05B9" w:rsidP="003A05B9">
      <w:pPr>
        <w:jc w:val="both"/>
        <w:rPr>
          <w:sz w:val="28"/>
          <w:szCs w:val="28"/>
        </w:rPr>
      </w:pPr>
    </w:p>
    <w:p w:rsidR="003A05B9" w:rsidRPr="003A05B9" w:rsidRDefault="003A05B9" w:rsidP="003A05B9">
      <w:pPr>
        <w:ind w:firstLine="709"/>
        <w:jc w:val="both"/>
        <w:rPr>
          <w:sz w:val="28"/>
          <w:szCs w:val="28"/>
        </w:rPr>
      </w:pPr>
      <w:r w:rsidRPr="003A05B9">
        <w:rPr>
          <w:sz w:val="28"/>
          <w:szCs w:val="28"/>
        </w:rPr>
        <w:t xml:space="preserve">Внастоящий момент имеется признание права собственности на </w:t>
      </w:r>
      <w:r w:rsidR="00CE14EC">
        <w:rPr>
          <w:sz w:val="28"/>
          <w:szCs w:val="28"/>
        </w:rPr>
        <w:t xml:space="preserve">все существующие тепловые сети </w:t>
      </w:r>
      <w:r w:rsidRPr="003A05B9">
        <w:rPr>
          <w:sz w:val="28"/>
          <w:szCs w:val="28"/>
        </w:rPr>
        <w:t>и котельные.</w:t>
      </w:r>
    </w:p>
    <w:p w:rsidR="00AF4281" w:rsidRDefault="00AF4281" w:rsidP="003A05B9">
      <w:pPr>
        <w:spacing w:after="0" w:line="360" w:lineRule="auto"/>
        <w:ind w:firstLine="709"/>
        <w:jc w:val="both"/>
        <w:rPr>
          <w:sz w:val="28"/>
          <w:szCs w:val="28"/>
        </w:rPr>
        <w:sectPr w:rsidR="00AF4281" w:rsidSect="00D82BE8">
          <w:pgSz w:w="11906" w:h="16838"/>
          <w:pgMar w:top="567" w:right="567" w:bottom="567" w:left="1134" w:header="709" w:footer="709" w:gutter="0"/>
          <w:cols w:space="708"/>
          <w:docGrid w:linePitch="360"/>
        </w:sectPr>
      </w:pPr>
    </w:p>
    <w:p w:rsidR="001F6055" w:rsidRPr="00F81804" w:rsidRDefault="001F6055" w:rsidP="001F6055">
      <w:pPr>
        <w:spacing w:after="0" w:line="360" w:lineRule="auto"/>
        <w:ind w:firstLine="709"/>
        <w:jc w:val="both"/>
        <w:rPr>
          <w:b/>
          <w:sz w:val="28"/>
          <w:szCs w:val="28"/>
        </w:rPr>
      </w:pPr>
      <w:r w:rsidRPr="00F81804">
        <w:rPr>
          <w:b/>
          <w:sz w:val="28"/>
          <w:szCs w:val="28"/>
        </w:rPr>
        <w:lastRenderedPageBreak/>
        <w:t>ОБОСНОВЫВАЮЩИЕ МАТЕРИАЛЫ К СХЕМЕ ТЕПЛОСНАБЖЕНИЯ</w:t>
      </w: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ГЛАВА 1. Существующее положение в сфере производства, передачи и потребления тепловой энергии для целей теплоснабжения</w:t>
      </w: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Часть 1. Функциональная структура теплоснабжения</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1.1 Зоны действия производственных котельных</w:t>
      </w:r>
    </w:p>
    <w:p w:rsidR="001F6055" w:rsidRPr="00F81804" w:rsidRDefault="001F6055" w:rsidP="001F6055">
      <w:pPr>
        <w:spacing w:after="0" w:line="360" w:lineRule="auto"/>
        <w:ind w:firstLine="709"/>
        <w:jc w:val="both"/>
        <w:rPr>
          <w:sz w:val="28"/>
          <w:szCs w:val="28"/>
        </w:rPr>
      </w:pPr>
      <w:r w:rsidRPr="00F81804">
        <w:rPr>
          <w:sz w:val="28"/>
          <w:szCs w:val="28"/>
        </w:rPr>
        <w:t xml:space="preserve">В настоящее время на территории села </w:t>
      </w:r>
      <w:proofErr w:type="spellStart"/>
      <w:r>
        <w:rPr>
          <w:sz w:val="28"/>
          <w:szCs w:val="28"/>
        </w:rPr>
        <w:t>Карачельское</w:t>
      </w:r>
      <w:proofErr w:type="spellEnd"/>
      <w:r w:rsidRPr="00F81804">
        <w:rPr>
          <w:sz w:val="28"/>
          <w:szCs w:val="28"/>
        </w:rPr>
        <w:t xml:space="preserve"> отсутствуют производственные котельные.</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1.2 Зоны действия индивидуального теплоснабжения</w:t>
      </w:r>
    </w:p>
    <w:p w:rsidR="001F6055" w:rsidRPr="00F81804" w:rsidRDefault="001F6055" w:rsidP="001F6055">
      <w:pPr>
        <w:spacing w:after="0" w:line="360" w:lineRule="auto"/>
        <w:ind w:firstLine="709"/>
        <w:jc w:val="both"/>
        <w:rPr>
          <w:sz w:val="28"/>
          <w:szCs w:val="28"/>
        </w:rPr>
      </w:pPr>
      <w:r w:rsidRPr="00F81804">
        <w:rPr>
          <w:sz w:val="28"/>
          <w:szCs w:val="28"/>
        </w:rPr>
        <w:t xml:space="preserve">Большая часть объектов села </w:t>
      </w:r>
      <w:proofErr w:type="spellStart"/>
      <w:r>
        <w:rPr>
          <w:sz w:val="28"/>
          <w:szCs w:val="28"/>
        </w:rPr>
        <w:t>Карачельское</w:t>
      </w:r>
      <w:proofErr w:type="spellEnd"/>
      <w:r w:rsidRPr="00F81804">
        <w:rPr>
          <w:sz w:val="28"/>
          <w:szCs w:val="28"/>
        </w:rPr>
        <w:t xml:space="preserve"> отапливается за счет источников индивидуального теплоснабжения. К таким объектам относятся:</w:t>
      </w:r>
    </w:p>
    <w:p w:rsidR="001F6055" w:rsidRPr="00F81804" w:rsidRDefault="001F6055" w:rsidP="001F6055">
      <w:pPr>
        <w:spacing w:after="0" w:line="360" w:lineRule="auto"/>
        <w:ind w:firstLine="709"/>
        <w:jc w:val="both"/>
        <w:rPr>
          <w:sz w:val="28"/>
          <w:szCs w:val="28"/>
        </w:rPr>
      </w:pPr>
      <w:r w:rsidRPr="00F81804">
        <w:rPr>
          <w:sz w:val="28"/>
          <w:szCs w:val="28"/>
        </w:rPr>
        <w:t>- индивидуальная жилищная застройка;</w:t>
      </w:r>
    </w:p>
    <w:p w:rsidR="001F6055" w:rsidRPr="00F81804" w:rsidRDefault="001F6055" w:rsidP="001F6055">
      <w:pPr>
        <w:spacing w:after="0" w:line="360" w:lineRule="auto"/>
        <w:ind w:firstLine="709"/>
        <w:jc w:val="both"/>
        <w:rPr>
          <w:sz w:val="28"/>
          <w:szCs w:val="28"/>
        </w:rPr>
      </w:pPr>
      <w:r w:rsidRPr="00F81804">
        <w:rPr>
          <w:sz w:val="28"/>
          <w:szCs w:val="28"/>
        </w:rPr>
        <w:t>- коммерческие объекты (магазины).</w:t>
      </w:r>
    </w:p>
    <w:p w:rsidR="001F6055" w:rsidRPr="00F81804" w:rsidRDefault="001F6055" w:rsidP="001F6055">
      <w:pPr>
        <w:spacing w:after="0" w:line="360" w:lineRule="auto"/>
        <w:ind w:firstLine="709"/>
        <w:jc w:val="both"/>
        <w:rPr>
          <w:sz w:val="28"/>
          <w:szCs w:val="28"/>
        </w:rPr>
      </w:pPr>
      <w:r w:rsidRPr="00F81804">
        <w:rPr>
          <w:sz w:val="28"/>
          <w:szCs w:val="28"/>
        </w:rPr>
        <w:t>Топливом для индивидуальных источников теплоснабжения являются дрова, уголь.</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1.3 Зоны действия отопительных котельных</w:t>
      </w:r>
    </w:p>
    <w:p w:rsidR="001F6055" w:rsidRPr="00F81804" w:rsidRDefault="001F6055" w:rsidP="001F6055">
      <w:pPr>
        <w:spacing w:after="0" w:line="360" w:lineRule="auto"/>
        <w:ind w:firstLine="709"/>
        <w:jc w:val="both"/>
        <w:rPr>
          <w:sz w:val="28"/>
          <w:szCs w:val="28"/>
        </w:rPr>
      </w:pPr>
      <w:r w:rsidRPr="00F81804">
        <w:rPr>
          <w:sz w:val="28"/>
          <w:szCs w:val="28"/>
        </w:rPr>
        <w:t>Существующий источник централизованного теплоснабжения снабжает тепловой энергией жилые дома,  муниципальные объекты.</w:t>
      </w:r>
    </w:p>
    <w:p w:rsidR="001F6055" w:rsidRPr="00F81804" w:rsidRDefault="001F6055" w:rsidP="001F6055">
      <w:pPr>
        <w:spacing w:after="0" w:line="360" w:lineRule="auto"/>
        <w:ind w:firstLine="709"/>
        <w:jc w:val="both"/>
        <w:rPr>
          <w:sz w:val="28"/>
          <w:szCs w:val="28"/>
        </w:rPr>
      </w:pPr>
      <w:r w:rsidRPr="00F81804">
        <w:rPr>
          <w:sz w:val="28"/>
          <w:szCs w:val="28"/>
        </w:rPr>
        <w:t>Полный перечень объектов, отапливаемых от источника централизованного теплоснабжения, представлен в таблице 1.3.1</w:t>
      </w:r>
    </w:p>
    <w:p w:rsidR="001F6055" w:rsidRDefault="001F6055" w:rsidP="001F6055">
      <w:pPr>
        <w:spacing w:after="0" w:line="360" w:lineRule="auto"/>
        <w:ind w:firstLine="709"/>
        <w:jc w:val="both"/>
        <w:rPr>
          <w:sz w:val="28"/>
          <w:szCs w:val="28"/>
        </w:rPr>
      </w:pPr>
      <w:r w:rsidRPr="00F81804">
        <w:rPr>
          <w:sz w:val="28"/>
          <w:szCs w:val="28"/>
        </w:rPr>
        <w:t>Таблица 1.3.1 – Перечень потребителей</w:t>
      </w:r>
    </w:p>
    <w:tbl>
      <w:tblPr>
        <w:tblW w:w="8519" w:type="dxa"/>
        <w:tblInd w:w="434" w:type="dxa"/>
        <w:tblLook w:val="00A0"/>
      </w:tblPr>
      <w:tblGrid>
        <w:gridCol w:w="3313"/>
        <w:gridCol w:w="1212"/>
        <w:gridCol w:w="1323"/>
        <w:gridCol w:w="1336"/>
        <w:gridCol w:w="1335"/>
      </w:tblGrid>
      <w:tr w:rsidR="001F6055" w:rsidRPr="00F81804" w:rsidTr="00317293">
        <w:trPr>
          <w:trHeight w:val="517"/>
        </w:trPr>
        <w:tc>
          <w:tcPr>
            <w:tcW w:w="3313" w:type="dxa"/>
            <w:vMerge w:val="restart"/>
            <w:tcBorders>
              <w:top w:val="single" w:sz="4" w:space="0" w:color="auto"/>
              <w:left w:val="single" w:sz="4" w:space="0" w:color="auto"/>
              <w:bottom w:val="single" w:sz="4" w:space="0" w:color="auto"/>
              <w:right w:val="single" w:sz="4" w:space="0" w:color="auto"/>
            </w:tcBorders>
            <w:vAlign w:val="center"/>
          </w:tcPr>
          <w:p w:rsidR="001F6055" w:rsidRPr="00F81804" w:rsidRDefault="001F6055" w:rsidP="00490FE4">
            <w:pPr>
              <w:spacing w:after="0" w:line="240" w:lineRule="auto"/>
              <w:jc w:val="center"/>
            </w:pPr>
            <w:r w:rsidRPr="00F81804">
              <w:t>Наименование объекта</w:t>
            </w:r>
          </w:p>
        </w:tc>
        <w:tc>
          <w:tcPr>
            <w:tcW w:w="1212" w:type="dxa"/>
            <w:vMerge w:val="restart"/>
            <w:tcBorders>
              <w:top w:val="single" w:sz="4" w:space="0" w:color="auto"/>
              <w:left w:val="single" w:sz="4" w:space="0" w:color="auto"/>
              <w:bottom w:val="single" w:sz="4" w:space="0" w:color="000000"/>
              <w:right w:val="single" w:sz="4" w:space="0" w:color="auto"/>
            </w:tcBorders>
            <w:vAlign w:val="center"/>
          </w:tcPr>
          <w:p w:rsidR="001F6055" w:rsidRPr="00F81804" w:rsidRDefault="001F6055" w:rsidP="00490FE4">
            <w:pPr>
              <w:spacing w:after="0" w:line="240" w:lineRule="auto"/>
              <w:jc w:val="center"/>
            </w:pPr>
            <w:r w:rsidRPr="00F81804">
              <w:t>Площадь, м2</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1F6055" w:rsidRDefault="001F6055" w:rsidP="00490FE4">
            <w:pPr>
              <w:spacing w:after="0" w:line="240" w:lineRule="auto"/>
              <w:jc w:val="center"/>
            </w:pPr>
            <w:r w:rsidRPr="00F81804">
              <w:t>Объем здания</w:t>
            </w:r>
          </w:p>
          <w:p w:rsidR="00E70598" w:rsidRPr="00E70598" w:rsidRDefault="00E70598" w:rsidP="00490FE4">
            <w:pPr>
              <w:spacing w:after="0" w:line="240" w:lineRule="auto"/>
              <w:jc w:val="center"/>
              <w:rPr>
                <w:vertAlign w:val="superscript"/>
              </w:rPr>
            </w:pPr>
            <w:r>
              <w:t>м</w:t>
            </w:r>
            <w:r>
              <w:rPr>
                <w:vertAlign w:val="superscript"/>
              </w:rPr>
              <w:t>3</w:t>
            </w:r>
          </w:p>
        </w:tc>
        <w:tc>
          <w:tcPr>
            <w:tcW w:w="1336" w:type="dxa"/>
            <w:vMerge w:val="restart"/>
            <w:tcBorders>
              <w:top w:val="single" w:sz="4" w:space="0" w:color="auto"/>
              <w:left w:val="single" w:sz="4" w:space="0" w:color="auto"/>
              <w:bottom w:val="single" w:sz="4" w:space="0" w:color="auto"/>
              <w:right w:val="single" w:sz="4" w:space="0" w:color="auto"/>
            </w:tcBorders>
            <w:vAlign w:val="center"/>
          </w:tcPr>
          <w:p w:rsidR="001F6055" w:rsidRPr="00F81804" w:rsidRDefault="001F6055" w:rsidP="00490FE4">
            <w:pPr>
              <w:spacing w:after="0" w:line="240" w:lineRule="auto"/>
              <w:jc w:val="center"/>
            </w:pPr>
            <w:r w:rsidRPr="00F81804">
              <w:t>Общая часовая нагрузка, Гкал/час</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1F6055" w:rsidRPr="00F81804" w:rsidRDefault="001F6055" w:rsidP="00490FE4">
            <w:pPr>
              <w:spacing w:after="0" w:line="240" w:lineRule="auto"/>
              <w:jc w:val="center"/>
            </w:pPr>
            <w:r w:rsidRPr="00F81804">
              <w:t>Общая годовая нагрузка, Гкал/год</w:t>
            </w:r>
          </w:p>
        </w:tc>
      </w:tr>
      <w:tr w:rsidR="001F6055" w:rsidRPr="00F81804" w:rsidTr="00317293">
        <w:trPr>
          <w:trHeight w:val="517"/>
        </w:trPr>
        <w:tc>
          <w:tcPr>
            <w:tcW w:w="3313" w:type="dxa"/>
            <w:vMerge/>
            <w:tcBorders>
              <w:top w:val="single" w:sz="4" w:space="0" w:color="auto"/>
              <w:left w:val="single" w:sz="4" w:space="0" w:color="auto"/>
              <w:bottom w:val="single" w:sz="4" w:space="0" w:color="auto"/>
              <w:right w:val="single" w:sz="4" w:space="0" w:color="auto"/>
            </w:tcBorders>
            <w:vAlign w:val="center"/>
          </w:tcPr>
          <w:p w:rsidR="001F6055" w:rsidRPr="00F81804" w:rsidRDefault="001F6055" w:rsidP="00490FE4">
            <w:pPr>
              <w:spacing w:after="0" w:line="240" w:lineRule="auto"/>
            </w:pPr>
          </w:p>
        </w:tc>
        <w:tc>
          <w:tcPr>
            <w:tcW w:w="1212" w:type="dxa"/>
            <w:vMerge/>
            <w:tcBorders>
              <w:top w:val="single" w:sz="4" w:space="0" w:color="auto"/>
              <w:left w:val="single" w:sz="4" w:space="0" w:color="auto"/>
              <w:bottom w:val="single" w:sz="4" w:space="0" w:color="000000"/>
              <w:right w:val="single" w:sz="4" w:space="0" w:color="auto"/>
            </w:tcBorders>
            <w:vAlign w:val="center"/>
          </w:tcPr>
          <w:p w:rsidR="001F6055" w:rsidRPr="00F81804" w:rsidRDefault="001F6055" w:rsidP="00490FE4">
            <w:pPr>
              <w:spacing w:after="0" w:line="240" w:lineRule="auto"/>
            </w:pPr>
          </w:p>
        </w:tc>
        <w:tc>
          <w:tcPr>
            <w:tcW w:w="1323" w:type="dxa"/>
            <w:vMerge/>
            <w:tcBorders>
              <w:top w:val="single" w:sz="4" w:space="0" w:color="auto"/>
              <w:left w:val="single" w:sz="4" w:space="0" w:color="auto"/>
              <w:bottom w:val="single" w:sz="4" w:space="0" w:color="auto"/>
              <w:right w:val="single" w:sz="4" w:space="0" w:color="auto"/>
            </w:tcBorders>
            <w:vAlign w:val="center"/>
          </w:tcPr>
          <w:p w:rsidR="001F6055" w:rsidRPr="00F81804" w:rsidRDefault="001F6055" w:rsidP="00490FE4">
            <w:pPr>
              <w:spacing w:after="0" w:line="240" w:lineRule="auto"/>
            </w:pPr>
          </w:p>
        </w:tc>
        <w:tc>
          <w:tcPr>
            <w:tcW w:w="1336" w:type="dxa"/>
            <w:vMerge/>
            <w:tcBorders>
              <w:top w:val="single" w:sz="4" w:space="0" w:color="auto"/>
              <w:left w:val="single" w:sz="4" w:space="0" w:color="auto"/>
              <w:bottom w:val="single" w:sz="4" w:space="0" w:color="auto"/>
              <w:right w:val="single" w:sz="4" w:space="0" w:color="auto"/>
            </w:tcBorders>
            <w:vAlign w:val="center"/>
          </w:tcPr>
          <w:p w:rsidR="001F6055" w:rsidRPr="00F81804" w:rsidRDefault="001F6055" w:rsidP="00490FE4">
            <w:pPr>
              <w:spacing w:after="0" w:line="240" w:lineRule="auto"/>
            </w:pPr>
          </w:p>
        </w:tc>
        <w:tc>
          <w:tcPr>
            <w:tcW w:w="1335" w:type="dxa"/>
            <w:vMerge/>
            <w:tcBorders>
              <w:top w:val="single" w:sz="4" w:space="0" w:color="auto"/>
              <w:left w:val="single" w:sz="4" w:space="0" w:color="auto"/>
              <w:bottom w:val="single" w:sz="4" w:space="0" w:color="auto"/>
              <w:right w:val="single" w:sz="4" w:space="0" w:color="auto"/>
            </w:tcBorders>
            <w:vAlign w:val="center"/>
          </w:tcPr>
          <w:p w:rsidR="001F6055" w:rsidRPr="00F81804" w:rsidRDefault="001F6055" w:rsidP="00490FE4">
            <w:pPr>
              <w:spacing w:after="0" w:line="240" w:lineRule="auto"/>
            </w:pPr>
          </w:p>
        </w:tc>
      </w:tr>
      <w:tr w:rsidR="001F6055" w:rsidRPr="00F81804" w:rsidTr="00317293">
        <w:trPr>
          <w:trHeight w:val="517"/>
        </w:trPr>
        <w:tc>
          <w:tcPr>
            <w:tcW w:w="3313" w:type="dxa"/>
            <w:vMerge/>
            <w:tcBorders>
              <w:top w:val="single" w:sz="4" w:space="0" w:color="auto"/>
              <w:left w:val="single" w:sz="4" w:space="0" w:color="auto"/>
              <w:bottom w:val="single" w:sz="4" w:space="0" w:color="auto"/>
              <w:right w:val="single" w:sz="4" w:space="0" w:color="auto"/>
            </w:tcBorders>
            <w:vAlign w:val="center"/>
          </w:tcPr>
          <w:p w:rsidR="001F6055" w:rsidRPr="00F81804" w:rsidRDefault="001F6055" w:rsidP="00490FE4">
            <w:pPr>
              <w:spacing w:after="0" w:line="240" w:lineRule="auto"/>
            </w:pPr>
          </w:p>
        </w:tc>
        <w:tc>
          <w:tcPr>
            <w:tcW w:w="1212" w:type="dxa"/>
            <w:vMerge/>
            <w:tcBorders>
              <w:top w:val="single" w:sz="4" w:space="0" w:color="auto"/>
              <w:left w:val="single" w:sz="4" w:space="0" w:color="auto"/>
              <w:bottom w:val="single" w:sz="4" w:space="0" w:color="000000"/>
              <w:right w:val="single" w:sz="4" w:space="0" w:color="auto"/>
            </w:tcBorders>
            <w:vAlign w:val="center"/>
          </w:tcPr>
          <w:p w:rsidR="001F6055" w:rsidRPr="00F81804" w:rsidRDefault="001F6055" w:rsidP="00490FE4">
            <w:pPr>
              <w:spacing w:after="0" w:line="240" w:lineRule="auto"/>
            </w:pPr>
          </w:p>
        </w:tc>
        <w:tc>
          <w:tcPr>
            <w:tcW w:w="1323" w:type="dxa"/>
            <w:vMerge/>
            <w:tcBorders>
              <w:top w:val="single" w:sz="4" w:space="0" w:color="auto"/>
              <w:left w:val="single" w:sz="4" w:space="0" w:color="auto"/>
              <w:bottom w:val="single" w:sz="4" w:space="0" w:color="auto"/>
              <w:right w:val="single" w:sz="4" w:space="0" w:color="auto"/>
            </w:tcBorders>
            <w:vAlign w:val="center"/>
          </w:tcPr>
          <w:p w:rsidR="001F6055" w:rsidRPr="00F81804" w:rsidRDefault="001F6055" w:rsidP="00490FE4">
            <w:pPr>
              <w:spacing w:after="0" w:line="240" w:lineRule="auto"/>
            </w:pPr>
          </w:p>
        </w:tc>
        <w:tc>
          <w:tcPr>
            <w:tcW w:w="1336" w:type="dxa"/>
            <w:vMerge/>
            <w:tcBorders>
              <w:top w:val="single" w:sz="4" w:space="0" w:color="auto"/>
              <w:left w:val="single" w:sz="4" w:space="0" w:color="auto"/>
              <w:bottom w:val="single" w:sz="4" w:space="0" w:color="auto"/>
              <w:right w:val="single" w:sz="4" w:space="0" w:color="auto"/>
            </w:tcBorders>
            <w:vAlign w:val="center"/>
          </w:tcPr>
          <w:p w:rsidR="001F6055" w:rsidRPr="00F81804" w:rsidRDefault="001F6055" w:rsidP="00490FE4">
            <w:pPr>
              <w:spacing w:after="0" w:line="240" w:lineRule="auto"/>
            </w:pPr>
          </w:p>
        </w:tc>
        <w:tc>
          <w:tcPr>
            <w:tcW w:w="1335" w:type="dxa"/>
            <w:vMerge/>
            <w:tcBorders>
              <w:top w:val="single" w:sz="4" w:space="0" w:color="auto"/>
              <w:left w:val="single" w:sz="4" w:space="0" w:color="auto"/>
              <w:bottom w:val="single" w:sz="4" w:space="0" w:color="auto"/>
              <w:right w:val="single" w:sz="4" w:space="0" w:color="auto"/>
            </w:tcBorders>
            <w:vAlign w:val="center"/>
          </w:tcPr>
          <w:p w:rsidR="001F6055" w:rsidRPr="00F81804" w:rsidRDefault="001F6055" w:rsidP="00490FE4">
            <w:pPr>
              <w:spacing w:after="0" w:line="240" w:lineRule="auto"/>
            </w:pPr>
          </w:p>
        </w:tc>
      </w:tr>
      <w:tr w:rsidR="001F6055" w:rsidRPr="00F81804" w:rsidTr="00490FE4">
        <w:trPr>
          <w:trHeight w:val="450"/>
        </w:trPr>
        <w:tc>
          <w:tcPr>
            <w:tcW w:w="8519" w:type="dxa"/>
            <w:gridSpan w:val="5"/>
            <w:tcBorders>
              <w:top w:val="nil"/>
              <w:left w:val="single" w:sz="4" w:space="0" w:color="auto"/>
              <w:bottom w:val="single" w:sz="4" w:space="0" w:color="auto"/>
              <w:right w:val="single" w:sz="4" w:space="0" w:color="auto"/>
            </w:tcBorders>
          </w:tcPr>
          <w:p w:rsidR="001F6055" w:rsidRPr="00F81804" w:rsidRDefault="001F6055" w:rsidP="00490FE4">
            <w:pPr>
              <w:spacing w:after="0" w:line="240" w:lineRule="auto"/>
              <w:jc w:val="center"/>
            </w:pPr>
            <w:r w:rsidRPr="00F81804">
              <w:rPr>
                <w:bCs/>
                <w:iCs/>
              </w:rPr>
              <w:t xml:space="preserve">Котельная  </w:t>
            </w:r>
            <w:proofErr w:type="spellStart"/>
            <w:r w:rsidRPr="00F81804">
              <w:rPr>
                <w:bCs/>
                <w:iCs/>
              </w:rPr>
              <w:t>с</w:t>
            </w:r>
            <w:proofErr w:type="gramStart"/>
            <w:r w:rsidRPr="00F81804">
              <w:rPr>
                <w:bCs/>
                <w:iCs/>
              </w:rPr>
              <w:t>.К</w:t>
            </w:r>
            <w:proofErr w:type="gramEnd"/>
            <w:r w:rsidRPr="00F81804">
              <w:rPr>
                <w:bCs/>
                <w:iCs/>
              </w:rPr>
              <w:t>арачельское</w:t>
            </w:r>
            <w:proofErr w:type="spellEnd"/>
            <w:r w:rsidRPr="00F81804">
              <w:rPr>
                <w:bCs/>
                <w:iCs/>
              </w:rPr>
              <w:t xml:space="preserve"> ул.Центральная,63</w:t>
            </w:r>
            <w:r w:rsidRPr="00F81804">
              <w:t> </w:t>
            </w:r>
          </w:p>
        </w:tc>
      </w:tr>
      <w:tr w:rsidR="001F6055" w:rsidRPr="00F81804" w:rsidTr="00317293">
        <w:trPr>
          <w:trHeight w:val="300"/>
        </w:trPr>
        <w:tc>
          <w:tcPr>
            <w:tcW w:w="3313" w:type="dxa"/>
            <w:tcBorders>
              <w:top w:val="nil"/>
              <w:left w:val="single" w:sz="4" w:space="0" w:color="auto"/>
              <w:bottom w:val="single" w:sz="4" w:space="0" w:color="auto"/>
              <w:right w:val="single" w:sz="4" w:space="0" w:color="auto"/>
            </w:tcBorders>
          </w:tcPr>
          <w:p w:rsidR="001F6055" w:rsidRPr="00F81804" w:rsidRDefault="001F6055" w:rsidP="00490FE4">
            <w:pPr>
              <w:spacing w:after="0" w:line="240" w:lineRule="auto"/>
            </w:pPr>
            <w:r w:rsidRPr="00F81804">
              <w:t>Школа</w:t>
            </w:r>
          </w:p>
        </w:tc>
        <w:tc>
          <w:tcPr>
            <w:tcW w:w="1212" w:type="dxa"/>
            <w:tcBorders>
              <w:top w:val="nil"/>
              <w:left w:val="nil"/>
              <w:bottom w:val="single" w:sz="4" w:space="0" w:color="auto"/>
              <w:right w:val="single" w:sz="4" w:space="0" w:color="auto"/>
            </w:tcBorders>
          </w:tcPr>
          <w:p w:rsidR="001F6055" w:rsidRPr="00F81804" w:rsidRDefault="001F6055" w:rsidP="00490FE4">
            <w:pPr>
              <w:spacing w:after="0" w:line="240" w:lineRule="auto"/>
            </w:pPr>
            <w:r w:rsidRPr="00F81804">
              <w:t> </w:t>
            </w:r>
          </w:p>
        </w:tc>
        <w:tc>
          <w:tcPr>
            <w:tcW w:w="1323"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pPr>
            <w:r w:rsidRPr="00F81804">
              <w:t>13621,68</w:t>
            </w:r>
          </w:p>
        </w:tc>
        <w:tc>
          <w:tcPr>
            <w:tcW w:w="1336"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pPr>
            <w:r w:rsidRPr="00F81804">
              <w:t>0,298</w:t>
            </w:r>
          </w:p>
        </w:tc>
        <w:tc>
          <w:tcPr>
            <w:tcW w:w="1335"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rPr>
                <w:b/>
                <w:bCs/>
              </w:rPr>
            </w:pPr>
            <w:r w:rsidRPr="00F81804">
              <w:rPr>
                <w:b/>
                <w:bCs/>
              </w:rPr>
              <w:t>630,59</w:t>
            </w:r>
          </w:p>
        </w:tc>
      </w:tr>
      <w:tr w:rsidR="001F6055" w:rsidRPr="00F81804" w:rsidTr="00317293">
        <w:trPr>
          <w:trHeight w:val="300"/>
        </w:trPr>
        <w:tc>
          <w:tcPr>
            <w:tcW w:w="3313" w:type="dxa"/>
            <w:tcBorders>
              <w:top w:val="nil"/>
              <w:left w:val="single" w:sz="4" w:space="0" w:color="auto"/>
              <w:bottom w:val="single" w:sz="4" w:space="0" w:color="auto"/>
              <w:right w:val="single" w:sz="4" w:space="0" w:color="auto"/>
            </w:tcBorders>
          </w:tcPr>
          <w:p w:rsidR="001F6055" w:rsidRPr="00F81804" w:rsidRDefault="001F6055" w:rsidP="00490FE4">
            <w:pPr>
              <w:spacing w:after="0" w:line="240" w:lineRule="auto"/>
            </w:pPr>
            <w:r w:rsidRPr="00F81804">
              <w:lastRenderedPageBreak/>
              <w:t>Школа -интернат</w:t>
            </w:r>
          </w:p>
        </w:tc>
        <w:tc>
          <w:tcPr>
            <w:tcW w:w="1212" w:type="dxa"/>
            <w:tcBorders>
              <w:top w:val="nil"/>
              <w:left w:val="nil"/>
              <w:bottom w:val="single" w:sz="4" w:space="0" w:color="auto"/>
              <w:right w:val="single" w:sz="4" w:space="0" w:color="auto"/>
            </w:tcBorders>
          </w:tcPr>
          <w:p w:rsidR="001F6055" w:rsidRPr="00F81804" w:rsidRDefault="001F6055" w:rsidP="00490FE4">
            <w:pPr>
              <w:spacing w:after="0" w:line="240" w:lineRule="auto"/>
            </w:pPr>
          </w:p>
        </w:tc>
        <w:tc>
          <w:tcPr>
            <w:tcW w:w="1323"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pPr>
            <w:r w:rsidRPr="00F81804">
              <w:t>2331</w:t>
            </w:r>
          </w:p>
        </w:tc>
        <w:tc>
          <w:tcPr>
            <w:tcW w:w="1336"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pPr>
            <w:r w:rsidRPr="00F81804">
              <w:t>0,051</w:t>
            </w:r>
          </w:p>
        </w:tc>
        <w:tc>
          <w:tcPr>
            <w:tcW w:w="1335"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rPr>
                <w:b/>
                <w:bCs/>
              </w:rPr>
            </w:pPr>
            <w:r w:rsidRPr="00F81804">
              <w:rPr>
                <w:b/>
                <w:bCs/>
              </w:rPr>
              <w:t>128,8</w:t>
            </w:r>
          </w:p>
        </w:tc>
      </w:tr>
      <w:tr w:rsidR="001F6055" w:rsidRPr="00F81804" w:rsidTr="00317293">
        <w:trPr>
          <w:trHeight w:val="300"/>
        </w:trPr>
        <w:tc>
          <w:tcPr>
            <w:tcW w:w="3313" w:type="dxa"/>
            <w:tcBorders>
              <w:top w:val="nil"/>
              <w:left w:val="single" w:sz="4" w:space="0" w:color="auto"/>
              <w:bottom w:val="single" w:sz="4" w:space="0" w:color="auto"/>
              <w:right w:val="single" w:sz="4" w:space="0" w:color="auto"/>
            </w:tcBorders>
          </w:tcPr>
          <w:p w:rsidR="001F6055" w:rsidRPr="00F81804" w:rsidRDefault="001F6055" w:rsidP="00490FE4">
            <w:pPr>
              <w:spacing w:after="0" w:line="240" w:lineRule="auto"/>
            </w:pPr>
            <w:r w:rsidRPr="00F81804">
              <w:t>Дом культуры</w:t>
            </w:r>
          </w:p>
        </w:tc>
        <w:tc>
          <w:tcPr>
            <w:tcW w:w="1212" w:type="dxa"/>
            <w:tcBorders>
              <w:top w:val="nil"/>
              <w:left w:val="nil"/>
              <w:bottom w:val="single" w:sz="4" w:space="0" w:color="auto"/>
              <w:right w:val="single" w:sz="4" w:space="0" w:color="auto"/>
            </w:tcBorders>
          </w:tcPr>
          <w:p w:rsidR="001F6055" w:rsidRPr="00F81804" w:rsidRDefault="001F6055" w:rsidP="00490FE4">
            <w:pPr>
              <w:spacing w:after="0" w:line="240" w:lineRule="auto"/>
            </w:pPr>
            <w:r w:rsidRPr="00F81804">
              <w:t> </w:t>
            </w:r>
          </w:p>
        </w:tc>
        <w:tc>
          <w:tcPr>
            <w:tcW w:w="1323"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pPr>
            <w:r w:rsidRPr="00F81804">
              <w:t>10728,3</w:t>
            </w:r>
          </w:p>
        </w:tc>
        <w:tc>
          <w:tcPr>
            <w:tcW w:w="1336" w:type="dxa"/>
            <w:tcBorders>
              <w:top w:val="nil"/>
              <w:left w:val="nil"/>
              <w:bottom w:val="single" w:sz="4" w:space="0" w:color="auto"/>
              <w:right w:val="single" w:sz="4" w:space="0" w:color="auto"/>
            </w:tcBorders>
          </w:tcPr>
          <w:p w:rsidR="001F6055" w:rsidRPr="00F81804" w:rsidRDefault="001F6055" w:rsidP="00673C32">
            <w:pPr>
              <w:spacing w:after="0" w:line="240" w:lineRule="auto"/>
              <w:jc w:val="center"/>
            </w:pPr>
            <w:r w:rsidRPr="00F81804">
              <w:t>0,</w:t>
            </w:r>
            <w:r w:rsidR="00673C32">
              <w:t>158</w:t>
            </w:r>
          </w:p>
        </w:tc>
        <w:tc>
          <w:tcPr>
            <w:tcW w:w="1335"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rPr>
                <w:b/>
                <w:bCs/>
              </w:rPr>
            </w:pPr>
            <w:r w:rsidRPr="00F81804">
              <w:rPr>
                <w:b/>
                <w:bCs/>
              </w:rPr>
              <w:t>426,19</w:t>
            </w:r>
          </w:p>
        </w:tc>
      </w:tr>
      <w:tr w:rsidR="001F6055" w:rsidRPr="00F81804" w:rsidTr="00317293">
        <w:trPr>
          <w:trHeight w:val="300"/>
        </w:trPr>
        <w:tc>
          <w:tcPr>
            <w:tcW w:w="3313" w:type="dxa"/>
            <w:tcBorders>
              <w:top w:val="nil"/>
              <w:left w:val="single" w:sz="4" w:space="0" w:color="auto"/>
              <w:bottom w:val="single" w:sz="4" w:space="0" w:color="auto"/>
              <w:right w:val="single" w:sz="4" w:space="0" w:color="auto"/>
            </w:tcBorders>
          </w:tcPr>
          <w:p w:rsidR="001F6055" w:rsidRPr="00F81804" w:rsidRDefault="001F6055" w:rsidP="00490FE4">
            <w:pPr>
              <w:spacing w:after="0" w:line="240" w:lineRule="auto"/>
            </w:pPr>
            <w:r w:rsidRPr="00F81804">
              <w:t xml:space="preserve">ж/д пер.И.Малышкина,3 </w:t>
            </w:r>
          </w:p>
        </w:tc>
        <w:tc>
          <w:tcPr>
            <w:tcW w:w="1212" w:type="dxa"/>
            <w:tcBorders>
              <w:top w:val="nil"/>
              <w:left w:val="nil"/>
              <w:bottom w:val="single" w:sz="4" w:space="0" w:color="auto"/>
              <w:right w:val="single" w:sz="4" w:space="0" w:color="auto"/>
            </w:tcBorders>
          </w:tcPr>
          <w:p w:rsidR="001F6055" w:rsidRPr="00F81804" w:rsidRDefault="001F6055" w:rsidP="00490FE4">
            <w:pPr>
              <w:spacing w:after="0" w:line="240" w:lineRule="auto"/>
              <w:jc w:val="right"/>
            </w:pPr>
            <w:r w:rsidRPr="00F81804">
              <w:t>37</w:t>
            </w:r>
          </w:p>
        </w:tc>
        <w:tc>
          <w:tcPr>
            <w:tcW w:w="1323"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pPr>
            <w:r w:rsidRPr="00F81804">
              <w:t>126,04</w:t>
            </w:r>
          </w:p>
        </w:tc>
        <w:tc>
          <w:tcPr>
            <w:tcW w:w="1336"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pPr>
            <w:r w:rsidRPr="00F81804">
              <w:t>0,006</w:t>
            </w:r>
          </w:p>
        </w:tc>
        <w:tc>
          <w:tcPr>
            <w:tcW w:w="1335"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rPr>
                <w:b/>
                <w:bCs/>
              </w:rPr>
            </w:pPr>
            <w:r w:rsidRPr="00F81804">
              <w:rPr>
                <w:b/>
                <w:bCs/>
              </w:rPr>
              <w:t>13,790</w:t>
            </w:r>
          </w:p>
        </w:tc>
      </w:tr>
      <w:tr w:rsidR="001F6055" w:rsidRPr="00F81804" w:rsidTr="00317293">
        <w:trPr>
          <w:trHeight w:val="300"/>
        </w:trPr>
        <w:tc>
          <w:tcPr>
            <w:tcW w:w="3313" w:type="dxa"/>
            <w:tcBorders>
              <w:top w:val="nil"/>
              <w:left w:val="single" w:sz="4" w:space="0" w:color="auto"/>
              <w:bottom w:val="single" w:sz="4" w:space="0" w:color="auto"/>
              <w:right w:val="single" w:sz="4" w:space="0" w:color="auto"/>
            </w:tcBorders>
          </w:tcPr>
          <w:p w:rsidR="001F6055" w:rsidRPr="00F81804" w:rsidRDefault="001F6055" w:rsidP="00490FE4">
            <w:pPr>
              <w:spacing w:after="0" w:line="240" w:lineRule="auto"/>
            </w:pPr>
            <w:r w:rsidRPr="00F81804">
              <w:t xml:space="preserve">ж/д пер.И.Малышкина,4 </w:t>
            </w:r>
          </w:p>
        </w:tc>
        <w:tc>
          <w:tcPr>
            <w:tcW w:w="1212" w:type="dxa"/>
            <w:tcBorders>
              <w:top w:val="nil"/>
              <w:left w:val="nil"/>
              <w:bottom w:val="single" w:sz="4" w:space="0" w:color="auto"/>
              <w:right w:val="single" w:sz="4" w:space="0" w:color="auto"/>
            </w:tcBorders>
          </w:tcPr>
          <w:p w:rsidR="001F6055" w:rsidRPr="00F81804" w:rsidRDefault="001F6055" w:rsidP="00490FE4">
            <w:pPr>
              <w:spacing w:after="0" w:line="240" w:lineRule="auto"/>
              <w:jc w:val="right"/>
            </w:pPr>
            <w:r w:rsidRPr="00F81804">
              <w:t>56,8</w:t>
            </w:r>
          </w:p>
        </w:tc>
        <w:tc>
          <w:tcPr>
            <w:tcW w:w="1323"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pPr>
            <w:r w:rsidRPr="00F81804">
              <w:t>224,84</w:t>
            </w:r>
          </w:p>
        </w:tc>
        <w:tc>
          <w:tcPr>
            <w:tcW w:w="1336"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pPr>
            <w:r w:rsidRPr="00F81804">
              <w:t>0,010</w:t>
            </w:r>
          </w:p>
        </w:tc>
        <w:tc>
          <w:tcPr>
            <w:tcW w:w="1335"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rPr>
                <w:b/>
                <w:bCs/>
              </w:rPr>
            </w:pPr>
            <w:r w:rsidRPr="00F81804">
              <w:rPr>
                <w:b/>
                <w:bCs/>
              </w:rPr>
              <w:t>24,590</w:t>
            </w:r>
          </w:p>
        </w:tc>
      </w:tr>
      <w:tr w:rsidR="001F6055" w:rsidRPr="00F81804" w:rsidTr="00317293">
        <w:trPr>
          <w:trHeight w:val="300"/>
        </w:trPr>
        <w:tc>
          <w:tcPr>
            <w:tcW w:w="3313" w:type="dxa"/>
            <w:tcBorders>
              <w:top w:val="nil"/>
              <w:left w:val="single" w:sz="4" w:space="0" w:color="auto"/>
              <w:bottom w:val="single" w:sz="4" w:space="0" w:color="auto"/>
              <w:right w:val="single" w:sz="4" w:space="0" w:color="auto"/>
            </w:tcBorders>
          </w:tcPr>
          <w:p w:rsidR="001F6055" w:rsidRPr="00F81804" w:rsidRDefault="001F6055" w:rsidP="00490FE4">
            <w:pPr>
              <w:spacing w:after="0" w:line="240" w:lineRule="auto"/>
            </w:pPr>
            <w:r w:rsidRPr="00F81804">
              <w:t xml:space="preserve">ж/д пер.И.Малышкина,6 </w:t>
            </w:r>
          </w:p>
        </w:tc>
        <w:tc>
          <w:tcPr>
            <w:tcW w:w="1212" w:type="dxa"/>
            <w:tcBorders>
              <w:top w:val="nil"/>
              <w:left w:val="nil"/>
              <w:bottom w:val="single" w:sz="4" w:space="0" w:color="auto"/>
              <w:right w:val="single" w:sz="4" w:space="0" w:color="auto"/>
            </w:tcBorders>
          </w:tcPr>
          <w:p w:rsidR="001F6055" w:rsidRPr="00F81804" w:rsidRDefault="001F6055" w:rsidP="00490FE4">
            <w:pPr>
              <w:spacing w:after="0" w:line="240" w:lineRule="auto"/>
              <w:jc w:val="right"/>
            </w:pPr>
            <w:r w:rsidRPr="00F81804">
              <w:t>50,9</w:t>
            </w:r>
          </w:p>
        </w:tc>
        <w:tc>
          <w:tcPr>
            <w:tcW w:w="1323"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pPr>
            <w:r w:rsidRPr="00F81804">
              <w:t>142,968</w:t>
            </w:r>
          </w:p>
        </w:tc>
        <w:tc>
          <w:tcPr>
            <w:tcW w:w="1336"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pPr>
            <w:r w:rsidRPr="00F81804">
              <w:t>0,007</w:t>
            </w:r>
          </w:p>
        </w:tc>
        <w:tc>
          <w:tcPr>
            <w:tcW w:w="1335"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rPr>
                <w:b/>
                <w:bCs/>
              </w:rPr>
            </w:pPr>
            <w:r w:rsidRPr="00F81804">
              <w:rPr>
                <w:b/>
                <w:bCs/>
              </w:rPr>
              <w:t>16,420</w:t>
            </w:r>
          </w:p>
        </w:tc>
      </w:tr>
      <w:tr w:rsidR="001F6055" w:rsidRPr="00F81804" w:rsidTr="00317293">
        <w:trPr>
          <w:trHeight w:val="300"/>
        </w:trPr>
        <w:tc>
          <w:tcPr>
            <w:tcW w:w="3313" w:type="dxa"/>
            <w:tcBorders>
              <w:top w:val="nil"/>
              <w:left w:val="single" w:sz="4" w:space="0" w:color="auto"/>
              <w:bottom w:val="single" w:sz="4" w:space="0" w:color="auto"/>
              <w:right w:val="single" w:sz="4" w:space="0" w:color="auto"/>
            </w:tcBorders>
          </w:tcPr>
          <w:p w:rsidR="001F6055" w:rsidRPr="00F81804" w:rsidRDefault="001F6055" w:rsidP="00490FE4">
            <w:pPr>
              <w:spacing w:after="0" w:line="240" w:lineRule="auto"/>
            </w:pPr>
            <w:r w:rsidRPr="00F81804">
              <w:t>ж/д пер.И.Малышкина,7</w:t>
            </w:r>
          </w:p>
        </w:tc>
        <w:tc>
          <w:tcPr>
            <w:tcW w:w="1212" w:type="dxa"/>
            <w:tcBorders>
              <w:top w:val="nil"/>
              <w:left w:val="nil"/>
              <w:bottom w:val="single" w:sz="4" w:space="0" w:color="auto"/>
              <w:right w:val="single" w:sz="4" w:space="0" w:color="auto"/>
            </w:tcBorders>
          </w:tcPr>
          <w:p w:rsidR="001F6055" w:rsidRPr="00F81804" w:rsidRDefault="001F6055" w:rsidP="00490FE4">
            <w:pPr>
              <w:spacing w:after="0" w:line="240" w:lineRule="auto"/>
              <w:jc w:val="right"/>
            </w:pPr>
            <w:r w:rsidRPr="00F81804">
              <w:t>49,7</w:t>
            </w:r>
          </w:p>
        </w:tc>
        <w:tc>
          <w:tcPr>
            <w:tcW w:w="1323"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pPr>
            <w:r w:rsidRPr="00F81804">
              <w:t>143,42</w:t>
            </w:r>
          </w:p>
        </w:tc>
        <w:tc>
          <w:tcPr>
            <w:tcW w:w="1336"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pPr>
            <w:r w:rsidRPr="00F81804">
              <w:t>0,007</w:t>
            </w:r>
          </w:p>
        </w:tc>
        <w:tc>
          <w:tcPr>
            <w:tcW w:w="1335"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rPr>
                <w:b/>
                <w:bCs/>
              </w:rPr>
            </w:pPr>
            <w:r w:rsidRPr="00F81804">
              <w:rPr>
                <w:b/>
                <w:bCs/>
              </w:rPr>
              <w:t>16,470</w:t>
            </w:r>
          </w:p>
        </w:tc>
      </w:tr>
      <w:tr w:rsidR="001F6055" w:rsidRPr="00F81804" w:rsidTr="00317293">
        <w:trPr>
          <w:trHeight w:val="300"/>
        </w:trPr>
        <w:tc>
          <w:tcPr>
            <w:tcW w:w="3313" w:type="dxa"/>
            <w:tcBorders>
              <w:top w:val="nil"/>
              <w:left w:val="single" w:sz="4" w:space="0" w:color="auto"/>
              <w:bottom w:val="single" w:sz="4" w:space="0" w:color="auto"/>
              <w:right w:val="single" w:sz="4" w:space="0" w:color="auto"/>
            </w:tcBorders>
          </w:tcPr>
          <w:p w:rsidR="001F6055" w:rsidRPr="00F81804" w:rsidRDefault="001F6055" w:rsidP="00490FE4">
            <w:pPr>
              <w:spacing w:after="0" w:line="240" w:lineRule="auto"/>
            </w:pPr>
            <w:r w:rsidRPr="00F81804">
              <w:t>ж/д пер.И.Малышкина,9</w:t>
            </w:r>
          </w:p>
        </w:tc>
        <w:tc>
          <w:tcPr>
            <w:tcW w:w="1212" w:type="dxa"/>
            <w:tcBorders>
              <w:top w:val="nil"/>
              <w:left w:val="nil"/>
              <w:bottom w:val="single" w:sz="4" w:space="0" w:color="auto"/>
              <w:right w:val="single" w:sz="4" w:space="0" w:color="auto"/>
            </w:tcBorders>
          </w:tcPr>
          <w:p w:rsidR="001F6055" w:rsidRPr="00F81804" w:rsidRDefault="001F6055" w:rsidP="00490FE4">
            <w:pPr>
              <w:spacing w:after="0" w:line="240" w:lineRule="auto"/>
              <w:jc w:val="right"/>
            </w:pPr>
            <w:r w:rsidRPr="00F81804">
              <w:t>60,5</w:t>
            </w:r>
          </w:p>
        </w:tc>
        <w:tc>
          <w:tcPr>
            <w:tcW w:w="1323"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pPr>
            <w:r w:rsidRPr="00F81804">
              <w:t>215,67</w:t>
            </w:r>
          </w:p>
        </w:tc>
        <w:tc>
          <w:tcPr>
            <w:tcW w:w="1336"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pPr>
            <w:r w:rsidRPr="00F81804">
              <w:t>0,009</w:t>
            </w:r>
          </w:p>
        </w:tc>
        <w:tc>
          <w:tcPr>
            <w:tcW w:w="1335"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rPr>
                <w:b/>
                <w:bCs/>
              </w:rPr>
            </w:pPr>
            <w:r w:rsidRPr="00F81804">
              <w:rPr>
                <w:b/>
                <w:bCs/>
              </w:rPr>
              <w:t>23,610</w:t>
            </w:r>
          </w:p>
        </w:tc>
      </w:tr>
      <w:tr w:rsidR="001F6055" w:rsidRPr="00F81804" w:rsidTr="00317293">
        <w:trPr>
          <w:trHeight w:val="300"/>
        </w:trPr>
        <w:tc>
          <w:tcPr>
            <w:tcW w:w="3313" w:type="dxa"/>
            <w:tcBorders>
              <w:top w:val="nil"/>
              <w:left w:val="single" w:sz="4" w:space="0" w:color="auto"/>
              <w:bottom w:val="single" w:sz="4" w:space="0" w:color="auto"/>
              <w:right w:val="single" w:sz="4" w:space="0" w:color="auto"/>
            </w:tcBorders>
          </w:tcPr>
          <w:p w:rsidR="001F6055" w:rsidRPr="00F81804" w:rsidRDefault="001F6055" w:rsidP="00490FE4">
            <w:pPr>
              <w:spacing w:after="0" w:line="240" w:lineRule="auto"/>
              <w:rPr>
                <w:b/>
                <w:bCs/>
              </w:rPr>
            </w:pPr>
            <w:r w:rsidRPr="00F81804">
              <w:rPr>
                <w:b/>
                <w:bCs/>
              </w:rPr>
              <w:t>Итого</w:t>
            </w:r>
          </w:p>
        </w:tc>
        <w:tc>
          <w:tcPr>
            <w:tcW w:w="1212" w:type="dxa"/>
            <w:tcBorders>
              <w:top w:val="nil"/>
              <w:left w:val="nil"/>
              <w:bottom w:val="single" w:sz="4" w:space="0" w:color="auto"/>
              <w:right w:val="single" w:sz="4" w:space="0" w:color="auto"/>
            </w:tcBorders>
          </w:tcPr>
          <w:p w:rsidR="001F6055" w:rsidRPr="00F81804" w:rsidRDefault="001F6055" w:rsidP="00490FE4">
            <w:pPr>
              <w:spacing w:after="0" w:line="240" w:lineRule="auto"/>
            </w:pPr>
            <w:r w:rsidRPr="00F81804">
              <w:t> </w:t>
            </w:r>
          </w:p>
        </w:tc>
        <w:tc>
          <w:tcPr>
            <w:tcW w:w="1323"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rPr>
                <w:b/>
                <w:bCs/>
              </w:rPr>
            </w:pPr>
            <w:r w:rsidRPr="00F81804">
              <w:rPr>
                <w:b/>
                <w:bCs/>
              </w:rPr>
              <w:t>27533,92</w:t>
            </w:r>
          </w:p>
        </w:tc>
        <w:tc>
          <w:tcPr>
            <w:tcW w:w="1336" w:type="dxa"/>
            <w:tcBorders>
              <w:top w:val="nil"/>
              <w:left w:val="nil"/>
              <w:bottom w:val="single" w:sz="4" w:space="0" w:color="auto"/>
              <w:right w:val="single" w:sz="4" w:space="0" w:color="auto"/>
            </w:tcBorders>
          </w:tcPr>
          <w:p w:rsidR="001F6055" w:rsidRPr="00F81804" w:rsidRDefault="001F6055" w:rsidP="00490FE4">
            <w:pPr>
              <w:tabs>
                <w:tab w:val="left" w:pos="390"/>
                <w:tab w:val="center" w:pos="578"/>
              </w:tabs>
              <w:spacing w:after="0" w:line="240" w:lineRule="auto"/>
            </w:pPr>
            <w:r w:rsidRPr="00F81804">
              <w:tab/>
            </w:r>
            <w:r w:rsidRPr="00F81804">
              <w:tab/>
              <w:t>0,678</w:t>
            </w:r>
          </w:p>
        </w:tc>
        <w:tc>
          <w:tcPr>
            <w:tcW w:w="1335" w:type="dxa"/>
            <w:tcBorders>
              <w:top w:val="nil"/>
              <w:left w:val="nil"/>
              <w:bottom w:val="single" w:sz="4" w:space="0" w:color="auto"/>
              <w:right w:val="single" w:sz="4" w:space="0" w:color="auto"/>
            </w:tcBorders>
          </w:tcPr>
          <w:p w:rsidR="001F6055" w:rsidRPr="00F81804" w:rsidRDefault="001F6055" w:rsidP="00490FE4">
            <w:pPr>
              <w:spacing w:after="0" w:line="240" w:lineRule="auto"/>
              <w:jc w:val="center"/>
              <w:rPr>
                <w:b/>
                <w:bCs/>
              </w:rPr>
            </w:pPr>
            <w:r w:rsidRPr="00F81804">
              <w:rPr>
                <w:b/>
                <w:bCs/>
              </w:rPr>
              <w:t>1280,46</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sectPr w:rsidR="001F6055" w:rsidRPr="00F81804" w:rsidSect="00490FE4">
          <w:pgSz w:w="11906" w:h="16838"/>
          <w:pgMar w:top="567" w:right="567" w:bottom="567" w:left="1134" w:header="709" w:footer="709" w:gutter="0"/>
          <w:cols w:space="708"/>
          <w:docGrid w:linePitch="360"/>
        </w:sectPr>
      </w:pPr>
    </w:p>
    <w:p w:rsidR="001F6055" w:rsidRPr="00F81804" w:rsidRDefault="001F6055" w:rsidP="001F6055">
      <w:pPr>
        <w:spacing w:after="0" w:line="360" w:lineRule="auto"/>
        <w:ind w:firstLine="709"/>
        <w:jc w:val="both"/>
        <w:rPr>
          <w:b/>
          <w:sz w:val="28"/>
          <w:szCs w:val="28"/>
        </w:rPr>
      </w:pPr>
      <w:r w:rsidRPr="00F81804">
        <w:rPr>
          <w:b/>
          <w:sz w:val="28"/>
          <w:szCs w:val="28"/>
        </w:rPr>
        <w:lastRenderedPageBreak/>
        <w:t>Часть 2. Источники тепловой энергии</w:t>
      </w: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2.1 Структура основного оборудования</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rPr>
          <w:sz w:val="28"/>
          <w:szCs w:val="28"/>
        </w:rPr>
      </w:pPr>
      <w:r w:rsidRPr="00F81804">
        <w:rPr>
          <w:sz w:val="28"/>
          <w:szCs w:val="28"/>
        </w:rPr>
        <w:t xml:space="preserve">2.1.1 Котельная </w:t>
      </w:r>
      <w:r>
        <w:rPr>
          <w:sz w:val="28"/>
          <w:szCs w:val="28"/>
        </w:rPr>
        <w:t>ул. Центральная, 63</w:t>
      </w:r>
    </w:p>
    <w:p w:rsidR="001F6055" w:rsidRPr="000F606E" w:rsidRDefault="001F6055" w:rsidP="001F6055">
      <w:pPr>
        <w:pStyle w:val="ConsNonformat"/>
        <w:widowControl/>
        <w:ind w:right="0"/>
        <w:jc w:val="center"/>
        <w:rPr>
          <w:rFonts w:ascii="Arial" w:hAnsi="Arial" w:cs="Arial"/>
          <w:sz w:val="24"/>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4498"/>
        <w:gridCol w:w="4980"/>
      </w:tblGrid>
      <w:tr w:rsidR="001F6055" w:rsidRPr="009E32BD" w:rsidTr="00490FE4">
        <w:trPr>
          <w:trHeight w:val="397"/>
          <w:jc w:val="center"/>
        </w:trPr>
        <w:tc>
          <w:tcPr>
            <w:tcW w:w="484" w:type="dxa"/>
            <w:vAlign w:val="center"/>
          </w:tcPr>
          <w:p w:rsidR="001F6055" w:rsidRPr="00977D7E" w:rsidRDefault="001F6055" w:rsidP="00490FE4">
            <w:pPr>
              <w:pStyle w:val="ConsNonformat"/>
              <w:widowControl/>
              <w:ind w:right="0"/>
              <w:jc w:val="center"/>
              <w:rPr>
                <w:rFonts w:ascii="Arial" w:hAnsi="Arial" w:cs="Arial"/>
                <w:b/>
                <w:bCs/>
              </w:rPr>
            </w:pPr>
            <w:r w:rsidRPr="00977D7E">
              <w:rPr>
                <w:rFonts w:ascii="Arial" w:hAnsi="Arial" w:cs="Arial"/>
                <w:b/>
                <w:bCs/>
              </w:rPr>
              <w:t>№</w:t>
            </w:r>
          </w:p>
        </w:tc>
        <w:tc>
          <w:tcPr>
            <w:tcW w:w="4498" w:type="dxa"/>
            <w:vAlign w:val="center"/>
          </w:tcPr>
          <w:p w:rsidR="001F6055" w:rsidRPr="00977D7E" w:rsidRDefault="001F6055" w:rsidP="00490FE4">
            <w:pPr>
              <w:pStyle w:val="ConsNonformat"/>
              <w:widowControl/>
              <w:ind w:right="0"/>
              <w:jc w:val="center"/>
              <w:rPr>
                <w:rFonts w:ascii="Arial" w:hAnsi="Arial" w:cs="Arial"/>
                <w:b/>
                <w:bCs/>
              </w:rPr>
            </w:pPr>
            <w:r w:rsidRPr="00977D7E">
              <w:rPr>
                <w:rFonts w:ascii="Arial" w:hAnsi="Arial" w:cs="Arial"/>
                <w:b/>
                <w:bCs/>
              </w:rPr>
              <w:t>Показатель</w:t>
            </w:r>
          </w:p>
        </w:tc>
        <w:tc>
          <w:tcPr>
            <w:tcW w:w="4980" w:type="dxa"/>
            <w:vAlign w:val="center"/>
          </w:tcPr>
          <w:p w:rsidR="001F6055" w:rsidRPr="00977D7E" w:rsidRDefault="001F6055" w:rsidP="00490FE4">
            <w:pPr>
              <w:pStyle w:val="ConsNonformat"/>
              <w:widowControl/>
              <w:ind w:right="0"/>
              <w:jc w:val="center"/>
              <w:rPr>
                <w:rFonts w:ascii="Arial" w:hAnsi="Arial" w:cs="Arial"/>
                <w:b/>
                <w:bCs/>
              </w:rPr>
            </w:pPr>
            <w:r w:rsidRPr="00977D7E">
              <w:rPr>
                <w:rFonts w:ascii="Arial" w:hAnsi="Arial" w:cs="Arial"/>
                <w:b/>
                <w:bCs/>
              </w:rPr>
              <w:t>Характеристика показателя</w:t>
            </w:r>
          </w:p>
        </w:tc>
      </w:tr>
      <w:tr w:rsidR="001F6055" w:rsidRPr="009E32BD" w:rsidTr="00490FE4">
        <w:trPr>
          <w:trHeight w:val="749"/>
          <w:jc w:val="center"/>
        </w:trPr>
        <w:tc>
          <w:tcPr>
            <w:tcW w:w="484" w:type="dxa"/>
            <w:vAlign w:val="center"/>
          </w:tcPr>
          <w:p w:rsidR="001F6055" w:rsidRPr="009E32BD" w:rsidRDefault="001F6055" w:rsidP="00490FE4">
            <w:pPr>
              <w:pStyle w:val="ConsNonformat"/>
              <w:widowControl/>
              <w:ind w:right="0"/>
              <w:jc w:val="center"/>
              <w:rPr>
                <w:rFonts w:ascii="Arial" w:hAnsi="Arial" w:cs="Arial"/>
                <w:sz w:val="22"/>
                <w:szCs w:val="22"/>
              </w:rPr>
            </w:pPr>
            <w:r>
              <w:rPr>
                <w:rFonts w:ascii="Arial" w:hAnsi="Arial" w:cs="Arial"/>
                <w:sz w:val="22"/>
                <w:szCs w:val="22"/>
              </w:rPr>
              <w:t>1</w:t>
            </w:r>
          </w:p>
        </w:tc>
        <w:tc>
          <w:tcPr>
            <w:tcW w:w="4498" w:type="dxa"/>
            <w:vAlign w:val="center"/>
          </w:tcPr>
          <w:p w:rsidR="001F6055" w:rsidRPr="009E32BD" w:rsidRDefault="001F6055" w:rsidP="00490FE4">
            <w:pPr>
              <w:pStyle w:val="ConsNonformat"/>
              <w:widowControl/>
              <w:ind w:right="0"/>
              <w:rPr>
                <w:rFonts w:ascii="Arial" w:hAnsi="Arial" w:cs="Arial"/>
                <w:sz w:val="22"/>
                <w:szCs w:val="22"/>
              </w:rPr>
            </w:pPr>
            <w:r w:rsidRPr="009E32BD">
              <w:rPr>
                <w:rFonts w:ascii="Arial" w:hAnsi="Arial" w:cs="Arial"/>
                <w:sz w:val="22"/>
                <w:szCs w:val="22"/>
              </w:rPr>
              <w:t>Населенный пункт</w:t>
            </w:r>
          </w:p>
        </w:tc>
        <w:tc>
          <w:tcPr>
            <w:tcW w:w="4980" w:type="dxa"/>
            <w:vAlign w:val="center"/>
          </w:tcPr>
          <w:p w:rsidR="001F6055" w:rsidRDefault="001F6055" w:rsidP="00490FE4">
            <w:pPr>
              <w:pStyle w:val="ConsNonformat"/>
              <w:widowControl/>
              <w:ind w:right="0"/>
              <w:rPr>
                <w:rFonts w:ascii="Arial" w:hAnsi="Arial" w:cs="Arial"/>
                <w:bCs/>
                <w:sz w:val="22"/>
                <w:szCs w:val="22"/>
              </w:rPr>
            </w:pPr>
            <w:r w:rsidRPr="009E32BD">
              <w:rPr>
                <w:rFonts w:ascii="Arial" w:hAnsi="Arial" w:cs="Arial"/>
                <w:bCs/>
                <w:sz w:val="22"/>
                <w:szCs w:val="22"/>
              </w:rPr>
              <w:t xml:space="preserve">Курганская обл., </w:t>
            </w:r>
            <w:r>
              <w:rPr>
                <w:rFonts w:ascii="Arial" w:hAnsi="Arial" w:cs="Arial"/>
                <w:bCs/>
                <w:sz w:val="22"/>
                <w:szCs w:val="22"/>
              </w:rPr>
              <w:t>Шумихинский район</w:t>
            </w:r>
            <w:r w:rsidRPr="009E32BD">
              <w:rPr>
                <w:rFonts w:ascii="Arial" w:hAnsi="Arial" w:cs="Arial"/>
                <w:bCs/>
                <w:sz w:val="22"/>
                <w:szCs w:val="22"/>
              </w:rPr>
              <w:t xml:space="preserve">, </w:t>
            </w:r>
          </w:p>
          <w:p w:rsidR="001F6055" w:rsidRPr="009E32BD" w:rsidRDefault="001F6055" w:rsidP="00490FE4">
            <w:pPr>
              <w:pStyle w:val="ConsNonformat"/>
              <w:widowControl/>
              <w:ind w:right="0"/>
              <w:rPr>
                <w:rFonts w:ascii="Arial" w:hAnsi="Arial" w:cs="Arial"/>
                <w:bCs/>
                <w:sz w:val="22"/>
                <w:szCs w:val="22"/>
              </w:rPr>
            </w:pPr>
            <w:r>
              <w:rPr>
                <w:rFonts w:ascii="Arial" w:hAnsi="Arial" w:cs="Arial"/>
                <w:bCs/>
                <w:sz w:val="22"/>
                <w:szCs w:val="22"/>
              </w:rPr>
              <w:t xml:space="preserve">с. </w:t>
            </w:r>
            <w:proofErr w:type="spellStart"/>
            <w:r>
              <w:rPr>
                <w:rFonts w:ascii="Arial" w:hAnsi="Arial" w:cs="Arial"/>
                <w:bCs/>
                <w:sz w:val="22"/>
                <w:szCs w:val="22"/>
              </w:rPr>
              <w:t>Карачельское</w:t>
            </w:r>
            <w:proofErr w:type="spellEnd"/>
            <w:r>
              <w:rPr>
                <w:rFonts w:ascii="Arial" w:hAnsi="Arial" w:cs="Arial"/>
                <w:bCs/>
                <w:sz w:val="22"/>
                <w:szCs w:val="22"/>
              </w:rPr>
              <w:t>, ул. Центральная, 63 а</w:t>
            </w:r>
          </w:p>
        </w:tc>
      </w:tr>
      <w:tr w:rsidR="001F6055" w:rsidRPr="009E32BD" w:rsidTr="00490FE4">
        <w:trPr>
          <w:trHeight w:val="680"/>
          <w:jc w:val="center"/>
        </w:trPr>
        <w:tc>
          <w:tcPr>
            <w:tcW w:w="484" w:type="dxa"/>
            <w:vAlign w:val="center"/>
          </w:tcPr>
          <w:p w:rsidR="001F6055" w:rsidRPr="009E32BD" w:rsidRDefault="001F6055" w:rsidP="00490FE4">
            <w:pPr>
              <w:pStyle w:val="ConsNonformat"/>
              <w:widowControl/>
              <w:ind w:right="0"/>
              <w:jc w:val="center"/>
              <w:rPr>
                <w:rFonts w:ascii="Arial" w:hAnsi="Arial" w:cs="Arial"/>
                <w:sz w:val="22"/>
                <w:szCs w:val="22"/>
              </w:rPr>
            </w:pPr>
            <w:r>
              <w:rPr>
                <w:rFonts w:ascii="Arial" w:hAnsi="Arial" w:cs="Arial"/>
                <w:sz w:val="22"/>
                <w:szCs w:val="22"/>
              </w:rPr>
              <w:t>2</w:t>
            </w:r>
          </w:p>
        </w:tc>
        <w:tc>
          <w:tcPr>
            <w:tcW w:w="4498" w:type="dxa"/>
            <w:vAlign w:val="center"/>
          </w:tcPr>
          <w:p w:rsidR="001F6055" w:rsidRPr="009E32BD" w:rsidRDefault="001F6055" w:rsidP="00490FE4">
            <w:pPr>
              <w:pStyle w:val="ConsNonformat"/>
              <w:widowControl/>
              <w:ind w:right="0"/>
              <w:rPr>
                <w:rFonts w:ascii="Arial" w:hAnsi="Arial" w:cs="Arial"/>
                <w:sz w:val="22"/>
                <w:szCs w:val="22"/>
              </w:rPr>
            </w:pPr>
            <w:r w:rsidRPr="009E32BD">
              <w:rPr>
                <w:rFonts w:ascii="Arial" w:hAnsi="Arial" w:cs="Arial"/>
                <w:sz w:val="22"/>
                <w:szCs w:val="22"/>
              </w:rPr>
              <w:t>Почтовый адрес</w:t>
            </w:r>
          </w:p>
        </w:tc>
        <w:tc>
          <w:tcPr>
            <w:tcW w:w="4980" w:type="dxa"/>
            <w:vAlign w:val="center"/>
          </w:tcPr>
          <w:p w:rsidR="001F6055" w:rsidRDefault="001F6055" w:rsidP="00490FE4">
            <w:pPr>
              <w:pStyle w:val="ConsNonformat"/>
              <w:widowControl/>
              <w:ind w:right="0"/>
              <w:rPr>
                <w:rFonts w:ascii="Arial" w:hAnsi="Arial" w:cs="Arial"/>
                <w:bCs/>
                <w:sz w:val="22"/>
                <w:szCs w:val="22"/>
              </w:rPr>
            </w:pPr>
            <w:r>
              <w:rPr>
                <w:rFonts w:ascii="Arial" w:hAnsi="Arial" w:cs="Arial"/>
                <w:bCs/>
                <w:sz w:val="22"/>
                <w:szCs w:val="22"/>
              </w:rPr>
              <w:t xml:space="preserve">641100 </w:t>
            </w:r>
            <w:r w:rsidRPr="00706AA5">
              <w:rPr>
                <w:rFonts w:ascii="Arial" w:hAnsi="Arial" w:cs="Arial"/>
                <w:bCs/>
                <w:sz w:val="22"/>
                <w:szCs w:val="22"/>
              </w:rPr>
              <w:t xml:space="preserve">Курганская обл., г. Шумиха, </w:t>
            </w:r>
          </w:p>
          <w:p w:rsidR="001F6055" w:rsidRPr="00706AA5" w:rsidRDefault="001F6055" w:rsidP="00490FE4">
            <w:pPr>
              <w:pStyle w:val="ConsNonformat"/>
              <w:widowControl/>
              <w:ind w:right="0"/>
              <w:rPr>
                <w:rFonts w:ascii="Arial" w:hAnsi="Arial" w:cs="Arial"/>
                <w:bCs/>
                <w:sz w:val="22"/>
                <w:szCs w:val="22"/>
              </w:rPr>
            </w:pPr>
            <w:r w:rsidRPr="00706AA5">
              <w:rPr>
                <w:rFonts w:ascii="Arial" w:hAnsi="Arial" w:cs="Arial"/>
                <w:bCs/>
                <w:sz w:val="22"/>
                <w:szCs w:val="22"/>
              </w:rPr>
              <w:t>ул. Белоносова, 30</w:t>
            </w:r>
          </w:p>
        </w:tc>
      </w:tr>
      <w:tr w:rsidR="001F6055" w:rsidRPr="009E32BD" w:rsidTr="00490FE4">
        <w:trPr>
          <w:trHeight w:val="615"/>
          <w:jc w:val="center"/>
        </w:trPr>
        <w:tc>
          <w:tcPr>
            <w:tcW w:w="484" w:type="dxa"/>
            <w:vAlign w:val="center"/>
          </w:tcPr>
          <w:p w:rsidR="001F6055" w:rsidRPr="009E32BD" w:rsidRDefault="001F6055" w:rsidP="00490FE4">
            <w:pPr>
              <w:pStyle w:val="ConsNonformat"/>
              <w:widowControl/>
              <w:ind w:right="0"/>
              <w:jc w:val="center"/>
              <w:rPr>
                <w:rFonts w:ascii="Arial" w:hAnsi="Arial" w:cs="Arial"/>
                <w:sz w:val="22"/>
                <w:szCs w:val="22"/>
              </w:rPr>
            </w:pPr>
            <w:r>
              <w:rPr>
                <w:rFonts w:ascii="Arial" w:hAnsi="Arial" w:cs="Arial"/>
                <w:sz w:val="22"/>
                <w:szCs w:val="22"/>
              </w:rPr>
              <w:t>3</w:t>
            </w:r>
          </w:p>
        </w:tc>
        <w:tc>
          <w:tcPr>
            <w:tcW w:w="4498" w:type="dxa"/>
            <w:vAlign w:val="center"/>
          </w:tcPr>
          <w:p w:rsidR="001F6055" w:rsidRPr="009E32BD" w:rsidRDefault="001F6055" w:rsidP="00490FE4">
            <w:pPr>
              <w:pStyle w:val="ConsNonformat"/>
              <w:widowControl/>
              <w:ind w:right="0"/>
              <w:rPr>
                <w:rFonts w:ascii="Arial" w:hAnsi="Arial" w:cs="Arial"/>
                <w:sz w:val="22"/>
                <w:szCs w:val="22"/>
              </w:rPr>
            </w:pPr>
            <w:r>
              <w:rPr>
                <w:rFonts w:ascii="Arial" w:hAnsi="Arial" w:cs="Arial"/>
                <w:sz w:val="22"/>
                <w:szCs w:val="22"/>
              </w:rPr>
              <w:t>Эксплуатирующая организация</w:t>
            </w:r>
          </w:p>
        </w:tc>
        <w:tc>
          <w:tcPr>
            <w:tcW w:w="4980" w:type="dxa"/>
            <w:vAlign w:val="center"/>
          </w:tcPr>
          <w:p w:rsidR="001F6055" w:rsidRPr="00706AA5" w:rsidRDefault="001F6055" w:rsidP="00490FE4">
            <w:pPr>
              <w:pStyle w:val="ConsNonformat"/>
              <w:widowControl/>
              <w:ind w:right="0"/>
              <w:rPr>
                <w:rFonts w:ascii="Arial" w:hAnsi="Arial" w:cs="Arial"/>
                <w:bCs/>
                <w:sz w:val="22"/>
                <w:szCs w:val="22"/>
              </w:rPr>
            </w:pPr>
            <w:r w:rsidRPr="00706AA5">
              <w:rPr>
                <w:rFonts w:ascii="Arial" w:hAnsi="Arial" w:cs="Arial"/>
                <w:bCs/>
                <w:sz w:val="22"/>
                <w:szCs w:val="22"/>
              </w:rPr>
              <w:t>Общество с ограниченной ответственностью «Энергосервис»</w:t>
            </w:r>
          </w:p>
        </w:tc>
      </w:tr>
      <w:tr w:rsidR="001F6055" w:rsidRPr="009E32BD" w:rsidTr="00490FE4">
        <w:trPr>
          <w:trHeight w:val="691"/>
          <w:jc w:val="center"/>
        </w:trPr>
        <w:tc>
          <w:tcPr>
            <w:tcW w:w="484" w:type="dxa"/>
            <w:vAlign w:val="center"/>
          </w:tcPr>
          <w:p w:rsidR="001F6055" w:rsidRPr="009E32BD" w:rsidRDefault="001F6055" w:rsidP="00490FE4">
            <w:pPr>
              <w:pStyle w:val="ConsNonformat"/>
              <w:widowControl/>
              <w:ind w:right="0"/>
              <w:jc w:val="center"/>
              <w:rPr>
                <w:rFonts w:ascii="Arial" w:hAnsi="Arial" w:cs="Arial"/>
                <w:sz w:val="22"/>
                <w:szCs w:val="22"/>
              </w:rPr>
            </w:pPr>
            <w:r>
              <w:rPr>
                <w:rFonts w:ascii="Arial" w:hAnsi="Arial" w:cs="Arial"/>
                <w:sz w:val="22"/>
                <w:szCs w:val="22"/>
              </w:rPr>
              <w:t>4</w:t>
            </w:r>
          </w:p>
        </w:tc>
        <w:tc>
          <w:tcPr>
            <w:tcW w:w="4498" w:type="dxa"/>
            <w:vAlign w:val="center"/>
          </w:tcPr>
          <w:p w:rsidR="001F6055" w:rsidRPr="009E32BD" w:rsidRDefault="001F6055" w:rsidP="00490FE4">
            <w:pPr>
              <w:pStyle w:val="ConsNonformat"/>
              <w:widowControl/>
              <w:ind w:right="0"/>
              <w:rPr>
                <w:rFonts w:ascii="Arial" w:hAnsi="Arial" w:cs="Arial"/>
                <w:sz w:val="22"/>
                <w:szCs w:val="22"/>
              </w:rPr>
            </w:pPr>
            <w:r w:rsidRPr="009E32BD">
              <w:rPr>
                <w:rFonts w:ascii="Arial" w:hAnsi="Arial" w:cs="Arial"/>
                <w:sz w:val="22"/>
                <w:szCs w:val="22"/>
              </w:rPr>
              <w:t>Ф.И.О., телефон руководителя</w:t>
            </w:r>
          </w:p>
        </w:tc>
        <w:tc>
          <w:tcPr>
            <w:tcW w:w="4980" w:type="dxa"/>
            <w:vAlign w:val="center"/>
          </w:tcPr>
          <w:p w:rsidR="001F6055" w:rsidRPr="00706AA5" w:rsidRDefault="001F6055" w:rsidP="00490FE4">
            <w:pPr>
              <w:pStyle w:val="ConsNonformat"/>
              <w:widowControl/>
              <w:ind w:right="0"/>
              <w:rPr>
                <w:rFonts w:ascii="Arial" w:hAnsi="Arial" w:cs="Arial"/>
                <w:bCs/>
                <w:sz w:val="22"/>
                <w:szCs w:val="22"/>
              </w:rPr>
            </w:pPr>
            <w:r w:rsidRPr="00706AA5">
              <w:rPr>
                <w:rFonts w:ascii="Arial" w:hAnsi="Arial" w:cs="Arial"/>
                <w:bCs/>
                <w:sz w:val="22"/>
                <w:szCs w:val="22"/>
              </w:rPr>
              <w:t xml:space="preserve">Директор </w:t>
            </w:r>
            <w:proofErr w:type="spellStart"/>
            <w:r>
              <w:rPr>
                <w:rFonts w:ascii="Arial" w:hAnsi="Arial" w:cs="Arial"/>
                <w:bCs/>
                <w:sz w:val="22"/>
                <w:szCs w:val="22"/>
              </w:rPr>
              <w:t>Гордиенков</w:t>
            </w:r>
            <w:proofErr w:type="spellEnd"/>
            <w:r>
              <w:rPr>
                <w:rFonts w:ascii="Arial" w:hAnsi="Arial" w:cs="Arial"/>
                <w:bCs/>
                <w:sz w:val="22"/>
                <w:szCs w:val="22"/>
              </w:rPr>
              <w:t xml:space="preserve"> Андрей Викторович</w:t>
            </w:r>
          </w:p>
          <w:p w:rsidR="001F6055" w:rsidRPr="00706AA5" w:rsidRDefault="001F6055" w:rsidP="00490FE4">
            <w:pPr>
              <w:pStyle w:val="ConsNonformat"/>
              <w:widowControl/>
              <w:ind w:right="0"/>
              <w:rPr>
                <w:rFonts w:ascii="Arial" w:hAnsi="Arial" w:cs="Arial"/>
                <w:bCs/>
                <w:sz w:val="22"/>
                <w:szCs w:val="22"/>
              </w:rPr>
            </w:pPr>
            <w:r w:rsidRPr="00706AA5">
              <w:rPr>
                <w:rFonts w:ascii="Arial" w:hAnsi="Arial" w:cs="Arial"/>
                <w:bCs/>
                <w:sz w:val="22"/>
                <w:szCs w:val="22"/>
              </w:rPr>
              <w:t>тел. 8</w:t>
            </w:r>
            <w:r>
              <w:rPr>
                <w:rFonts w:ascii="Arial" w:hAnsi="Arial" w:cs="Arial"/>
                <w:bCs/>
                <w:sz w:val="22"/>
                <w:szCs w:val="22"/>
              </w:rPr>
              <w:t>(35245)2-16-16</w:t>
            </w:r>
          </w:p>
        </w:tc>
      </w:tr>
      <w:tr w:rsidR="001F6055" w:rsidRPr="009E32BD" w:rsidTr="00490FE4">
        <w:trPr>
          <w:trHeight w:val="907"/>
          <w:jc w:val="center"/>
        </w:trPr>
        <w:tc>
          <w:tcPr>
            <w:tcW w:w="484" w:type="dxa"/>
            <w:vAlign w:val="center"/>
          </w:tcPr>
          <w:p w:rsidR="001F6055" w:rsidRPr="009E32BD" w:rsidRDefault="001F6055" w:rsidP="00490FE4">
            <w:pPr>
              <w:pStyle w:val="ConsNonformat"/>
              <w:widowControl/>
              <w:ind w:right="0"/>
              <w:jc w:val="center"/>
              <w:rPr>
                <w:rFonts w:ascii="Arial" w:hAnsi="Arial" w:cs="Arial"/>
                <w:sz w:val="22"/>
                <w:szCs w:val="22"/>
              </w:rPr>
            </w:pPr>
            <w:r>
              <w:rPr>
                <w:rFonts w:ascii="Arial" w:hAnsi="Arial" w:cs="Arial"/>
                <w:sz w:val="22"/>
                <w:szCs w:val="22"/>
              </w:rPr>
              <w:t>5</w:t>
            </w:r>
          </w:p>
        </w:tc>
        <w:tc>
          <w:tcPr>
            <w:tcW w:w="4498" w:type="dxa"/>
            <w:vAlign w:val="center"/>
          </w:tcPr>
          <w:p w:rsidR="001F6055" w:rsidRPr="009E32BD" w:rsidRDefault="001F6055" w:rsidP="00490FE4">
            <w:pPr>
              <w:pStyle w:val="ConsNonformat"/>
              <w:widowControl/>
              <w:ind w:right="0"/>
              <w:rPr>
                <w:rFonts w:ascii="Arial" w:hAnsi="Arial" w:cs="Arial"/>
                <w:sz w:val="22"/>
                <w:szCs w:val="22"/>
              </w:rPr>
            </w:pPr>
            <w:r w:rsidRPr="009E32BD">
              <w:rPr>
                <w:rFonts w:ascii="Arial" w:hAnsi="Arial" w:cs="Arial"/>
                <w:sz w:val="22"/>
                <w:szCs w:val="22"/>
              </w:rPr>
              <w:t>Ф.И.О., телефон должностного лица, ответственного за энергетическое хозяйство организации</w:t>
            </w:r>
          </w:p>
        </w:tc>
        <w:tc>
          <w:tcPr>
            <w:tcW w:w="4980" w:type="dxa"/>
            <w:vAlign w:val="center"/>
          </w:tcPr>
          <w:p w:rsidR="001F6055" w:rsidRPr="00706AA5" w:rsidRDefault="001F6055" w:rsidP="00490FE4">
            <w:pPr>
              <w:pStyle w:val="ConsNonformat"/>
              <w:widowControl/>
              <w:ind w:right="0"/>
              <w:rPr>
                <w:rFonts w:ascii="Arial" w:hAnsi="Arial" w:cs="Arial"/>
                <w:bCs/>
                <w:sz w:val="22"/>
                <w:szCs w:val="22"/>
              </w:rPr>
            </w:pPr>
            <w:r w:rsidRPr="00706AA5">
              <w:rPr>
                <w:rFonts w:ascii="Arial" w:hAnsi="Arial" w:cs="Arial"/>
                <w:bCs/>
                <w:sz w:val="22"/>
                <w:szCs w:val="22"/>
              </w:rPr>
              <w:t xml:space="preserve">Директор </w:t>
            </w:r>
            <w:proofErr w:type="spellStart"/>
            <w:r>
              <w:rPr>
                <w:rFonts w:ascii="Arial" w:hAnsi="Arial" w:cs="Arial"/>
                <w:bCs/>
                <w:sz w:val="22"/>
                <w:szCs w:val="22"/>
              </w:rPr>
              <w:t>Гордиенков</w:t>
            </w:r>
            <w:proofErr w:type="spellEnd"/>
            <w:r>
              <w:rPr>
                <w:rFonts w:ascii="Arial" w:hAnsi="Arial" w:cs="Arial"/>
                <w:bCs/>
                <w:sz w:val="22"/>
                <w:szCs w:val="22"/>
              </w:rPr>
              <w:t xml:space="preserve"> Андрей Викторович</w:t>
            </w:r>
          </w:p>
          <w:p w:rsidR="001F6055" w:rsidRPr="00706AA5" w:rsidRDefault="001F6055" w:rsidP="00490FE4">
            <w:pPr>
              <w:pStyle w:val="ConsNonformat"/>
              <w:widowControl/>
              <w:ind w:right="0"/>
              <w:rPr>
                <w:rFonts w:ascii="Arial" w:hAnsi="Arial" w:cs="Arial"/>
                <w:bCs/>
                <w:sz w:val="22"/>
                <w:szCs w:val="22"/>
              </w:rPr>
            </w:pPr>
            <w:r w:rsidRPr="00706AA5">
              <w:rPr>
                <w:rFonts w:ascii="Arial" w:hAnsi="Arial" w:cs="Arial"/>
                <w:bCs/>
                <w:sz w:val="22"/>
                <w:szCs w:val="22"/>
              </w:rPr>
              <w:t>тел. 8</w:t>
            </w:r>
            <w:r>
              <w:rPr>
                <w:rFonts w:ascii="Arial" w:hAnsi="Arial" w:cs="Arial"/>
                <w:bCs/>
                <w:sz w:val="22"/>
                <w:szCs w:val="22"/>
              </w:rPr>
              <w:t>(35245)2-16-16</w:t>
            </w:r>
          </w:p>
        </w:tc>
      </w:tr>
    </w:tbl>
    <w:p w:rsidR="001F6055" w:rsidRPr="000F606E" w:rsidRDefault="001F6055" w:rsidP="001F6055">
      <w:pPr>
        <w:jc w:val="both"/>
        <w:rPr>
          <w:rFonts w:ascii="Arial" w:hAnsi="Arial" w:cs="Arial"/>
        </w:rPr>
      </w:pP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5575"/>
        <w:gridCol w:w="3855"/>
      </w:tblGrid>
      <w:tr w:rsidR="001F6055" w:rsidRPr="009E32BD" w:rsidTr="00490FE4">
        <w:trPr>
          <w:cantSplit/>
          <w:trHeight w:val="397"/>
          <w:jc w:val="center"/>
        </w:trPr>
        <w:tc>
          <w:tcPr>
            <w:tcW w:w="484" w:type="dxa"/>
            <w:vAlign w:val="center"/>
          </w:tcPr>
          <w:p w:rsidR="001F6055" w:rsidRPr="00977D7E" w:rsidRDefault="001F6055" w:rsidP="00490FE4">
            <w:pPr>
              <w:pStyle w:val="ConsNonformat"/>
              <w:widowControl/>
              <w:ind w:right="0"/>
              <w:jc w:val="center"/>
              <w:rPr>
                <w:rFonts w:ascii="Arial" w:hAnsi="Arial" w:cs="Arial"/>
                <w:b/>
                <w:bCs/>
              </w:rPr>
            </w:pPr>
            <w:r w:rsidRPr="00977D7E">
              <w:rPr>
                <w:rFonts w:ascii="Arial" w:hAnsi="Arial" w:cs="Arial"/>
                <w:b/>
                <w:bCs/>
              </w:rPr>
              <w:t>№</w:t>
            </w:r>
          </w:p>
        </w:tc>
        <w:tc>
          <w:tcPr>
            <w:tcW w:w="5575" w:type="dxa"/>
            <w:vAlign w:val="center"/>
          </w:tcPr>
          <w:p w:rsidR="001F6055" w:rsidRPr="00977D7E" w:rsidRDefault="001F6055" w:rsidP="00490FE4">
            <w:pPr>
              <w:pStyle w:val="ConsNonformat"/>
              <w:widowControl/>
              <w:ind w:right="0"/>
              <w:jc w:val="center"/>
              <w:rPr>
                <w:rFonts w:ascii="Arial" w:hAnsi="Arial" w:cs="Arial"/>
                <w:b/>
                <w:bCs/>
              </w:rPr>
            </w:pPr>
            <w:r w:rsidRPr="00977D7E">
              <w:rPr>
                <w:rFonts w:ascii="Arial" w:hAnsi="Arial" w:cs="Arial"/>
                <w:b/>
                <w:bCs/>
              </w:rPr>
              <w:t>Показатель</w:t>
            </w:r>
          </w:p>
        </w:tc>
        <w:tc>
          <w:tcPr>
            <w:tcW w:w="3855" w:type="dxa"/>
            <w:vAlign w:val="center"/>
          </w:tcPr>
          <w:p w:rsidR="001F6055" w:rsidRPr="00977D7E" w:rsidRDefault="001F6055" w:rsidP="00490FE4">
            <w:pPr>
              <w:pStyle w:val="ConsNonformat"/>
              <w:widowControl/>
              <w:ind w:right="0"/>
              <w:jc w:val="center"/>
              <w:rPr>
                <w:rFonts w:ascii="Arial" w:hAnsi="Arial" w:cs="Arial"/>
                <w:b/>
                <w:bCs/>
              </w:rPr>
            </w:pPr>
            <w:r w:rsidRPr="00977D7E">
              <w:rPr>
                <w:rFonts w:ascii="Arial" w:hAnsi="Arial" w:cs="Arial"/>
                <w:b/>
                <w:bCs/>
              </w:rPr>
              <w:t>Характеристика</w:t>
            </w:r>
          </w:p>
        </w:tc>
      </w:tr>
      <w:tr w:rsidR="001F6055" w:rsidRPr="009E32BD" w:rsidTr="00490FE4">
        <w:trPr>
          <w:cantSplit/>
          <w:trHeight w:val="340"/>
          <w:jc w:val="center"/>
        </w:trPr>
        <w:tc>
          <w:tcPr>
            <w:tcW w:w="484" w:type="dxa"/>
            <w:vAlign w:val="center"/>
          </w:tcPr>
          <w:p w:rsidR="001F6055" w:rsidRPr="009E32BD" w:rsidRDefault="001F6055" w:rsidP="00490FE4">
            <w:pPr>
              <w:pStyle w:val="ConsNonformat"/>
              <w:widowControl/>
              <w:ind w:right="0"/>
              <w:jc w:val="center"/>
              <w:rPr>
                <w:rFonts w:ascii="Arial" w:hAnsi="Arial" w:cs="Arial"/>
                <w:sz w:val="22"/>
                <w:szCs w:val="22"/>
              </w:rPr>
            </w:pPr>
            <w:r>
              <w:rPr>
                <w:rFonts w:ascii="Arial" w:hAnsi="Arial" w:cs="Arial"/>
                <w:sz w:val="22"/>
                <w:szCs w:val="22"/>
              </w:rPr>
              <w:t>1</w:t>
            </w:r>
          </w:p>
        </w:tc>
        <w:tc>
          <w:tcPr>
            <w:tcW w:w="5575" w:type="dxa"/>
            <w:vAlign w:val="center"/>
          </w:tcPr>
          <w:p w:rsidR="001F6055" w:rsidRPr="009E32BD" w:rsidRDefault="001F6055" w:rsidP="00490FE4">
            <w:pPr>
              <w:pStyle w:val="ConsNonformat"/>
              <w:widowControl/>
              <w:ind w:right="0"/>
              <w:rPr>
                <w:rFonts w:ascii="Arial" w:hAnsi="Arial" w:cs="Arial"/>
                <w:sz w:val="22"/>
                <w:szCs w:val="22"/>
              </w:rPr>
            </w:pPr>
            <w:r w:rsidRPr="009E32BD">
              <w:rPr>
                <w:rFonts w:ascii="Arial" w:hAnsi="Arial" w:cs="Arial"/>
                <w:sz w:val="22"/>
                <w:szCs w:val="22"/>
              </w:rPr>
              <w:t>Тип котельной</w:t>
            </w:r>
          </w:p>
        </w:tc>
        <w:tc>
          <w:tcPr>
            <w:tcW w:w="3855" w:type="dxa"/>
            <w:vAlign w:val="center"/>
          </w:tcPr>
          <w:p w:rsidR="001F6055" w:rsidRPr="009E32BD" w:rsidRDefault="001F6055" w:rsidP="00490FE4">
            <w:pPr>
              <w:pStyle w:val="ConsNonformat"/>
              <w:widowControl/>
              <w:ind w:right="0"/>
              <w:jc w:val="center"/>
              <w:rPr>
                <w:rFonts w:ascii="Arial" w:hAnsi="Arial" w:cs="Arial"/>
                <w:bCs/>
                <w:sz w:val="22"/>
                <w:szCs w:val="22"/>
              </w:rPr>
            </w:pPr>
            <w:r>
              <w:rPr>
                <w:rFonts w:ascii="Arial" w:hAnsi="Arial" w:cs="Arial"/>
                <w:bCs/>
                <w:sz w:val="22"/>
                <w:szCs w:val="22"/>
              </w:rPr>
              <w:t>водогрейная</w:t>
            </w:r>
          </w:p>
        </w:tc>
      </w:tr>
      <w:tr w:rsidR="001F6055" w:rsidRPr="009E32BD" w:rsidTr="00490FE4">
        <w:trPr>
          <w:cantSplit/>
          <w:trHeight w:val="340"/>
          <w:jc w:val="center"/>
        </w:trPr>
        <w:tc>
          <w:tcPr>
            <w:tcW w:w="484" w:type="dxa"/>
            <w:vAlign w:val="center"/>
          </w:tcPr>
          <w:p w:rsidR="001F6055" w:rsidRPr="009E32BD" w:rsidRDefault="001F6055" w:rsidP="00490FE4">
            <w:pPr>
              <w:pStyle w:val="ConsNonformat"/>
              <w:widowControl/>
              <w:ind w:right="0"/>
              <w:jc w:val="center"/>
              <w:rPr>
                <w:rFonts w:ascii="Arial" w:hAnsi="Arial" w:cs="Arial"/>
                <w:sz w:val="22"/>
                <w:szCs w:val="22"/>
              </w:rPr>
            </w:pPr>
            <w:r>
              <w:rPr>
                <w:rFonts w:ascii="Arial" w:hAnsi="Arial" w:cs="Arial"/>
                <w:sz w:val="22"/>
                <w:szCs w:val="22"/>
              </w:rPr>
              <w:t>2</w:t>
            </w:r>
          </w:p>
        </w:tc>
        <w:tc>
          <w:tcPr>
            <w:tcW w:w="5575" w:type="dxa"/>
            <w:vAlign w:val="center"/>
          </w:tcPr>
          <w:p w:rsidR="001F6055" w:rsidRPr="009E32BD" w:rsidRDefault="001F6055" w:rsidP="00490FE4">
            <w:pPr>
              <w:pStyle w:val="ConsNonformat"/>
              <w:widowControl/>
              <w:ind w:right="0"/>
              <w:rPr>
                <w:rFonts w:ascii="Arial" w:hAnsi="Arial" w:cs="Arial"/>
                <w:sz w:val="22"/>
                <w:szCs w:val="22"/>
              </w:rPr>
            </w:pPr>
            <w:r w:rsidRPr="009E32BD">
              <w:rPr>
                <w:rFonts w:ascii="Arial" w:hAnsi="Arial" w:cs="Arial"/>
                <w:sz w:val="22"/>
                <w:szCs w:val="22"/>
              </w:rPr>
              <w:t>Проектная мощность котельной, Гкал/ч (МВт)</w:t>
            </w:r>
          </w:p>
        </w:tc>
        <w:tc>
          <w:tcPr>
            <w:tcW w:w="3855" w:type="dxa"/>
            <w:vAlign w:val="center"/>
          </w:tcPr>
          <w:p w:rsidR="001F6055" w:rsidRPr="009E32BD" w:rsidRDefault="001F6055" w:rsidP="00490FE4">
            <w:pPr>
              <w:pStyle w:val="ConsNonformat"/>
              <w:widowControl/>
              <w:ind w:right="0"/>
              <w:jc w:val="center"/>
              <w:rPr>
                <w:rFonts w:ascii="Arial" w:hAnsi="Arial" w:cs="Arial"/>
                <w:bCs/>
                <w:sz w:val="22"/>
                <w:szCs w:val="22"/>
              </w:rPr>
            </w:pPr>
            <w:r>
              <w:rPr>
                <w:rFonts w:ascii="Arial" w:hAnsi="Arial" w:cs="Arial"/>
                <w:bCs/>
                <w:sz w:val="22"/>
                <w:szCs w:val="22"/>
              </w:rPr>
              <w:t>1,8(2,</w:t>
            </w:r>
            <w:r w:rsidR="00C17BC3">
              <w:rPr>
                <w:rFonts w:ascii="Arial" w:hAnsi="Arial" w:cs="Arial"/>
                <w:bCs/>
                <w:sz w:val="22"/>
                <w:szCs w:val="22"/>
              </w:rPr>
              <w:t>0</w:t>
            </w:r>
            <w:r>
              <w:rPr>
                <w:rFonts w:ascii="Arial" w:hAnsi="Arial" w:cs="Arial"/>
                <w:bCs/>
                <w:sz w:val="22"/>
                <w:szCs w:val="22"/>
              </w:rPr>
              <w:t>9)</w:t>
            </w:r>
          </w:p>
        </w:tc>
      </w:tr>
      <w:tr w:rsidR="001F6055" w:rsidRPr="009E32BD" w:rsidTr="00490FE4">
        <w:trPr>
          <w:cantSplit/>
          <w:trHeight w:val="340"/>
          <w:jc w:val="center"/>
        </w:trPr>
        <w:tc>
          <w:tcPr>
            <w:tcW w:w="484" w:type="dxa"/>
            <w:vAlign w:val="center"/>
          </w:tcPr>
          <w:p w:rsidR="001F6055" w:rsidRPr="009E32BD" w:rsidRDefault="001F6055" w:rsidP="00490FE4">
            <w:pPr>
              <w:pStyle w:val="ConsNonformat"/>
              <w:widowControl/>
              <w:ind w:right="0"/>
              <w:jc w:val="center"/>
              <w:rPr>
                <w:rFonts w:ascii="Arial" w:hAnsi="Arial" w:cs="Arial"/>
                <w:sz w:val="22"/>
                <w:szCs w:val="22"/>
              </w:rPr>
            </w:pPr>
            <w:r>
              <w:rPr>
                <w:rFonts w:ascii="Arial" w:hAnsi="Arial" w:cs="Arial"/>
                <w:sz w:val="22"/>
                <w:szCs w:val="22"/>
              </w:rPr>
              <w:t>3</w:t>
            </w:r>
          </w:p>
        </w:tc>
        <w:tc>
          <w:tcPr>
            <w:tcW w:w="5575" w:type="dxa"/>
            <w:vAlign w:val="center"/>
          </w:tcPr>
          <w:p w:rsidR="001F6055" w:rsidRPr="009E32BD" w:rsidRDefault="001F6055" w:rsidP="00490FE4">
            <w:pPr>
              <w:pStyle w:val="ConsNonformat"/>
              <w:widowControl/>
              <w:ind w:right="0"/>
              <w:rPr>
                <w:rFonts w:ascii="Arial" w:hAnsi="Arial" w:cs="Arial"/>
                <w:sz w:val="22"/>
                <w:szCs w:val="22"/>
              </w:rPr>
            </w:pPr>
            <w:r w:rsidRPr="009E32BD">
              <w:rPr>
                <w:rFonts w:ascii="Arial" w:hAnsi="Arial" w:cs="Arial"/>
                <w:sz w:val="22"/>
                <w:szCs w:val="22"/>
              </w:rPr>
              <w:t>Температурный график (расчетный), °С</w:t>
            </w:r>
          </w:p>
        </w:tc>
        <w:tc>
          <w:tcPr>
            <w:tcW w:w="3855" w:type="dxa"/>
            <w:vAlign w:val="center"/>
          </w:tcPr>
          <w:p w:rsidR="001F6055" w:rsidRPr="009E32BD" w:rsidRDefault="00C17BC3" w:rsidP="00490FE4">
            <w:pPr>
              <w:pStyle w:val="ConsNonformat"/>
              <w:widowControl/>
              <w:ind w:right="0"/>
              <w:jc w:val="center"/>
              <w:rPr>
                <w:rFonts w:ascii="Arial" w:hAnsi="Arial" w:cs="Arial"/>
                <w:bCs/>
                <w:sz w:val="22"/>
                <w:szCs w:val="22"/>
              </w:rPr>
            </w:pPr>
            <w:r>
              <w:rPr>
                <w:rFonts w:ascii="Arial" w:hAnsi="Arial" w:cs="Arial"/>
                <w:bCs/>
                <w:sz w:val="22"/>
                <w:szCs w:val="22"/>
              </w:rPr>
              <w:t>71/61</w:t>
            </w:r>
          </w:p>
        </w:tc>
      </w:tr>
      <w:tr w:rsidR="001F6055" w:rsidRPr="009E32BD" w:rsidTr="00490FE4">
        <w:trPr>
          <w:cantSplit/>
          <w:jc w:val="center"/>
        </w:trPr>
        <w:tc>
          <w:tcPr>
            <w:tcW w:w="484" w:type="dxa"/>
            <w:vAlign w:val="center"/>
          </w:tcPr>
          <w:p w:rsidR="001F6055" w:rsidRPr="009E32BD" w:rsidRDefault="001F6055" w:rsidP="00490FE4">
            <w:pPr>
              <w:pStyle w:val="ConsNonformat"/>
              <w:widowControl/>
              <w:ind w:right="0"/>
              <w:jc w:val="center"/>
              <w:rPr>
                <w:rFonts w:ascii="Arial" w:hAnsi="Arial" w:cs="Arial"/>
                <w:sz w:val="22"/>
                <w:szCs w:val="22"/>
              </w:rPr>
            </w:pPr>
            <w:r>
              <w:rPr>
                <w:rFonts w:ascii="Arial" w:hAnsi="Arial" w:cs="Arial"/>
                <w:sz w:val="22"/>
                <w:szCs w:val="22"/>
              </w:rPr>
              <w:t>4</w:t>
            </w:r>
          </w:p>
        </w:tc>
        <w:tc>
          <w:tcPr>
            <w:tcW w:w="5575" w:type="dxa"/>
            <w:vAlign w:val="center"/>
          </w:tcPr>
          <w:p w:rsidR="001F6055" w:rsidRPr="009E32BD" w:rsidRDefault="001F6055" w:rsidP="00490FE4">
            <w:pPr>
              <w:pStyle w:val="ConsNonformat"/>
              <w:widowControl/>
              <w:ind w:right="0"/>
              <w:rPr>
                <w:rFonts w:ascii="Arial" w:hAnsi="Arial" w:cs="Arial"/>
                <w:sz w:val="22"/>
                <w:szCs w:val="22"/>
              </w:rPr>
            </w:pPr>
            <w:r w:rsidRPr="009E32BD">
              <w:rPr>
                <w:rFonts w:ascii="Arial" w:hAnsi="Arial" w:cs="Arial"/>
                <w:sz w:val="22"/>
                <w:szCs w:val="22"/>
              </w:rPr>
              <w:t>Дымовая труба:</w:t>
            </w:r>
          </w:p>
          <w:p w:rsidR="001F6055" w:rsidRPr="009E32BD" w:rsidRDefault="001F6055" w:rsidP="00490FE4">
            <w:pPr>
              <w:pStyle w:val="ConsNonformat"/>
              <w:widowControl/>
              <w:ind w:right="0"/>
              <w:rPr>
                <w:rFonts w:ascii="Arial" w:hAnsi="Arial" w:cs="Arial"/>
                <w:sz w:val="22"/>
                <w:szCs w:val="22"/>
              </w:rPr>
            </w:pPr>
            <w:r w:rsidRPr="009E32BD">
              <w:rPr>
                <w:rFonts w:ascii="Arial" w:hAnsi="Arial" w:cs="Arial"/>
                <w:sz w:val="22"/>
                <w:szCs w:val="22"/>
              </w:rPr>
              <w:t>материал,</w:t>
            </w:r>
          </w:p>
          <w:p w:rsidR="001F6055" w:rsidRPr="009E32BD" w:rsidRDefault="001F6055" w:rsidP="00490FE4">
            <w:pPr>
              <w:pStyle w:val="ConsNonformat"/>
              <w:widowControl/>
              <w:ind w:right="0"/>
              <w:rPr>
                <w:rFonts w:ascii="Arial" w:hAnsi="Arial" w:cs="Arial"/>
                <w:sz w:val="22"/>
                <w:szCs w:val="22"/>
              </w:rPr>
            </w:pPr>
            <w:r w:rsidRPr="009E32BD">
              <w:rPr>
                <w:rFonts w:ascii="Arial" w:hAnsi="Arial" w:cs="Arial"/>
                <w:sz w:val="22"/>
                <w:szCs w:val="22"/>
              </w:rPr>
              <w:t>высота, м</w:t>
            </w:r>
          </w:p>
          <w:p w:rsidR="001F6055" w:rsidRPr="009E32BD" w:rsidRDefault="001F6055" w:rsidP="00490FE4">
            <w:pPr>
              <w:pStyle w:val="ConsNonformat"/>
              <w:widowControl/>
              <w:ind w:right="0"/>
              <w:rPr>
                <w:rFonts w:ascii="Arial" w:hAnsi="Arial" w:cs="Arial"/>
                <w:sz w:val="22"/>
                <w:szCs w:val="22"/>
              </w:rPr>
            </w:pPr>
            <w:r w:rsidRPr="009E32BD">
              <w:rPr>
                <w:rFonts w:ascii="Arial" w:hAnsi="Arial" w:cs="Arial"/>
                <w:sz w:val="22"/>
                <w:szCs w:val="22"/>
              </w:rPr>
              <w:t>диаметр, мм</w:t>
            </w:r>
          </w:p>
        </w:tc>
        <w:tc>
          <w:tcPr>
            <w:tcW w:w="3855" w:type="dxa"/>
            <w:vAlign w:val="center"/>
          </w:tcPr>
          <w:p w:rsidR="001F6055" w:rsidRPr="00450D68" w:rsidRDefault="001F6055" w:rsidP="00490FE4">
            <w:pPr>
              <w:pStyle w:val="ConsNonformat"/>
              <w:widowControl/>
              <w:ind w:right="0"/>
              <w:jc w:val="center"/>
              <w:rPr>
                <w:rFonts w:ascii="Arial" w:hAnsi="Arial" w:cs="Arial"/>
                <w:bCs/>
                <w:sz w:val="22"/>
                <w:szCs w:val="22"/>
              </w:rPr>
            </w:pPr>
          </w:p>
          <w:p w:rsidR="001F6055" w:rsidRPr="00450D68" w:rsidRDefault="001F6055" w:rsidP="00490FE4">
            <w:pPr>
              <w:pStyle w:val="ConsNonformat"/>
              <w:widowControl/>
              <w:ind w:right="0"/>
              <w:jc w:val="center"/>
              <w:rPr>
                <w:rFonts w:ascii="Arial" w:hAnsi="Arial" w:cs="Arial"/>
                <w:bCs/>
                <w:sz w:val="22"/>
                <w:szCs w:val="22"/>
              </w:rPr>
            </w:pPr>
            <w:r w:rsidRPr="00450D68">
              <w:rPr>
                <w:rFonts w:ascii="Arial" w:hAnsi="Arial" w:cs="Arial"/>
                <w:bCs/>
                <w:sz w:val="22"/>
                <w:szCs w:val="22"/>
              </w:rPr>
              <w:t>металл</w:t>
            </w:r>
          </w:p>
          <w:p w:rsidR="001F6055" w:rsidRPr="00450D68" w:rsidRDefault="001F6055" w:rsidP="00490FE4">
            <w:pPr>
              <w:pStyle w:val="ConsNonformat"/>
              <w:widowControl/>
              <w:ind w:right="0"/>
              <w:jc w:val="center"/>
              <w:rPr>
                <w:rFonts w:ascii="Arial" w:hAnsi="Arial" w:cs="Arial"/>
                <w:bCs/>
                <w:sz w:val="22"/>
                <w:szCs w:val="22"/>
              </w:rPr>
            </w:pPr>
            <w:r>
              <w:rPr>
                <w:rFonts w:ascii="Arial" w:hAnsi="Arial" w:cs="Arial"/>
                <w:bCs/>
                <w:sz w:val="22"/>
                <w:szCs w:val="22"/>
              </w:rPr>
              <w:t>25</w:t>
            </w:r>
          </w:p>
          <w:p w:rsidR="001F6055" w:rsidRPr="00450D68" w:rsidRDefault="001F6055" w:rsidP="00490FE4">
            <w:pPr>
              <w:pStyle w:val="ConsNonformat"/>
              <w:widowControl/>
              <w:ind w:right="0"/>
              <w:jc w:val="center"/>
              <w:rPr>
                <w:rFonts w:ascii="Arial" w:hAnsi="Arial" w:cs="Arial"/>
                <w:bCs/>
                <w:sz w:val="22"/>
                <w:szCs w:val="22"/>
              </w:rPr>
            </w:pPr>
            <w:r>
              <w:rPr>
                <w:rFonts w:ascii="Arial" w:hAnsi="Arial" w:cs="Arial"/>
                <w:bCs/>
                <w:sz w:val="22"/>
                <w:szCs w:val="22"/>
              </w:rPr>
              <w:t>500</w:t>
            </w:r>
          </w:p>
        </w:tc>
      </w:tr>
      <w:tr w:rsidR="001F6055" w:rsidRPr="009E32BD" w:rsidTr="00490FE4">
        <w:trPr>
          <w:cantSplit/>
          <w:trHeight w:val="340"/>
          <w:jc w:val="center"/>
        </w:trPr>
        <w:tc>
          <w:tcPr>
            <w:tcW w:w="484" w:type="dxa"/>
            <w:vAlign w:val="center"/>
          </w:tcPr>
          <w:p w:rsidR="001F6055" w:rsidRPr="009E32BD" w:rsidRDefault="001F6055" w:rsidP="00490FE4">
            <w:pPr>
              <w:pStyle w:val="ConsNonformat"/>
              <w:widowControl/>
              <w:ind w:right="0"/>
              <w:jc w:val="center"/>
              <w:rPr>
                <w:rFonts w:ascii="Arial" w:hAnsi="Arial" w:cs="Arial"/>
                <w:sz w:val="22"/>
                <w:szCs w:val="22"/>
              </w:rPr>
            </w:pPr>
            <w:r>
              <w:rPr>
                <w:rFonts w:ascii="Arial" w:hAnsi="Arial" w:cs="Arial"/>
                <w:sz w:val="22"/>
                <w:szCs w:val="22"/>
              </w:rPr>
              <w:t>5</w:t>
            </w:r>
          </w:p>
        </w:tc>
        <w:tc>
          <w:tcPr>
            <w:tcW w:w="5575" w:type="dxa"/>
            <w:vAlign w:val="center"/>
          </w:tcPr>
          <w:p w:rsidR="001F6055" w:rsidRPr="009E32BD" w:rsidRDefault="001F6055" w:rsidP="00490FE4">
            <w:pPr>
              <w:pStyle w:val="ConsNonformat"/>
              <w:widowControl/>
              <w:ind w:right="0"/>
              <w:rPr>
                <w:rFonts w:ascii="Arial" w:hAnsi="Arial" w:cs="Arial"/>
                <w:sz w:val="22"/>
                <w:szCs w:val="22"/>
              </w:rPr>
            </w:pPr>
            <w:r w:rsidRPr="009E32BD">
              <w:rPr>
                <w:rFonts w:ascii="Arial" w:hAnsi="Arial" w:cs="Arial"/>
                <w:sz w:val="22"/>
                <w:szCs w:val="22"/>
              </w:rPr>
              <w:t>Год ввода в эксплуатацию</w:t>
            </w:r>
          </w:p>
        </w:tc>
        <w:tc>
          <w:tcPr>
            <w:tcW w:w="3855" w:type="dxa"/>
            <w:vAlign w:val="center"/>
          </w:tcPr>
          <w:p w:rsidR="001F6055" w:rsidRPr="00450D68" w:rsidRDefault="001F6055" w:rsidP="00490FE4">
            <w:pPr>
              <w:pStyle w:val="ConsNonformat"/>
              <w:widowControl/>
              <w:ind w:right="0"/>
              <w:jc w:val="center"/>
              <w:rPr>
                <w:rFonts w:ascii="Arial" w:hAnsi="Arial" w:cs="Arial"/>
                <w:bCs/>
                <w:sz w:val="22"/>
                <w:szCs w:val="22"/>
              </w:rPr>
            </w:pPr>
            <w:r>
              <w:rPr>
                <w:rFonts w:ascii="Arial" w:hAnsi="Arial" w:cs="Arial"/>
                <w:bCs/>
                <w:sz w:val="22"/>
                <w:szCs w:val="22"/>
              </w:rPr>
              <w:t>1965</w:t>
            </w:r>
          </w:p>
        </w:tc>
      </w:tr>
      <w:tr w:rsidR="001F6055" w:rsidRPr="009E32BD" w:rsidTr="00490FE4">
        <w:trPr>
          <w:cantSplit/>
          <w:trHeight w:val="340"/>
          <w:jc w:val="center"/>
        </w:trPr>
        <w:tc>
          <w:tcPr>
            <w:tcW w:w="484" w:type="dxa"/>
            <w:vAlign w:val="center"/>
          </w:tcPr>
          <w:p w:rsidR="001F6055" w:rsidRPr="009E32BD" w:rsidRDefault="001F6055" w:rsidP="00490FE4">
            <w:pPr>
              <w:pStyle w:val="ConsNonformat"/>
              <w:widowControl/>
              <w:ind w:right="0"/>
              <w:jc w:val="center"/>
              <w:rPr>
                <w:rFonts w:ascii="Arial" w:hAnsi="Arial" w:cs="Arial"/>
                <w:sz w:val="22"/>
                <w:szCs w:val="22"/>
              </w:rPr>
            </w:pPr>
            <w:r>
              <w:rPr>
                <w:rFonts w:ascii="Arial" w:hAnsi="Arial" w:cs="Arial"/>
                <w:sz w:val="22"/>
                <w:szCs w:val="22"/>
              </w:rPr>
              <w:t>6</w:t>
            </w:r>
          </w:p>
        </w:tc>
        <w:tc>
          <w:tcPr>
            <w:tcW w:w="5575" w:type="dxa"/>
            <w:vAlign w:val="center"/>
          </w:tcPr>
          <w:p w:rsidR="001F6055" w:rsidRPr="009E32BD" w:rsidRDefault="001F6055" w:rsidP="00490FE4">
            <w:pPr>
              <w:pStyle w:val="ConsNonformat"/>
              <w:widowControl/>
              <w:ind w:right="0"/>
              <w:rPr>
                <w:rFonts w:ascii="Arial" w:hAnsi="Arial" w:cs="Arial"/>
                <w:sz w:val="22"/>
                <w:szCs w:val="22"/>
              </w:rPr>
            </w:pPr>
            <w:r w:rsidRPr="009E32BD">
              <w:rPr>
                <w:rFonts w:ascii="Arial" w:hAnsi="Arial" w:cs="Arial"/>
                <w:sz w:val="22"/>
                <w:szCs w:val="22"/>
              </w:rPr>
              <w:t>Топливо основное</w:t>
            </w:r>
          </w:p>
        </w:tc>
        <w:tc>
          <w:tcPr>
            <w:tcW w:w="3855" w:type="dxa"/>
            <w:vAlign w:val="center"/>
          </w:tcPr>
          <w:p w:rsidR="001F6055" w:rsidRPr="009E32BD" w:rsidRDefault="001F6055" w:rsidP="00490FE4">
            <w:pPr>
              <w:pStyle w:val="ConsNonformat"/>
              <w:widowControl/>
              <w:ind w:right="0"/>
              <w:jc w:val="center"/>
              <w:rPr>
                <w:rFonts w:ascii="Arial" w:hAnsi="Arial" w:cs="Arial"/>
                <w:bCs/>
                <w:sz w:val="22"/>
                <w:szCs w:val="22"/>
              </w:rPr>
            </w:pPr>
            <w:r>
              <w:rPr>
                <w:rFonts w:ascii="Arial" w:hAnsi="Arial" w:cs="Arial"/>
                <w:bCs/>
                <w:sz w:val="22"/>
                <w:szCs w:val="22"/>
              </w:rPr>
              <w:t>уголь</w:t>
            </w:r>
          </w:p>
        </w:tc>
      </w:tr>
      <w:tr w:rsidR="001F6055" w:rsidRPr="009E32BD" w:rsidTr="00490FE4">
        <w:trPr>
          <w:cantSplit/>
          <w:trHeight w:val="340"/>
          <w:jc w:val="center"/>
        </w:trPr>
        <w:tc>
          <w:tcPr>
            <w:tcW w:w="484" w:type="dxa"/>
            <w:vAlign w:val="center"/>
          </w:tcPr>
          <w:p w:rsidR="001F6055" w:rsidRPr="009E32BD" w:rsidRDefault="001F6055" w:rsidP="00490FE4">
            <w:pPr>
              <w:pStyle w:val="ConsNonformat"/>
              <w:widowControl/>
              <w:ind w:right="0"/>
              <w:jc w:val="center"/>
              <w:rPr>
                <w:rFonts w:ascii="Arial" w:hAnsi="Arial" w:cs="Arial"/>
                <w:sz w:val="22"/>
                <w:szCs w:val="22"/>
              </w:rPr>
            </w:pPr>
            <w:r>
              <w:rPr>
                <w:rFonts w:ascii="Arial" w:hAnsi="Arial" w:cs="Arial"/>
                <w:sz w:val="22"/>
                <w:szCs w:val="22"/>
              </w:rPr>
              <w:t>7</w:t>
            </w:r>
          </w:p>
        </w:tc>
        <w:tc>
          <w:tcPr>
            <w:tcW w:w="5575" w:type="dxa"/>
            <w:vAlign w:val="center"/>
          </w:tcPr>
          <w:p w:rsidR="001F6055" w:rsidRPr="009E32BD" w:rsidRDefault="001F6055" w:rsidP="00490FE4">
            <w:pPr>
              <w:pStyle w:val="ConsNonformat"/>
              <w:widowControl/>
              <w:ind w:right="0"/>
              <w:rPr>
                <w:rFonts w:ascii="Arial" w:hAnsi="Arial" w:cs="Arial"/>
                <w:sz w:val="22"/>
                <w:szCs w:val="22"/>
              </w:rPr>
            </w:pPr>
            <w:r w:rsidRPr="009E32BD">
              <w:rPr>
                <w:rFonts w:ascii="Arial" w:hAnsi="Arial" w:cs="Arial"/>
                <w:sz w:val="22"/>
                <w:szCs w:val="22"/>
              </w:rPr>
              <w:t>Топливо резервное</w:t>
            </w:r>
          </w:p>
        </w:tc>
        <w:tc>
          <w:tcPr>
            <w:tcW w:w="3855" w:type="dxa"/>
            <w:vAlign w:val="center"/>
          </w:tcPr>
          <w:p w:rsidR="001F6055" w:rsidRPr="005B7599" w:rsidRDefault="001F6055" w:rsidP="00490FE4">
            <w:pPr>
              <w:pStyle w:val="ConsNonformat"/>
              <w:widowControl/>
              <w:ind w:right="0"/>
              <w:jc w:val="center"/>
              <w:rPr>
                <w:rFonts w:ascii="Arial" w:hAnsi="Arial" w:cs="Arial"/>
                <w:bCs/>
                <w:sz w:val="22"/>
                <w:szCs w:val="22"/>
              </w:rPr>
            </w:pPr>
            <w:r w:rsidRPr="005B7599">
              <w:rPr>
                <w:rFonts w:ascii="Arial" w:hAnsi="Arial" w:cs="Arial"/>
                <w:bCs/>
                <w:sz w:val="22"/>
                <w:szCs w:val="22"/>
              </w:rPr>
              <w:t>уголь</w:t>
            </w:r>
          </w:p>
        </w:tc>
      </w:tr>
    </w:tbl>
    <w:p w:rsidR="001F6055" w:rsidRDefault="001F6055" w:rsidP="001F6055">
      <w:pPr>
        <w:pStyle w:val="ConsNormal"/>
        <w:widowControl/>
        <w:spacing w:line="276" w:lineRule="auto"/>
        <w:ind w:right="0" w:firstLine="0"/>
        <w:jc w:val="center"/>
        <w:rPr>
          <w:b/>
          <w:bCs/>
          <w:sz w:val="22"/>
        </w:rPr>
      </w:pPr>
    </w:p>
    <w:p w:rsidR="001F6055" w:rsidRPr="000F606E" w:rsidRDefault="001F6055" w:rsidP="001F6055">
      <w:pPr>
        <w:pStyle w:val="ConsNormal"/>
        <w:widowControl/>
        <w:spacing w:line="276" w:lineRule="auto"/>
        <w:ind w:right="0" w:firstLine="0"/>
        <w:jc w:val="center"/>
        <w:rPr>
          <w:b/>
          <w:bCs/>
          <w:sz w:val="22"/>
        </w:rPr>
      </w:pPr>
      <w:r>
        <w:rPr>
          <w:b/>
          <w:bCs/>
          <w:sz w:val="22"/>
        </w:rPr>
        <w:t>Котлы, водогрейные</w:t>
      </w:r>
    </w:p>
    <w:tbl>
      <w:tblPr>
        <w:tblW w:w="4931" w:type="pct"/>
        <w:tblInd w:w="70" w:type="dxa"/>
        <w:tblLayout w:type="fixed"/>
        <w:tblCellMar>
          <w:left w:w="70" w:type="dxa"/>
          <w:right w:w="70" w:type="dxa"/>
        </w:tblCellMar>
        <w:tblLook w:val="0000"/>
      </w:tblPr>
      <w:tblGrid>
        <w:gridCol w:w="585"/>
        <w:gridCol w:w="2334"/>
        <w:gridCol w:w="1600"/>
        <w:gridCol w:w="2622"/>
        <w:gridCol w:w="3061"/>
      </w:tblGrid>
      <w:tr w:rsidR="001F6055" w:rsidRPr="000F606E" w:rsidTr="00490FE4">
        <w:trPr>
          <w:trHeight w:val="680"/>
        </w:trPr>
        <w:tc>
          <w:tcPr>
            <w:tcW w:w="287" w:type="pct"/>
            <w:tcBorders>
              <w:top w:val="single" w:sz="6" w:space="0" w:color="auto"/>
              <w:left w:val="single" w:sz="6" w:space="0" w:color="auto"/>
              <w:bottom w:val="single" w:sz="6" w:space="0" w:color="auto"/>
              <w:right w:val="single" w:sz="6" w:space="0" w:color="auto"/>
            </w:tcBorders>
            <w:vAlign w:val="center"/>
          </w:tcPr>
          <w:p w:rsidR="001F6055" w:rsidRPr="00977D7E" w:rsidRDefault="001F6055" w:rsidP="00490FE4">
            <w:pPr>
              <w:pStyle w:val="ConsCell"/>
              <w:widowControl/>
              <w:ind w:right="0"/>
              <w:jc w:val="center"/>
              <w:rPr>
                <w:b/>
                <w:bCs/>
              </w:rPr>
            </w:pPr>
            <w:r w:rsidRPr="00977D7E">
              <w:rPr>
                <w:b/>
                <w:bCs/>
              </w:rPr>
              <w:t>№</w:t>
            </w:r>
          </w:p>
          <w:p w:rsidR="001F6055" w:rsidRPr="00977D7E" w:rsidRDefault="001F6055" w:rsidP="00490FE4">
            <w:pPr>
              <w:pStyle w:val="ConsCell"/>
              <w:widowControl/>
              <w:ind w:right="0"/>
              <w:jc w:val="center"/>
              <w:rPr>
                <w:b/>
                <w:bCs/>
              </w:rPr>
            </w:pPr>
            <w:r w:rsidRPr="00977D7E">
              <w:rPr>
                <w:b/>
                <w:bCs/>
              </w:rPr>
              <w:t>п/п</w:t>
            </w:r>
          </w:p>
        </w:tc>
        <w:tc>
          <w:tcPr>
            <w:tcW w:w="1144" w:type="pct"/>
            <w:tcBorders>
              <w:top w:val="single" w:sz="6" w:space="0" w:color="auto"/>
              <w:left w:val="single" w:sz="6" w:space="0" w:color="auto"/>
              <w:bottom w:val="single" w:sz="6" w:space="0" w:color="auto"/>
              <w:right w:val="single" w:sz="6" w:space="0" w:color="auto"/>
            </w:tcBorders>
            <w:vAlign w:val="center"/>
          </w:tcPr>
          <w:p w:rsidR="001F6055" w:rsidRPr="00977D7E" w:rsidRDefault="001F6055" w:rsidP="00490FE4">
            <w:pPr>
              <w:pStyle w:val="ConsCell"/>
              <w:widowControl/>
              <w:ind w:right="0"/>
              <w:jc w:val="center"/>
              <w:rPr>
                <w:b/>
                <w:bCs/>
              </w:rPr>
            </w:pPr>
            <w:r w:rsidRPr="00977D7E">
              <w:rPr>
                <w:b/>
                <w:bCs/>
              </w:rPr>
              <w:t>Тип котла</w:t>
            </w:r>
          </w:p>
        </w:tc>
        <w:tc>
          <w:tcPr>
            <w:tcW w:w="784" w:type="pct"/>
            <w:tcBorders>
              <w:top w:val="single" w:sz="6" w:space="0" w:color="auto"/>
              <w:left w:val="single" w:sz="6" w:space="0" w:color="auto"/>
              <w:bottom w:val="single" w:sz="6" w:space="0" w:color="auto"/>
              <w:right w:val="single" w:sz="6" w:space="0" w:color="auto"/>
            </w:tcBorders>
            <w:vAlign w:val="center"/>
          </w:tcPr>
          <w:p w:rsidR="001F6055" w:rsidRPr="00977D7E" w:rsidRDefault="001F6055" w:rsidP="00490FE4">
            <w:pPr>
              <w:pStyle w:val="ConsCell"/>
              <w:widowControl/>
              <w:ind w:right="0"/>
              <w:jc w:val="center"/>
              <w:rPr>
                <w:b/>
                <w:bCs/>
              </w:rPr>
            </w:pPr>
            <w:r w:rsidRPr="00977D7E">
              <w:rPr>
                <w:b/>
                <w:bCs/>
              </w:rPr>
              <w:t>Год установки</w:t>
            </w:r>
          </w:p>
        </w:tc>
        <w:tc>
          <w:tcPr>
            <w:tcW w:w="1285" w:type="pct"/>
            <w:tcBorders>
              <w:top w:val="single" w:sz="6" w:space="0" w:color="auto"/>
              <w:left w:val="single" w:sz="6" w:space="0" w:color="auto"/>
              <w:bottom w:val="single" w:sz="6" w:space="0" w:color="auto"/>
              <w:right w:val="single" w:sz="6" w:space="0" w:color="auto"/>
            </w:tcBorders>
            <w:vAlign w:val="center"/>
          </w:tcPr>
          <w:p w:rsidR="001F6055" w:rsidRPr="00977D7E" w:rsidRDefault="001F6055" w:rsidP="00490FE4">
            <w:pPr>
              <w:pStyle w:val="ConsCell"/>
              <w:widowControl/>
              <w:ind w:right="0"/>
              <w:jc w:val="center"/>
              <w:rPr>
                <w:b/>
                <w:bCs/>
              </w:rPr>
            </w:pPr>
            <w:r w:rsidRPr="00977D7E">
              <w:rPr>
                <w:b/>
                <w:bCs/>
              </w:rPr>
              <w:t>Вид топлива</w:t>
            </w:r>
          </w:p>
        </w:tc>
        <w:tc>
          <w:tcPr>
            <w:tcW w:w="1500" w:type="pct"/>
            <w:tcBorders>
              <w:top w:val="single" w:sz="6" w:space="0" w:color="auto"/>
              <w:left w:val="single" w:sz="6" w:space="0" w:color="auto"/>
              <w:bottom w:val="single" w:sz="6" w:space="0" w:color="auto"/>
              <w:right w:val="single" w:sz="6" w:space="0" w:color="auto"/>
            </w:tcBorders>
            <w:vAlign w:val="center"/>
          </w:tcPr>
          <w:p w:rsidR="001F6055" w:rsidRPr="00977D7E" w:rsidRDefault="001F6055" w:rsidP="00490FE4">
            <w:pPr>
              <w:pStyle w:val="ConsCell"/>
              <w:widowControl/>
              <w:ind w:right="0"/>
              <w:jc w:val="center"/>
              <w:rPr>
                <w:b/>
                <w:bCs/>
              </w:rPr>
            </w:pPr>
            <w:r w:rsidRPr="00977D7E">
              <w:rPr>
                <w:b/>
                <w:bCs/>
              </w:rPr>
              <w:t>Производительность,</w:t>
            </w:r>
          </w:p>
          <w:p w:rsidR="001F6055" w:rsidRPr="00977D7E" w:rsidRDefault="001F6055" w:rsidP="00490FE4">
            <w:pPr>
              <w:pStyle w:val="ConsCell"/>
              <w:widowControl/>
              <w:ind w:right="0"/>
              <w:jc w:val="center"/>
              <w:rPr>
                <w:b/>
                <w:bCs/>
              </w:rPr>
            </w:pPr>
            <w:r w:rsidRPr="00977D7E">
              <w:rPr>
                <w:b/>
                <w:bCs/>
              </w:rPr>
              <w:t>Гкал/час</w:t>
            </w:r>
          </w:p>
        </w:tc>
      </w:tr>
      <w:tr w:rsidR="001F6055" w:rsidRPr="000F606E" w:rsidTr="00490FE4">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1F6055" w:rsidRPr="00F53F52" w:rsidRDefault="001F6055" w:rsidP="00490FE4">
            <w:pPr>
              <w:pStyle w:val="ConsNormal"/>
              <w:widowControl/>
              <w:ind w:right="0" w:firstLine="0"/>
              <w:jc w:val="center"/>
              <w:rPr>
                <w:sz w:val="22"/>
                <w:szCs w:val="22"/>
              </w:rPr>
            </w:pPr>
            <w:r w:rsidRPr="00F53F52">
              <w:rPr>
                <w:sz w:val="22"/>
                <w:szCs w:val="22"/>
              </w:rPr>
              <w:t>1</w:t>
            </w:r>
          </w:p>
        </w:tc>
        <w:tc>
          <w:tcPr>
            <w:tcW w:w="1144" w:type="pct"/>
            <w:tcBorders>
              <w:top w:val="single" w:sz="6" w:space="0" w:color="auto"/>
              <w:left w:val="single" w:sz="6" w:space="0" w:color="auto"/>
              <w:bottom w:val="single" w:sz="6" w:space="0" w:color="auto"/>
              <w:right w:val="single" w:sz="6" w:space="0" w:color="auto"/>
            </w:tcBorders>
            <w:vAlign w:val="center"/>
          </w:tcPr>
          <w:p w:rsidR="001F6055" w:rsidRPr="00F53F52" w:rsidRDefault="001F6055" w:rsidP="00490FE4">
            <w:pPr>
              <w:jc w:val="center"/>
              <w:rPr>
                <w:rFonts w:ascii="Arial" w:hAnsi="Arial" w:cs="Arial"/>
              </w:rPr>
            </w:pPr>
            <w:r>
              <w:rPr>
                <w:rFonts w:ascii="Arial" w:hAnsi="Arial" w:cs="Arial"/>
              </w:rPr>
              <w:t>«Луга»</w:t>
            </w:r>
          </w:p>
        </w:tc>
        <w:tc>
          <w:tcPr>
            <w:tcW w:w="784" w:type="pct"/>
            <w:tcBorders>
              <w:top w:val="single" w:sz="6" w:space="0" w:color="auto"/>
              <w:left w:val="single" w:sz="6" w:space="0" w:color="auto"/>
              <w:bottom w:val="single" w:sz="6" w:space="0" w:color="auto"/>
              <w:right w:val="single" w:sz="6" w:space="0" w:color="auto"/>
            </w:tcBorders>
            <w:vAlign w:val="center"/>
          </w:tcPr>
          <w:p w:rsidR="001F6055" w:rsidRPr="00610A6E" w:rsidRDefault="001F6055" w:rsidP="00490FE4">
            <w:pPr>
              <w:pStyle w:val="ConsNormal"/>
              <w:widowControl/>
              <w:ind w:right="0" w:firstLine="0"/>
              <w:jc w:val="center"/>
              <w:rPr>
                <w:sz w:val="22"/>
                <w:szCs w:val="22"/>
              </w:rPr>
            </w:pPr>
            <w:r>
              <w:rPr>
                <w:sz w:val="22"/>
                <w:szCs w:val="22"/>
              </w:rPr>
              <w:t>2007</w:t>
            </w:r>
          </w:p>
        </w:tc>
        <w:tc>
          <w:tcPr>
            <w:tcW w:w="1285" w:type="pct"/>
            <w:tcBorders>
              <w:top w:val="single" w:sz="6" w:space="0" w:color="auto"/>
              <w:left w:val="single" w:sz="6" w:space="0" w:color="auto"/>
              <w:bottom w:val="single" w:sz="6" w:space="0" w:color="auto"/>
              <w:right w:val="single" w:sz="6" w:space="0" w:color="auto"/>
            </w:tcBorders>
            <w:vAlign w:val="center"/>
          </w:tcPr>
          <w:p w:rsidR="001F6055" w:rsidRPr="00F53F52" w:rsidRDefault="001F6055" w:rsidP="00490FE4">
            <w:pPr>
              <w:pStyle w:val="ConsNormal"/>
              <w:widowControl/>
              <w:ind w:right="0" w:firstLine="0"/>
              <w:jc w:val="center"/>
              <w:rPr>
                <w:sz w:val="22"/>
                <w:szCs w:val="22"/>
              </w:rPr>
            </w:pPr>
            <w:r>
              <w:rPr>
                <w:sz w:val="22"/>
                <w:szCs w:val="22"/>
              </w:rPr>
              <w:t>каменный уголь</w:t>
            </w:r>
          </w:p>
        </w:tc>
        <w:tc>
          <w:tcPr>
            <w:tcW w:w="1500" w:type="pct"/>
            <w:tcBorders>
              <w:top w:val="single" w:sz="6" w:space="0" w:color="auto"/>
              <w:left w:val="single" w:sz="6" w:space="0" w:color="auto"/>
              <w:bottom w:val="single" w:sz="6" w:space="0" w:color="auto"/>
              <w:right w:val="single" w:sz="6" w:space="0" w:color="auto"/>
            </w:tcBorders>
            <w:vAlign w:val="center"/>
          </w:tcPr>
          <w:p w:rsidR="001F6055" w:rsidRPr="00F53F52" w:rsidRDefault="001F6055" w:rsidP="00490FE4">
            <w:pPr>
              <w:pStyle w:val="ConsCell"/>
              <w:widowControl/>
              <w:ind w:right="0"/>
              <w:jc w:val="center"/>
              <w:rPr>
                <w:sz w:val="22"/>
                <w:szCs w:val="22"/>
              </w:rPr>
            </w:pPr>
            <w:r>
              <w:rPr>
                <w:sz w:val="22"/>
                <w:szCs w:val="22"/>
              </w:rPr>
              <w:t>0,6</w:t>
            </w:r>
          </w:p>
        </w:tc>
      </w:tr>
      <w:tr w:rsidR="001F6055" w:rsidRPr="000F606E" w:rsidTr="00490FE4">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1F6055" w:rsidRPr="00F53F52" w:rsidRDefault="001F6055" w:rsidP="00490FE4">
            <w:pPr>
              <w:pStyle w:val="ConsNormal"/>
              <w:widowControl/>
              <w:ind w:right="0" w:firstLine="0"/>
              <w:jc w:val="center"/>
              <w:rPr>
                <w:sz w:val="22"/>
                <w:szCs w:val="22"/>
              </w:rPr>
            </w:pPr>
            <w:r>
              <w:rPr>
                <w:sz w:val="22"/>
                <w:szCs w:val="22"/>
              </w:rPr>
              <w:t>2</w:t>
            </w:r>
          </w:p>
        </w:tc>
        <w:tc>
          <w:tcPr>
            <w:tcW w:w="1144" w:type="pct"/>
            <w:tcBorders>
              <w:top w:val="single" w:sz="6" w:space="0" w:color="auto"/>
              <w:left w:val="single" w:sz="6" w:space="0" w:color="auto"/>
              <w:bottom w:val="single" w:sz="6" w:space="0" w:color="auto"/>
              <w:right w:val="single" w:sz="6" w:space="0" w:color="auto"/>
            </w:tcBorders>
            <w:vAlign w:val="center"/>
          </w:tcPr>
          <w:p w:rsidR="001F6055" w:rsidRPr="00F53F52" w:rsidRDefault="001F6055" w:rsidP="00490FE4">
            <w:pPr>
              <w:pStyle w:val="ConsNormal"/>
              <w:widowControl/>
              <w:ind w:right="0" w:firstLine="0"/>
              <w:jc w:val="center"/>
              <w:rPr>
                <w:sz w:val="22"/>
                <w:szCs w:val="22"/>
              </w:rPr>
            </w:pPr>
            <w:r>
              <w:rPr>
                <w:sz w:val="22"/>
                <w:szCs w:val="22"/>
              </w:rPr>
              <w:t>«Луга»</w:t>
            </w:r>
          </w:p>
        </w:tc>
        <w:tc>
          <w:tcPr>
            <w:tcW w:w="784" w:type="pct"/>
            <w:tcBorders>
              <w:top w:val="single" w:sz="6" w:space="0" w:color="auto"/>
              <w:left w:val="single" w:sz="6" w:space="0" w:color="auto"/>
              <w:bottom w:val="single" w:sz="6" w:space="0" w:color="auto"/>
              <w:right w:val="single" w:sz="6" w:space="0" w:color="auto"/>
            </w:tcBorders>
            <w:vAlign w:val="center"/>
          </w:tcPr>
          <w:p w:rsidR="001F6055" w:rsidRPr="00610A6E" w:rsidRDefault="001F6055" w:rsidP="00490FE4">
            <w:pPr>
              <w:pStyle w:val="ConsNormal"/>
              <w:widowControl/>
              <w:ind w:right="0" w:firstLine="0"/>
              <w:jc w:val="center"/>
              <w:rPr>
                <w:sz w:val="22"/>
                <w:szCs w:val="22"/>
              </w:rPr>
            </w:pPr>
            <w:r>
              <w:rPr>
                <w:sz w:val="22"/>
                <w:szCs w:val="22"/>
              </w:rPr>
              <w:t>2006</w:t>
            </w:r>
          </w:p>
        </w:tc>
        <w:tc>
          <w:tcPr>
            <w:tcW w:w="1285" w:type="pct"/>
            <w:tcBorders>
              <w:top w:val="single" w:sz="6" w:space="0" w:color="auto"/>
              <w:left w:val="single" w:sz="6" w:space="0" w:color="auto"/>
              <w:bottom w:val="single" w:sz="6" w:space="0" w:color="auto"/>
              <w:right w:val="single" w:sz="6" w:space="0" w:color="auto"/>
            </w:tcBorders>
            <w:vAlign w:val="center"/>
          </w:tcPr>
          <w:p w:rsidR="001F6055" w:rsidRPr="00F53F52" w:rsidRDefault="001F6055" w:rsidP="00490FE4">
            <w:pPr>
              <w:pStyle w:val="ConsNormal"/>
              <w:widowControl/>
              <w:ind w:right="0" w:firstLine="0"/>
              <w:jc w:val="center"/>
              <w:rPr>
                <w:sz w:val="22"/>
                <w:szCs w:val="22"/>
              </w:rPr>
            </w:pPr>
            <w:r>
              <w:rPr>
                <w:sz w:val="22"/>
                <w:szCs w:val="22"/>
              </w:rPr>
              <w:t>каменный уголь</w:t>
            </w:r>
          </w:p>
        </w:tc>
        <w:tc>
          <w:tcPr>
            <w:tcW w:w="1500" w:type="pct"/>
            <w:tcBorders>
              <w:top w:val="single" w:sz="6" w:space="0" w:color="auto"/>
              <w:left w:val="single" w:sz="6" w:space="0" w:color="auto"/>
              <w:bottom w:val="single" w:sz="6" w:space="0" w:color="auto"/>
              <w:right w:val="single" w:sz="6" w:space="0" w:color="auto"/>
            </w:tcBorders>
            <w:vAlign w:val="center"/>
          </w:tcPr>
          <w:p w:rsidR="001F6055" w:rsidRPr="00F53F52" w:rsidRDefault="001F6055" w:rsidP="00490FE4">
            <w:pPr>
              <w:pStyle w:val="ConsCell"/>
              <w:widowControl/>
              <w:ind w:right="0"/>
              <w:jc w:val="center"/>
              <w:rPr>
                <w:sz w:val="22"/>
                <w:szCs w:val="22"/>
              </w:rPr>
            </w:pPr>
            <w:r>
              <w:rPr>
                <w:sz w:val="22"/>
                <w:szCs w:val="22"/>
              </w:rPr>
              <w:t>0,6</w:t>
            </w:r>
          </w:p>
        </w:tc>
      </w:tr>
      <w:tr w:rsidR="001F6055" w:rsidRPr="000F606E" w:rsidTr="00490FE4">
        <w:trPr>
          <w:trHeight w:val="340"/>
        </w:trPr>
        <w:tc>
          <w:tcPr>
            <w:tcW w:w="287" w:type="pct"/>
            <w:tcBorders>
              <w:top w:val="single" w:sz="6" w:space="0" w:color="auto"/>
              <w:left w:val="single" w:sz="6" w:space="0" w:color="auto"/>
              <w:bottom w:val="single" w:sz="6" w:space="0" w:color="auto"/>
              <w:right w:val="single" w:sz="6" w:space="0" w:color="auto"/>
            </w:tcBorders>
            <w:vAlign w:val="center"/>
          </w:tcPr>
          <w:p w:rsidR="001F6055" w:rsidRDefault="001F6055" w:rsidP="00490FE4">
            <w:pPr>
              <w:pStyle w:val="ConsNormal"/>
              <w:widowControl/>
              <w:ind w:right="0" w:firstLine="0"/>
              <w:jc w:val="center"/>
              <w:rPr>
                <w:sz w:val="22"/>
                <w:szCs w:val="22"/>
              </w:rPr>
            </w:pPr>
            <w:r>
              <w:rPr>
                <w:sz w:val="22"/>
                <w:szCs w:val="22"/>
              </w:rPr>
              <w:t>3</w:t>
            </w:r>
          </w:p>
        </w:tc>
        <w:tc>
          <w:tcPr>
            <w:tcW w:w="1144" w:type="pct"/>
            <w:tcBorders>
              <w:top w:val="single" w:sz="6" w:space="0" w:color="auto"/>
              <w:left w:val="single" w:sz="6" w:space="0" w:color="auto"/>
              <w:bottom w:val="single" w:sz="6" w:space="0" w:color="auto"/>
              <w:right w:val="single" w:sz="6" w:space="0" w:color="auto"/>
            </w:tcBorders>
            <w:vAlign w:val="center"/>
          </w:tcPr>
          <w:p w:rsidR="001F6055" w:rsidRDefault="001F6055" w:rsidP="00490FE4">
            <w:pPr>
              <w:pStyle w:val="ConsNormal"/>
              <w:widowControl/>
              <w:ind w:right="0" w:firstLine="0"/>
              <w:jc w:val="center"/>
              <w:rPr>
                <w:sz w:val="22"/>
                <w:szCs w:val="22"/>
              </w:rPr>
            </w:pPr>
            <w:r>
              <w:rPr>
                <w:sz w:val="22"/>
                <w:szCs w:val="22"/>
              </w:rPr>
              <w:t>«Луга»</w:t>
            </w:r>
          </w:p>
        </w:tc>
        <w:tc>
          <w:tcPr>
            <w:tcW w:w="784" w:type="pct"/>
            <w:tcBorders>
              <w:top w:val="single" w:sz="6" w:space="0" w:color="auto"/>
              <w:left w:val="single" w:sz="6" w:space="0" w:color="auto"/>
              <w:bottom w:val="single" w:sz="6" w:space="0" w:color="auto"/>
              <w:right w:val="single" w:sz="6" w:space="0" w:color="auto"/>
            </w:tcBorders>
            <w:vAlign w:val="center"/>
          </w:tcPr>
          <w:p w:rsidR="001F6055" w:rsidRPr="00610A6E" w:rsidRDefault="001F6055" w:rsidP="00490FE4">
            <w:pPr>
              <w:pStyle w:val="ConsNormal"/>
              <w:widowControl/>
              <w:ind w:right="0" w:firstLine="0"/>
              <w:jc w:val="center"/>
              <w:rPr>
                <w:sz w:val="22"/>
                <w:szCs w:val="22"/>
              </w:rPr>
            </w:pPr>
            <w:r>
              <w:rPr>
                <w:sz w:val="22"/>
                <w:szCs w:val="22"/>
              </w:rPr>
              <w:t>1998</w:t>
            </w:r>
          </w:p>
        </w:tc>
        <w:tc>
          <w:tcPr>
            <w:tcW w:w="1285" w:type="pct"/>
            <w:tcBorders>
              <w:top w:val="single" w:sz="6" w:space="0" w:color="auto"/>
              <w:left w:val="single" w:sz="6" w:space="0" w:color="auto"/>
              <w:bottom w:val="single" w:sz="6" w:space="0" w:color="auto"/>
              <w:right w:val="single" w:sz="6" w:space="0" w:color="auto"/>
            </w:tcBorders>
            <w:vAlign w:val="center"/>
          </w:tcPr>
          <w:p w:rsidR="001F6055" w:rsidRPr="00F53F52" w:rsidRDefault="001F6055" w:rsidP="00490FE4">
            <w:pPr>
              <w:pStyle w:val="ConsNormal"/>
              <w:widowControl/>
              <w:ind w:right="0" w:firstLine="0"/>
              <w:jc w:val="center"/>
              <w:rPr>
                <w:sz w:val="22"/>
                <w:szCs w:val="22"/>
              </w:rPr>
            </w:pPr>
            <w:r>
              <w:rPr>
                <w:sz w:val="22"/>
                <w:szCs w:val="22"/>
              </w:rPr>
              <w:t>каменный уголь</w:t>
            </w:r>
          </w:p>
        </w:tc>
        <w:tc>
          <w:tcPr>
            <w:tcW w:w="1500" w:type="pct"/>
            <w:tcBorders>
              <w:top w:val="single" w:sz="6" w:space="0" w:color="auto"/>
              <w:left w:val="single" w:sz="6" w:space="0" w:color="auto"/>
              <w:bottom w:val="single" w:sz="6" w:space="0" w:color="auto"/>
              <w:right w:val="single" w:sz="6" w:space="0" w:color="auto"/>
            </w:tcBorders>
            <w:vAlign w:val="center"/>
          </w:tcPr>
          <w:p w:rsidR="001F6055" w:rsidRPr="00F53F52" w:rsidRDefault="001F6055" w:rsidP="00490FE4">
            <w:pPr>
              <w:pStyle w:val="ConsCell"/>
              <w:widowControl/>
              <w:ind w:right="0"/>
              <w:jc w:val="center"/>
              <w:rPr>
                <w:sz w:val="22"/>
                <w:szCs w:val="22"/>
              </w:rPr>
            </w:pPr>
            <w:r>
              <w:rPr>
                <w:sz w:val="22"/>
                <w:szCs w:val="22"/>
              </w:rPr>
              <w:t>0,6</w:t>
            </w:r>
          </w:p>
        </w:tc>
      </w:tr>
    </w:tbl>
    <w:p w:rsidR="001F6055" w:rsidRPr="00223F5A" w:rsidRDefault="001F6055" w:rsidP="001F6055">
      <w:pPr>
        <w:jc w:val="center"/>
        <w:rPr>
          <w:rFonts w:ascii="Arial" w:hAnsi="Arial" w:cs="Arial"/>
        </w:rPr>
      </w:pPr>
    </w:p>
    <w:p w:rsidR="00C17BC3" w:rsidRDefault="00C17BC3" w:rsidP="001F6055">
      <w:pPr>
        <w:jc w:val="center"/>
        <w:rPr>
          <w:rFonts w:ascii="Arial" w:hAnsi="Arial" w:cs="Arial"/>
          <w:b/>
          <w:bCs/>
        </w:rPr>
      </w:pPr>
    </w:p>
    <w:p w:rsidR="001F6055" w:rsidRDefault="001F6055" w:rsidP="001F6055">
      <w:pPr>
        <w:jc w:val="center"/>
        <w:rPr>
          <w:rFonts w:ascii="Arial" w:hAnsi="Arial" w:cs="Arial"/>
          <w:b/>
          <w:bCs/>
        </w:rPr>
      </w:pPr>
      <w:r w:rsidRPr="000F606E">
        <w:rPr>
          <w:rFonts w:ascii="Arial" w:hAnsi="Arial" w:cs="Arial"/>
          <w:b/>
          <w:bCs/>
        </w:rPr>
        <w:t>Насосы</w:t>
      </w:r>
    </w:p>
    <w:tbl>
      <w:tblPr>
        <w:tblW w:w="4931" w:type="pct"/>
        <w:tblInd w:w="70" w:type="dxa"/>
        <w:tblLayout w:type="fixed"/>
        <w:tblCellMar>
          <w:left w:w="70" w:type="dxa"/>
          <w:right w:w="70" w:type="dxa"/>
        </w:tblCellMar>
        <w:tblLook w:val="0000"/>
      </w:tblPr>
      <w:tblGrid>
        <w:gridCol w:w="585"/>
        <w:gridCol w:w="2040"/>
        <w:gridCol w:w="1271"/>
        <w:gridCol w:w="765"/>
        <w:gridCol w:w="1081"/>
        <w:gridCol w:w="967"/>
        <w:gridCol w:w="1167"/>
        <w:gridCol w:w="1014"/>
        <w:gridCol w:w="1312"/>
      </w:tblGrid>
      <w:tr w:rsidR="001F6055" w:rsidRPr="003D70C5" w:rsidTr="00490FE4">
        <w:trPr>
          <w:cantSplit/>
          <w:trHeight w:val="360"/>
          <w:tblHeader/>
        </w:trPr>
        <w:tc>
          <w:tcPr>
            <w:tcW w:w="286" w:type="pct"/>
            <w:vMerge w:val="restart"/>
            <w:tcBorders>
              <w:top w:val="single" w:sz="6" w:space="0" w:color="auto"/>
              <w:left w:val="single" w:sz="6" w:space="0" w:color="auto"/>
              <w:right w:val="single" w:sz="6" w:space="0" w:color="auto"/>
            </w:tcBorders>
            <w:vAlign w:val="center"/>
          </w:tcPr>
          <w:p w:rsidR="001F6055" w:rsidRPr="00977D7E" w:rsidRDefault="001F6055" w:rsidP="00490FE4">
            <w:pPr>
              <w:pStyle w:val="ConsCell"/>
              <w:widowControl/>
              <w:ind w:right="0"/>
              <w:jc w:val="center"/>
              <w:rPr>
                <w:b/>
                <w:bCs/>
              </w:rPr>
            </w:pPr>
            <w:r w:rsidRPr="00977D7E">
              <w:rPr>
                <w:b/>
                <w:bCs/>
              </w:rPr>
              <w:lastRenderedPageBreak/>
              <w:t>№</w:t>
            </w:r>
          </w:p>
          <w:p w:rsidR="001F6055" w:rsidRPr="00977D7E" w:rsidRDefault="001F6055" w:rsidP="00490FE4">
            <w:pPr>
              <w:pStyle w:val="ConsCell"/>
              <w:widowControl/>
              <w:ind w:right="0"/>
              <w:jc w:val="center"/>
              <w:rPr>
                <w:b/>
                <w:bCs/>
              </w:rPr>
            </w:pPr>
            <w:r w:rsidRPr="00977D7E">
              <w:rPr>
                <w:b/>
                <w:bCs/>
              </w:rPr>
              <w:t>п/п</w:t>
            </w:r>
          </w:p>
        </w:tc>
        <w:tc>
          <w:tcPr>
            <w:tcW w:w="1000" w:type="pct"/>
            <w:vMerge w:val="restart"/>
            <w:tcBorders>
              <w:top w:val="single" w:sz="6" w:space="0" w:color="auto"/>
              <w:left w:val="single" w:sz="6" w:space="0" w:color="auto"/>
              <w:bottom w:val="nil"/>
              <w:right w:val="single" w:sz="6" w:space="0" w:color="auto"/>
            </w:tcBorders>
            <w:vAlign w:val="center"/>
          </w:tcPr>
          <w:p w:rsidR="001F6055" w:rsidRPr="00977D7E" w:rsidRDefault="001F6055" w:rsidP="00490FE4">
            <w:pPr>
              <w:pStyle w:val="ConsCell"/>
              <w:widowControl/>
              <w:ind w:right="0"/>
              <w:jc w:val="center"/>
              <w:rPr>
                <w:b/>
                <w:bCs/>
              </w:rPr>
            </w:pPr>
            <w:r w:rsidRPr="00977D7E">
              <w:rPr>
                <w:b/>
                <w:bCs/>
              </w:rPr>
              <w:t>Наименование</w:t>
            </w:r>
          </w:p>
        </w:tc>
        <w:tc>
          <w:tcPr>
            <w:tcW w:w="623" w:type="pct"/>
            <w:vMerge w:val="restart"/>
            <w:tcBorders>
              <w:top w:val="single" w:sz="6" w:space="0" w:color="auto"/>
              <w:left w:val="single" w:sz="6" w:space="0" w:color="auto"/>
              <w:bottom w:val="nil"/>
              <w:right w:val="single" w:sz="6" w:space="0" w:color="auto"/>
            </w:tcBorders>
            <w:vAlign w:val="center"/>
          </w:tcPr>
          <w:p w:rsidR="001F6055" w:rsidRPr="00977D7E" w:rsidRDefault="001F6055" w:rsidP="00490FE4">
            <w:pPr>
              <w:pStyle w:val="ConsCell"/>
              <w:widowControl/>
              <w:ind w:right="0"/>
              <w:jc w:val="center"/>
              <w:rPr>
                <w:b/>
                <w:bCs/>
              </w:rPr>
            </w:pPr>
            <w:r w:rsidRPr="00977D7E">
              <w:rPr>
                <w:b/>
                <w:bCs/>
              </w:rPr>
              <w:t>Тип насоса</w:t>
            </w:r>
          </w:p>
        </w:tc>
        <w:tc>
          <w:tcPr>
            <w:tcW w:w="375" w:type="pct"/>
            <w:vMerge w:val="restart"/>
            <w:tcBorders>
              <w:top w:val="single" w:sz="6" w:space="0" w:color="auto"/>
              <w:left w:val="single" w:sz="6" w:space="0" w:color="auto"/>
              <w:bottom w:val="nil"/>
              <w:right w:val="single" w:sz="6" w:space="0" w:color="auto"/>
            </w:tcBorders>
            <w:vAlign w:val="center"/>
          </w:tcPr>
          <w:p w:rsidR="001F6055" w:rsidRPr="00977D7E" w:rsidRDefault="001F6055" w:rsidP="00490FE4">
            <w:pPr>
              <w:pStyle w:val="ConsCell"/>
              <w:widowControl/>
              <w:ind w:right="0"/>
              <w:jc w:val="center"/>
              <w:rPr>
                <w:b/>
                <w:bCs/>
              </w:rPr>
            </w:pPr>
            <w:r w:rsidRPr="00977D7E">
              <w:rPr>
                <w:b/>
                <w:bCs/>
              </w:rPr>
              <w:t>Кол-во штук</w:t>
            </w:r>
          </w:p>
        </w:tc>
        <w:tc>
          <w:tcPr>
            <w:tcW w:w="1004" w:type="pct"/>
            <w:gridSpan w:val="2"/>
            <w:tcBorders>
              <w:top w:val="single" w:sz="6" w:space="0" w:color="auto"/>
              <w:left w:val="single" w:sz="6" w:space="0" w:color="auto"/>
              <w:bottom w:val="single" w:sz="6" w:space="0" w:color="auto"/>
              <w:right w:val="single" w:sz="6" w:space="0" w:color="auto"/>
            </w:tcBorders>
            <w:vAlign w:val="center"/>
          </w:tcPr>
          <w:p w:rsidR="001F6055" w:rsidRPr="00977D7E" w:rsidRDefault="001F6055" w:rsidP="00490FE4">
            <w:pPr>
              <w:pStyle w:val="ConsCell"/>
              <w:widowControl/>
              <w:ind w:right="0"/>
              <w:jc w:val="center"/>
              <w:rPr>
                <w:b/>
                <w:bCs/>
              </w:rPr>
            </w:pPr>
            <w:r w:rsidRPr="00977D7E">
              <w:rPr>
                <w:b/>
                <w:bCs/>
              </w:rPr>
              <w:t>Техническая характеристика</w:t>
            </w:r>
          </w:p>
        </w:tc>
        <w:tc>
          <w:tcPr>
            <w:tcW w:w="1712" w:type="pct"/>
            <w:gridSpan w:val="3"/>
            <w:tcBorders>
              <w:top w:val="single" w:sz="6" w:space="0" w:color="auto"/>
              <w:left w:val="single" w:sz="6" w:space="0" w:color="auto"/>
              <w:bottom w:val="single" w:sz="6" w:space="0" w:color="auto"/>
              <w:right w:val="single" w:sz="6" w:space="0" w:color="auto"/>
            </w:tcBorders>
            <w:vAlign w:val="center"/>
          </w:tcPr>
          <w:p w:rsidR="001F6055" w:rsidRPr="00977D7E" w:rsidRDefault="001F6055" w:rsidP="00490FE4">
            <w:pPr>
              <w:pStyle w:val="ConsCell"/>
              <w:widowControl/>
              <w:ind w:right="0"/>
              <w:jc w:val="center"/>
              <w:rPr>
                <w:b/>
                <w:bCs/>
              </w:rPr>
            </w:pPr>
            <w:r w:rsidRPr="00977D7E">
              <w:rPr>
                <w:b/>
                <w:bCs/>
              </w:rPr>
              <w:t>Электродвигатель</w:t>
            </w:r>
          </w:p>
        </w:tc>
      </w:tr>
      <w:tr w:rsidR="001F6055" w:rsidRPr="003D70C5" w:rsidTr="00490FE4">
        <w:trPr>
          <w:cantSplit/>
          <w:trHeight w:val="600"/>
          <w:tblHeader/>
        </w:trPr>
        <w:tc>
          <w:tcPr>
            <w:tcW w:w="286" w:type="pct"/>
            <w:vMerge/>
            <w:tcBorders>
              <w:left w:val="single" w:sz="6" w:space="0" w:color="auto"/>
              <w:bottom w:val="single" w:sz="6" w:space="0" w:color="auto"/>
              <w:right w:val="single" w:sz="6" w:space="0" w:color="auto"/>
            </w:tcBorders>
            <w:vAlign w:val="center"/>
          </w:tcPr>
          <w:p w:rsidR="001F6055" w:rsidRPr="00977D7E" w:rsidRDefault="001F6055" w:rsidP="00490FE4">
            <w:pPr>
              <w:pStyle w:val="ConsCell"/>
              <w:widowControl/>
              <w:ind w:right="0"/>
              <w:jc w:val="center"/>
            </w:pPr>
          </w:p>
        </w:tc>
        <w:tc>
          <w:tcPr>
            <w:tcW w:w="1000" w:type="pct"/>
            <w:vMerge/>
            <w:tcBorders>
              <w:top w:val="nil"/>
              <w:left w:val="single" w:sz="6" w:space="0" w:color="auto"/>
              <w:bottom w:val="single" w:sz="6" w:space="0" w:color="auto"/>
              <w:right w:val="single" w:sz="6" w:space="0" w:color="auto"/>
            </w:tcBorders>
            <w:vAlign w:val="center"/>
          </w:tcPr>
          <w:p w:rsidR="001F6055" w:rsidRPr="00977D7E" w:rsidRDefault="001F6055" w:rsidP="00490FE4">
            <w:pPr>
              <w:pStyle w:val="ConsCell"/>
              <w:widowControl/>
              <w:ind w:right="0"/>
              <w:jc w:val="center"/>
            </w:pPr>
          </w:p>
        </w:tc>
        <w:tc>
          <w:tcPr>
            <w:tcW w:w="623" w:type="pct"/>
            <w:vMerge/>
            <w:tcBorders>
              <w:top w:val="nil"/>
              <w:left w:val="single" w:sz="6" w:space="0" w:color="auto"/>
              <w:bottom w:val="single" w:sz="6" w:space="0" w:color="auto"/>
              <w:right w:val="single" w:sz="6" w:space="0" w:color="auto"/>
            </w:tcBorders>
            <w:vAlign w:val="center"/>
          </w:tcPr>
          <w:p w:rsidR="001F6055" w:rsidRPr="00977D7E" w:rsidRDefault="001F6055" w:rsidP="00490FE4">
            <w:pPr>
              <w:pStyle w:val="ConsCell"/>
              <w:widowControl/>
              <w:ind w:right="0"/>
              <w:jc w:val="center"/>
            </w:pPr>
          </w:p>
        </w:tc>
        <w:tc>
          <w:tcPr>
            <w:tcW w:w="375" w:type="pct"/>
            <w:vMerge/>
            <w:tcBorders>
              <w:top w:val="nil"/>
              <w:left w:val="single" w:sz="6" w:space="0" w:color="auto"/>
              <w:bottom w:val="single" w:sz="6" w:space="0" w:color="auto"/>
              <w:right w:val="single" w:sz="6" w:space="0" w:color="auto"/>
            </w:tcBorders>
            <w:vAlign w:val="center"/>
          </w:tcPr>
          <w:p w:rsidR="001F6055" w:rsidRPr="00977D7E" w:rsidRDefault="001F6055" w:rsidP="00490FE4">
            <w:pPr>
              <w:pStyle w:val="ConsCell"/>
              <w:widowControl/>
              <w:ind w:right="0"/>
              <w:jc w:val="center"/>
            </w:pPr>
          </w:p>
        </w:tc>
        <w:tc>
          <w:tcPr>
            <w:tcW w:w="530" w:type="pct"/>
            <w:tcBorders>
              <w:top w:val="single" w:sz="6" w:space="0" w:color="auto"/>
              <w:left w:val="single" w:sz="6" w:space="0" w:color="auto"/>
              <w:bottom w:val="single" w:sz="6" w:space="0" w:color="auto"/>
              <w:right w:val="single" w:sz="6" w:space="0" w:color="auto"/>
            </w:tcBorders>
            <w:vAlign w:val="center"/>
          </w:tcPr>
          <w:p w:rsidR="001F6055" w:rsidRPr="00977D7E" w:rsidRDefault="001F6055" w:rsidP="00490FE4">
            <w:pPr>
              <w:pStyle w:val="ConsCell"/>
              <w:widowControl/>
              <w:ind w:right="0"/>
              <w:jc w:val="center"/>
              <w:rPr>
                <w:b/>
                <w:bCs/>
              </w:rPr>
            </w:pPr>
            <w:r w:rsidRPr="00977D7E">
              <w:rPr>
                <w:b/>
                <w:bCs/>
              </w:rPr>
              <w:t>Подача</w:t>
            </w:r>
            <w:proofErr w:type="gramStart"/>
            <w:r w:rsidRPr="00977D7E">
              <w:rPr>
                <w:b/>
                <w:bCs/>
              </w:rPr>
              <w:t>,м</w:t>
            </w:r>
            <w:proofErr w:type="gramEnd"/>
            <w:r w:rsidRPr="00977D7E">
              <w:rPr>
                <w:b/>
                <w:bCs/>
                <w:vertAlign w:val="superscript"/>
              </w:rPr>
              <w:t>3</w:t>
            </w:r>
            <w:r w:rsidRPr="00977D7E">
              <w:rPr>
                <w:b/>
                <w:bCs/>
              </w:rPr>
              <w:t>/час</w:t>
            </w:r>
          </w:p>
        </w:tc>
        <w:tc>
          <w:tcPr>
            <w:tcW w:w="474" w:type="pct"/>
            <w:tcBorders>
              <w:top w:val="single" w:sz="6" w:space="0" w:color="auto"/>
              <w:left w:val="single" w:sz="6" w:space="0" w:color="auto"/>
              <w:bottom w:val="single" w:sz="6" w:space="0" w:color="auto"/>
              <w:right w:val="single" w:sz="6" w:space="0" w:color="auto"/>
            </w:tcBorders>
            <w:vAlign w:val="center"/>
          </w:tcPr>
          <w:p w:rsidR="001F6055" w:rsidRPr="00977D7E" w:rsidRDefault="001F6055" w:rsidP="00490FE4">
            <w:pPr>
              <w:pStyle w:val="ConsCell"/>
              <w:widowControl/>
              <w:ind w:right="0"/>
              <w:jc w:val="center"/>
              <w:rPr>
                <w:b/>
                <w:bCs/>
              </w:rPr>
            </w:pPr>
            <w:proofErr w:type="spellStart"/>
            <w:r w:rsidRPr="00977D7E">
              <w:rPr>
                <w:b/>
                <w:bCs/>
              </w:rPr>
              <w:t>Напор</w:t>
            </w:r>
            <w:proofErr w:type="gramStart"/>
            <w:r w:rsidRPr="00977D7E">
              <w:rPr>
                <w:b/>
                <w:bCs/>
              </w:rPr>
              <w:t>,м</w:t>
            </w:r>
            <w:proofErr w:type="spellEnd"/>
            <w:proofErr w:type="gramEnd"/>
            <w:r w:rsidRPr="00977D7E">
              <w:rPr>
                <w:b/>
                <w:bCs/>
              </w:rPr>
              <w:t>. в. ст.</w:t>
            </w:r>
          </w:p>
        </w:tc>
        <w:tc>
          <w:tcPr>
            <w:tcW w:w="572" w:type="pct"/>
            <w:tcBorders>
              <w:top w:val="single" w:sz="6" w:space="0" w:color="auto"/>
              <w:left w:val="single" w:sz="6" w:space="0" w:color="auto"/>
              <w:bottom w:val="single" w:sz="6" w:space="0" w:color="auto"/>
              <w:right w:val="single" w:sz="6" w:space="0" w:color="auto"/>
            </w:tcBorders>
            <w:vAlign w:val="center"/>
          </w:tcPr>
          <w:p w:rsidR="001F6055" w:rsidRPr="00977D7E" w:rsidRDefault="001F6055" w:rsidP="00490FE4">
            <w:pPr>
              <w:pStyle w:val="ConsCell"/>
              <w:widowControl/>
              <w:ind w:right="0"/>
              <w:jc w:val="center"/>
              <w:rPr>
                <w:b/>
                <w:bCs/>
              </w:rPr>
            </w:pPr>
            <w:r w:rsidRPr="00977D7E">
              <w:rPr>
                <w:b/>
                <w:bCs/>
              </w:rPr>
              <w:t>Тип</w:t>
            </w:r>
          </w:p>
        </w:tc>
        <w:tc>
          <w:tcPr>
            <w:tcW w:w="497" w:type="pct"/>
            <w:tcBorders>
              <w:top w:val="single" w:sz="6" w:space="0" w:color="auto"/>
              <w:left w:val="single" w:sz="6" w:space="0" w:color="auto"/>
              <w:bottom w:val="single" w:sz="6" w:space="0" w:color="auto"/>
              <w:right w:val="single" w:sz="6" w:space="0" w:color="auto"/>
            </w:tcBorders>
            <w:vAlign w:val="center"/>
          </w:tcPr>
          <w:p w:rsidR="001F6055" w:rsidRPr="00977D7E" w:rsidRDefault="001F6055" w:rsidP="00490FE4">
            <w:pPr>
              <w:pStyle w:val="ConsCell"/>
              <w:widowControl/>
              <w:ind w:right="0"/>
              <w:jc w:val="center"/>
              <w:rPr>
                <w:b/>
                <w:bCs/>
              </w:rPr>
            </w:pPr>
            <w:proofErr w:type="spellStart"/>
            <w:proofErr w:type="gramStart"/>
            <w:r w:rsidRPr="00977D7E">
              <w:rPr>
                <w:b/>
                <w:bCs/>
              </w:rPr>
              <w:t>Мощ-ность</w:t>
            </w:r>
            <w:proofErr w:type="spellEnd"/>
            <w:proofErr w:type="gramEnd"/>
            <w:r w:rsidRPr="00977D7E">
              <w:rPr>
                <w:b/>
                <w:bCs/>
              </w:rPr>
              <w:t>, кВт</w:t>
            </w:r>
          </w:p>
        </w:tc>
        <w:tc>
          <w:tcPr>
            <w:tcW w:w="643" w:type="pct"/>
            <w:tcBorders>
              <w:top w:val="single" w:sz="6" w:space="0" w:color="auto"/>
              <w:left w:val="single" w:sz="6" w:space="0" w:color="auto"/>
              <w:bottom w:val="single" w:sz="6" w:space="0" w:color="auto"/>
              <w:right w:val="single" w:sz="6" w:space="0" w:color="auto"/>
            </w:tcBorders>
            <w:vAlign w:val="center"/>
          </w:tcPr>
          <w:p w:rsidR="001F6055" w:rsidRPr="00977D7E" w:rsidRDefault="001F6055" w:rsidP="00490FE4">
            <w:pPr>
              <w:pStyle w:val="ConsCell"/>
              <w:widowControl/>
              <w:ind w:right="0"/>
              <w:jc w:val="center"/>
              <w:rPr>
                <w:b/>
                <w:bCs/>
              </w:rPr>
            </w:pPr>
            <w:r w:rsidRPr="00977D7E">
              <w:rPr>
                <w:b/>
                <w:bCs/>
              </w:rPr>
              <w:t>Скорость, об</w:t>
            </w:r>
            <w:proofErr w:type="gramStart"/>
            <w:r w:rsidRPr="00977D7E">
              <w:rPr>
                <w:b/>
                <w:bCs/>
              </w:rPr>
              <w:t>.</w:t>
            </w:r>
            <w:proofErr w:type="gramEnd"/>
            <w:r w:rsidRPr="00977D7E">
              <w:rPr>
                <w:b/>
                <w:bCs/>
              </w:rPr>
              <w:t>/</w:t>
            </w:r>
            <w:proofErr w:type="gramStart"/>
            <w:r w:rsidRPr="00977D7E">
              <w:rPr>
                <w:b/>
                <w:bCs/>
              </w:rPr>
              <w:t>м</w:t>
            </w:r>
            <w:proofErr w:type="gramEnd"/>
            <w:r w:rsidRPr="00977D7E">
              <w:rPr>
                <w:b/>
                <w:bCs/>
              </w:rPr>
              <w:t>ин</w:t>
            </w:r>
          </w:p>
        </w:tc>
      </w:tr>
      <w:tr w:rsidR="001F6055" w:rsidRPr="003D70C5" w:rsidTr="00490FE4">
        <w:trPr>
          <w:trHeight w:val="478"/>
        </w:trPr>
        <w:tc>
          <w:tcPr>
            <w:tcW w:w="286" w:type="pct"/>
            <w:tcBorders>
              <w:top w:val="single" w:sz="6" w:space="0" w:color="auto"/>
              <w:left w:val="single" w:sz="6" w:space="0" w:color="auto"/>
              <w:bottom w:val="single" w:sz="6" w:space="0" w:color="auto"/>
              <w:right w:val="single" w:sz="6" w:space="0" w:color="auto"/>
            </w:tcBorders>
            <w:vAlign w:val="center"/>
          </w:tcPr>
          <w:p w:rsidR="001F6055" w:rsidRPr="003D70C5" w:rsidRDefault="001F6055" w:rsidP="00490FE4">
            <w:pPr>
              <w:pStyle w:val="21"/>
              <w:ind w:firstLine="0"/>
              <w:jc w:val="center"/>
              <w:rPr>
                <w:rFonts w:ascii="Arial" w:hAnsi="Arial" w:cs="Arial"/>
                <w:sz w:val="22"/>
                <w:szCs w:val="22"/>
              </w:rPr>
            </w:pPr>
            <w:r>
              <w:rPr>
                <w:rFonts w:ascii="Arial" w:hAnsi="Arial" w:cs="Arial"/>
                <w:sz w:val="22"/>
                <w:szCs w:val="22"/>
              </w:rPr>
              <w:t>1</w:t>
            </w:r>
          </w:p>
        </w:tc>
        <w:tc>
          <w:tcPr>
            <w:tcW w:w="1000" w:type="pct"/>
            <w:tcBorders>
              <w:top w:val="single" w:sz="6" w:space="0" w:color="auto"/>
              <w:left w:val="single" w:sz="6" w:space="0" w:color="auto"/>
              <w:bottom w:val="single" w:sz="6" w:space="0" w:color="auto"/>
              <w:right w:val="single" w:sz="6" w:space="0" w:color="auto"/>
            </w:tcBorders>
            <w:vAlign w:val="center"/>
          </w:tcPr>
          <w:p w:rsidR="001F6055" w:rsidRPr="005C53D8" w:rsidRDefault="001F6055" w:rsidP="00490FE4">
            <w:pPr>
              <w:pStyle w:val="21"/>
              <w:ind w:firstLine="0"/>
              <w:jc w:val="center"/>
              <w:rPr>
                <w:rFonts w:ascii="Arial" w:hAnsi="Arial" w:cs="Arial"/>
                <w:sz w:val="22"/>
                <w:szCs w:val="22"/>
              </w:rPr>
            </w:pPr>
            <w:r>
              <w:rPr>
                <w:rFonts w:ascii="Arial" w:hAnsi="Arial" w:cs="Arial"/>
                <w:sz w:val="22"/>
                <w:szCs w:val="22"/>
              </w:rPr>
              <w:t>Сетевой насос</w:t>
            </w:r>
          </w:p>
        </w:tc>
        <w:tc>
          <w:tcPr>
            <w:tcW w:w="623" w:type="pct"/>
            <w:tcBorders>
              <w:top w:val="single" w:sz="6" w:space="0" w:color="auto"/>
              <w:left w:val="single" w:sz="6" w:space="0" w:color="auto"/>
              <w:bottom w:val="single" w:sz="6" w:space="0" w:color="auto"/>
              <w:right w:val="single" w:sz="6" w:space="0" w:color="auto"/>
            </w:tcBorders>
            <w:vAlign w:val="center"/>
          </w:tcPr>
          <w:p w:rsidR="001F6055" w:rsidRPr="00610A6E" w:rsidRDefault="001F6055" w:rsidP="00490FE4">
            <w:pPr>
              <w:pStyle w:val="ConsNormal"/>
              <w:widowControl/>
              <w:ind w:right="0" w:firstLine="0"/>
              <w:jc w:val="center"/>
              <w:rPr>
                <w:sz w:val="22"/>
                <w:szCs w:val="22"/>
              </w:rPr>
            </w:pPr>
            <w:r>
              <w:rPr>
                <w:sz w:val="22"/>
                <w:szCs w:val="22"/>
              </w:rPr>
              <w:t>КМ 80-65-165</w:t>
            </w:r>
          </w:p>
        </w:tc>
        <w:tc>
          <w:tcPr>
            <w:tcW w:w="375" w:type="pct"/>
            <w:tcBorders>
              <w:top w:val="single" w:sz="6" w:space="0" w:color="auto"/>
              <w:left w:val="single" w:sz="6" w:space="0" w:color="auto"/>
              <w:bottom w:val="single" w:sz="6" w:space="0" w:color="auto"/>
              <w:right w:val="single" w:sz="6" w:space="0" w:color="auto"/>
            </w:tcBorders>
            <w:vAlign w:val="center"/>
          </w:tcPr>
          <w:p w:rsidR="001F6055" w:rsidRPr="00610A6E" w:rsidRDefault="001F6055" w:rsidP="00490FE4">
            <w:pPr>
              <w:pStyle w:val="ConsNormal"/>
              <w:widowControl/>
              <w:ind w:right="0" w:firstLine="0"/>
              <w:jc w:val="center"/>
              <w:rPr>
                <w:sz w:val="22"/>
                <w:szCs w:val="22"/>
              </w:rPr>
            </w:pPr>
            <w:r>
              <w:rPr>
                <w:sz w:val="22"/>
                <w:szCs w:val="22"/>
              </w:rPr>
              <w:t>2</w:t>
            </w:r>
          </w:p>
        </w:tc>
        <w:tc>
          <w:tcPr>
            <w:tcW w:w="530" w:type="pct"/>
            <w:tcBorders>
              <w:top w:val="single" w:sz="6" w:space="0" w:color="auto"/>
              <w:left w:val="single" w:sz="6" w:space="0" w:color="auto"/>
              <w:bottom w:val="single" w:sz="6" w:space="0" w:color="auto"/>
              <w:right w:val="single" w:sz="6" w:space="0" w:color="auto"/>
            </w:tcBorders>
            <w:vAlign w:val="center"/>
          </w:tcPr>
          <w:p w:rsidR="001F6055" w:rsidRPr="00610A6E" w:rsidRDefault="001F6055" w:rsidP="00490FE4">
            <w:pPr>
              <w:pStyle w:val="ConsCell"/>
              <w:widowControl/>
              <w:ind w:right="0"/>
              <w:jc w:val="center"/>
              <w:rPr>
                <w:sz w:val="22"/>
                <w:szCs w:val="22"/>
              </w:rPr>
            </w:pPr>
            <w:r>
              <w:rPr>
                <w:sz w:val="22"/>
                <w:szCs w:val="22"/>
              </w:rPr>
              <w:t>50</w:t>
            </w:r>
          </w:p>
        </w:tc>
        <w:tc>
          <w:tcPr>
            <w:tcW w:w="474" w:type="pct"/>
            <w:tcBorders>
              <w:top w:val="single" w:sz="6" w:space="0" w:color="auto"/>
              <w:left w:val="single" w:sz="6" w:space="0" w:color="auto"/>
              <w:bottom w:val="single" w:sz="6" w:space="0" w:color="auto"/>
              <w:right w:val="single" w:sz="6" w:space="0" w:color="auto"/>
            </w:tcBorders>
            <w:vAlign w:val="center"/>
          </w:tcPr>
          <w:p w:rsidR="001F6055" w:rsidRPr="00610A6E" w:rsidRDefault="001F6055" w:rsidP="00490FE4">
            <w:pPr>
              <w:pStyle w:val="ConsCell"/>
              <w:widowControl/>
              <w:ind w:right="0"/>
              <w:jc w:val="center"/>
              <w:rPr>
                <w:sz w:val="22"/>
                <w:szCs w:val="22"/>
              </w:rPr>
            </w:pPr>
            <w:r>
              <w:rPr>
                <w:sz w:val="22"/>
                <w:szCs w:val="22"/>
              </w:rPr>
              <w:t>32</w:t>
            </w:r>
          </w:p>
        </w:tc>
        <w:tc>
          <w:tcPr>
            <w:tcW w:w="572" w:type="pct"/>
            <w:tcBorders>
              <w:top w:val="single" w:sz="6" w:space="0" w:color="auto"/>
              <w:left w:val="single" w:sz="6" w:space="0" w:color="auto"/>
              <w:bottom w:val="single" w:sz="6" w:space="0" w:color="auto"/>
              <w:right w:val="single" w:sz="6" w:space="0" w:color="auto"/>
            </w:tcBorders>
            <w:vAlign w:val="center"/>
          </w:tcPr>
          <w:p w:rsidR="001F6055" w:rsidRPr="005C53D8" w:rsidRDefault="001F6055" w:rsidP="00490FE4">
            <w:pPr>
              <w:pStyle w:val="ConsCell"/>
              <w:widowControl/>
              <w:ind w:right="0"/>
              <w:jc w:val="center"/>
              <w:rPr>
                <w:sz w:val="22"/>
                <w:szCs w:val="22"/>
              </w:rPr>
            </w:pPr>
            <w:r>
              <w:rPr>
                <w:sz w:val="22"/>
                <w:szCs w:val="22"/>
              </w:rPr>
              <w:t>АИР</w:t>
            </w:r>
          </w:p>
        </w:tc>
        <w:tc>
          <w:tcPr>
            <w:tcW w:w="497" w:type="pct"/>
            <w:tcBorders>
              <w:top w:val="single" w:sz="6" w:space="0" w:color="auto"/>
              <w:left w:val="single" w:sz="6" w:space="0" w:color="auto"/>
              <w:bottom w:val="single" w:sz="6" w:space="0" w:color="auto"/>
              <w:right w:val="single" w:sz="6" w:space="0" w:color="auto"/>
            </w:tcBorders>
            <w:vAlign w:val="center"/>
          </w:tcPr>
          <w:p w:rsidR="001F6055" w:rsidRPr="005C53D8" w:rsidRDefault="001F6055" w:rsidP="00490FE4">
            <w:pPr>
              <w:pStyle w:val="ConsCell"/>
              <w:widowControl/>
              <w:ind w:right="0"/>
              <w:jc w:val="center"/>
              <w:rPr>
                <w:sz w:val="22"/>
                <w:szCs w:val="22"/>
              </w:rPr>
            </w:pPr>
            <w:r>
              <w:rPr>
                <w:sz w:val="22"/>
                <w:szCs w:val="22"/>
              </w:rPr>
              <w:t>7,5</w:t>
            </w:r>
          </w:p>
        </w:tc>
        <w:tc>
          <w:tcPr>
            <w:tcW w:w="643" w:type="pct"/>
            <w:tcBorders>
              <w:top w:val="single" w:sz="6" w:space="0" w:color="auto"/>
              <w:left w:val="single" w:sz="6" w:space="0" w:color="auto"/>
              <w:bottom w:val="single" w:sz="6" w:space="0" w:color="auto"/>
              <w:right w:val="single" w:sz="6" w:space="0" w:color="auto"/>
            </w:tcBorders>
            <w:vAlign w:val="center"/>
          </w:tcPr>
          <w:p w:rsidR="001F6055" w:rsidRPr="005C53D8" w:rsidRDefault="001F6055" w:rsidP="00490FE4">
            <w:pPr>
              <w:pStyle w:val="ConsCell"/>
              <w:widowControl/>
              <w:ind w:right="0"/>
              <w:jc w:val="center"/>
              <w:rPr>
                <w:sz w:val="22"/>
                <w:szCs w:val="22"/>
              </w:rPr>
            </w:pPr>
            <w:r>
              <w:rPr>
                <w:sz w:val="22"/>
                <w:szCs w:val="22"/>
              </w:rPr>
              <w:t>1500</w:t>
            </w:r>
          </w:p>
        </w:tc>
      </w:tr>
      <w:tr w:rsidR="001F6055" w:rsidRPr="003D70C5" w:rsidTr="00490FE4">
        <w:trPr>
          <w:trHeight w:val="478"/>
        </w:trPr>
        <w:tc>
          <w:tcPr>
            <w:tcW w:w="286" w:type="pct"/>
            <w:tcBorders>
              <w:top w:val="single" w:sz="6" w:space="0" w:color="auto"/>
              <w:left w:val="single" w:sz="6" w:space="0" w:color="auto"/>
              <w:bottom w:val="single" w:sz="6" w:space="0" w:color="auto"/>
              <w:right w:val="single" w:sz="6" w:space="0" w:color="auto"/>
            </w:tcBorders>
            <w:vAlign w:val="center"/>
          </w:tcPr>
          <w:p w:rsidR="001F6055" w:rsidRDefault="001F6055" w:rsidP="00490FE4">
            <w:pPr>
              <w:pStyle w:val="21"/>
              <w:ind w:firstLine="0"/>
              <w:jc w:val="center"/>
              <w:rPr>
                <w:rFonts w:ascii="Arial" w:hAnsi="Arial" w:cs="Arial"/>
                <w:sz w:val="22"/>
                <w:szCs w:val="22"/>
              </w:rPr>
            </w:pPr>
            <w:r>
              <w:rPr>
                <w:rFonts w:ascii="Arial" w:hAnsi="Arial" w:cs="Arial"/>
                <w:sz w:val="22"/>
                <w:szCs w:val="22"/>
              </w:rPr>
              <w:t>2</w:t>
            </w:r>
          </w:p>
        </w:tc>
        <w:tc>
          <w:tcPr>
            <w:tcW w:w="1000" w:type="pct"/>
            <w:tcBorders>
              <w:top w:val="single" w:sz="6" w:space="0" w:color="auto"/>
              <w:left w:val="single" w:sz="6" w:space="0" w:color="auto"/>
              <w:bottom w:val="single" w:sz="6" w:space="0" w:color="auto"/>
              <w:right w:val="single" w:sz="6" w:space="0" w:color="auto"/>
            </w:tcBorders>
            <w:vAlign w:val="center"/>
          </w:tcPr>
          <w:p w:rsidR="001F6055" w:rsidRDefault="001F6055" w:rsidP="00490FE4">
            <w:pPr>
              <w:pStyle w:val="21"/>
              <w:ind w:firstLine="0"/>
              <w:jc w:val="center"/>
              <w:rPr>
                <w:rFonts w:ascii="Arial" w:hAnsi="Arial" w:cs="Arial"/>
                <w:sz w:val="22"/>
                <w:szCs w:val="22"/>
              </w:rPr>
            </w:pPr>
            <w:proofErr w:type="spellStart"/>
            <w:r>
              <w:rPr>
                <w:rFonts w:ascii="Arial" w:hAnsi="Arial" w:cs="Arial"/>
                <w:sz w:val="22"/>
                <w:szCs w:val="22"/>
              </w:rPr>
              <w:t>Подпиточный</w:t>
            </w:r>
            <w:proofErr w:type="spellEnd"/>
            <w:r>
              <w:rPr>
                <w:rFonts w:ascii="Arial" w:hAnsi="Arial" w:cs="Arial"/>
                <w:sz w:val="22"/>
                <w:szCs w:val="22"/>
              </w:rPr>
              <w:t xml:space="preserve"> насос</w:t>
            </w:r>
          </w:p>
        </w:tc>
        <w:tc>
          <w:tcPr>
            <w:tcW w:w="623" w:type="pct"/>
            <w:tcBorders>
              <w:top w:val="single" w:sz="6" w:space="0" w:color="auto"/>
              <w:left w:val="single" w:sz="6" w:space="0" w:color="auto"/>
              <w:bottom w:val="single" w:sz="6" w:space="0" w:color="auto"/>
              <w:right w:val="single" w:sz="6" w:space="0" w:color="auto"/>
            </w:tcBorders>
            <w:vAlign w:val="center"/>
          </w:tcPr>
          <w:p w:rsidR="001F6055" w:rsidRPr="00713097" w:rsidRDefault="001F6055" w:rsidP="00490FE4">
            <w:pPr>
              <w:pStyle w:val="ConsNormal"/>
              <w:widowControl/>
              <w:ind w:right="0" w:firstLine="0"/>
              <w:jc w:val="center"/>
              <w:rPr>
                <w:sz w:val="22"/>
                <w:szCs w:val="22"/>
              </w:rPr>
            </w:pPr>
            <w:r w:rsidRPr="00713097">
              <w:rPr>
                <w:sz w:val="22"/>
                <w:szCs w:val="22"/>
                <w:lang w:val="en-US"/>
              </w:rPr>
              <w:t>UNIPOMP H24</w:t>
            </w:r>
          </w:p>
        </w:tc>
        <w:tc>
          <w:tcPr>
            <w:tcW w:w="375" w:type="pct"/>
            <w:tcBorders>
              <w:top w:val="single" w:sz="6" w:space="0" w:color="auto"/>
              <w:left w:val="single" w:sz="6" w:space="0" w:color="auto"/>
              <w:bottom w:val="single" w:sz="6" w:space="0" w:color="auto"/>
              <w:right w:val="single" w:sz="6" w:space="0" w:color="auto"/>
            </w:tcBorders>
            <w:vAlign w:val="center"/>
          </w:tcPr>
          <w:p w:rsidR="001F6055" w:rsidRPr="00713097" w:rsidRDefault="001F6055" w:rsidP="00490FE4">
            <w:pPr>
              <w:pStyle w:val="ConsNormal"/>
              <w:widowControl/>
              <w:ind w:right="0" w:firstLine="0"/>
              <w:jc w:val="center"/>
              <w:rPr>
                <w:sz w:val="22"/>
                <w:szCs w:val="22"/>
              </w:rPr>
            </w:pPr>
            <w:r>
              <w:rPr>
                <w:sz w:val="22"/>
                <w:szCs w:val="22"/>
              </w:rPr>
              <w:t>1</w:t>
            </w:r>
          </w:p>
        </w:tc>
        <w:tc>
          <w:tcPr>
            <w:tcW w:w="530" w:type="pct"/>
            <w:tcBorders>
              <w:top w:val="single" w:sz="6" w:space="0" w:color="auto"/>
              <w:left w:val="single" w:sz="6" w:space="0" w:color="auto"/>
              <w:bottom w:val="single" w:sz="6" w:space="0" w:color="auto"/>
              <w:right w:val="single" w:sz="6" w:space="0" w:color="auto"/>
            </w:tcBorders>
            <w:vAlign w:val="center"/>
          </w:tcPr>
          <w:p w:rsidR="001F6055" w:rsidRPr="00713097" w:rsidRDefault="001F6055" w:rsidP="00490FE4">
            <w:pPr>
              <w:pStyle w:val="ConsCell"/>
              <w:widowControl/>
              <w:ind w:right="0"/>
              <w:jc w:val="center"/>
              <w:rPr>
                <w:sz w:val="22"/>
                <w:szCs w:val="22"/>
              </w:rPr>
            </w:pPr>
            <w:r>
              <w:rPr>
                <w:sz w:val="22"/>
                <w:szCs w:val="22"/>
              </w:rPr>
              <w:t>3</w:t>
            </w:r>
          </w:p>
        </w:tc>
        <w:tc>
          <w:tcPr>
            <w:tcW w:w="474" w:type="pct"/>
            <w:tcBorders>
              <w:top w:val="single" w:sz="6" w:space="0" w:color="auto"/>
              <w:left w:val="single" w:sz="6" w:space="0" w:color="auto"/>
              <w:bottom w:val="single" w:sz="6" w:space="0" w:color="auto"/>
              <w:right w:val="single" w:sz="6" w:space="0" w:color="auto"/>
            </w:tcBorders>
            <w:vAlign w:val="center"/>
          </w:tcPr>
          <w:p w:rsidR="001F6055" w:rsidRPr="00713097" w:rsidRDefault="001F6055" w:rsidP="00490FE4">
            <w:pPr>
              <w:pStyle w:val="ConsCell"/>
              <w:widowControl/>
              <w:ind w:right="0"/>
              <w:jc w:val="center"/>
              <w:rPr>
                <w:sz w:val="22"/>
                <w:szCs w:val="22"/>
              </w:rPr>
            </w:pPr>
            <w:r>
              <w:rPr>
                <w:sz w:val="22"/>
                <w:szCs w:val="22"/>
              </w:rPr>
              <w:t>38</w:t>
            </w:r>
          </w:p>
        </w:tc>
        <w:tc>
          <w:tcPr>
            <w:tcW w:w="572" w:type="pct"/>
            <w:tcBorders>
              <w:top w:val="single" w:sz="6" w:space="0" w:color="auto"/>
              <w:left w:val="single" w:sz="6" w:space="0" w:color="auto"/>
              <w:bottom w:val="single" w:sz="6" w:space="0" w:color="auto"/>
              <w:right w:val="single" w:sz="6" w:space="0" w:color="auto"/>
            </w:tcBorders>
            <w:vAlign w:val="center"/>
          </w:tcPr>
          <w:p w:rsidR="001F6055" w:rsidRPr="00713097" w:rsidRDefault="001F6055" w:rsidP="00490FE4">
            <w:pPr>
              <w:pStyle w:val="ConsCell"/>
              <w:widowControl/>
              <w:ind w:right="0"/>
              <w:jc w:val="center"/>
              <w:rPr>
                <w:sz w:val="22"/>
                <w:szCs w:val="22"/>
              </w:rPr>
            </w:pPr>
          </w:p>
        </w:tc>
        <w:tc>
          <w:tcPr>
            <w:tcW w:w="497" w:type="pct"/>
            <w:tcBorders>
              <w:top w:val="single" w:sz="6" w:space="0" w:color="auto"/>
              <w:left w:val="single" w:sz="6" w:space="0" w:color="auto"/>
              <w:bottom w:val="single" w:sz="6" w:space="0" w:color="auto"/>
              <w:right w:val="single" w:sz="6" w:space="0" w:color="auto"/>
            </w:tcBorders>
            <w:vAlign w:val="center"/>
          </w:tcPr>
          <w:p w:rsidR="001F6055" w:rsidRPr="00713097" w:rsidRDefault="001F6055" w:rsidP="00490FE4">
            <w:pPr>
              <w:pStyle w:val="ConsCell"/>
              <w:widowControl/>
              <w:ind w:right="0"/>
              <w:jc w:val="center"/>
              <w:rPr>
                <w:sz w:val="22"/>
                <w:szCs w:val="22"/>
              </w:rPr>
            </w:pPr>
            <w:r>
              <w:rPr>
                <w:sz w:val="22"/>
                <w:szCs w:val="22"/>
              </w:rPr>
              <w:t>0,5</w:t>
            </w:r>
          </w:p>
        </w:tc>
        <w:tc>
          <w:tcPr>
            <w:tcW w:w="643" w:type="pct"/>
            <w:tcBorders>
              <w:top w:val="single" w:sz="6" w:space="0" w:color="auto"/>
              <w:left w:val="single" w:sz="6" w:space="0" w:color="auto"/>
              <w:bottom w:val="single" w:sz="6" w:space="0" w:color="auto"/>
              <w:right w:val="single" w:sz="6" w:space="0" w:color="auto"/>
            </w:tcBorders>
            <w:vAlign w:val="center"/>
          </w:tcPr>
          <w:p w:rsidR="001F6055" w:rsidRPr="00713097" w:rsidRDefault="001F6055" w:rsidP="00490FE4">
            <w:pPr>
              <w:pStyle w:val="ConsCell"/>
              <w:widowControl/>
              <w:ind w:right="0"/>
              <w:jc w:val="center"/>
              <w:rPr>
                <w:sz w:val="22"/>
                <w:szCs w:val="22"/>
              </w:rPr>
            </w:pPr>
            <w:r>
              <w:rPr>
                <w:sz w:val="22"/>
                <w:szCs w:val="22"/>
              </w:rPr>
              <w:t>1500</w:t>
            </w:r>
          </w:p>
        </w:tc>
      </w:tr>
    </w:tbl>
    <w:p w:rsidR="001F6055" w:rsidRDefault="001F6055" w:rsidP="001F6055">
      <w:pPr>
        <w:jc w:val="center"/>
        <w:rPr>
          <w:rFonts w:ascii="Arial" w:hAnsi="Arial" w:cs="Arial"/>
          <w:b/>
          <w:bCs/>
        </w:rPr>
      </w:pPr>
    </w:p>
    <w:p w:rsidR="001F6055" w:rsidRPr="000F606E" w:rsidRDefault="001F6055" w:rsidP="001F6055">
      <w:pPr>
        <w:jc w:val="center"/>
        <w:rPr>
          <w:rFonts w:ascii="Arial" w:hAnsi="Arial" w:cs="Arial"/>
          <w:b/>
          <w:bCs/>
        </w:rPr>
      </w:pPr>
      <w:r w:rsidRPr="000F606E">
        <w:rPr>
          <w:rFonts w:ascii="Arial" w:hAnsi="Arial" w:cs="Arial"/>
          <w:b/>
          <w:bCs/>
        </w:rPr>
        <w:t>Тягодутьевые устройства (дымососы, вентиляторы)</w:t>
      </w:r>
    </w:p>
    <w:tbl>
      <w:tblPr>
        <w:tblW w:w="4944" w:type="pct"/>
        <w:tblInd w:w="57" w:type="dxa"/>
        <w:tblLayout w:type="fixed"/>
        <w:tblCellMar>
          <w:left w:w="28" w:type="dxa"/>
          <w:right w:w="28" w:type="dxa"/>
        </w:tblCellMar>
        <w:tblLook w:val="0000"/>
      </w:tblPr>
      <w:tblGrid>
        <w:gridCol w:w="605"/>
        <w:gridCol w:w="2020"/>
        <w:gridCol w:w="1051"/>
        <w:gridCol w:w="804"/>
        <w:gridCol w:w="933"/>
        <w:gridCol w:w="1031"/>
        <w:gridCol w:w="1439"/>
        <w:gridCol w:w="1022"/>
        <w:gridCol w:w="1298"/>
      </w:tblGrid>
      <w:tr w:rsidR="001F6055" w:rsidRPr="000F606E" w:rsidTr="00490FE4">
        <w:trPr>
          <w:cantSplit/>
          <w:trHeight w:val="360"/>
        </w:trPr>
        <w:tc>
          <w:tcPr>
            <w:tcW w:w="297" w:type="pct"/>
            <w:vMerge w:val="restart"/>
            <w:tcBorders>
              <w:top w:val="single" w:sz="6" w:space="0" w:color="auto"/>
              <w:left w:val="single" w:sz="6" w:space="0" w:color="auto"/>
              <w:right w:val="single" w:sz="6" w:space="0" w:color="auto"/>
            </w:tcBorders>
            <w:tcMar>
              <w:left w:w="57" w:type="dxa"/>
              <w:right w:w="57" w:type="dxa"/>
            </w:tcMar>
            <w:vAlign w:val="center"/>
          </w:tcPr>
          <w:p w:rsidR="001F6055" w:rsidRPr="00977D7E" w:rsidRDefault="001F6055" w:rsidP="00490FE4">
            <w:pPr>
              <w:jc w:val="center"/>
              <w:rPr>
                <w:rFonts w:ascii="Arial" w:hAnsi="Arial" w:cs="Arial"/>
                <w:b/>
                <w:bCs/>
                <w:sz w:val="20"/>
                <w:szCs w:val="20"/>
              </w:rPr>
            </w:pPr>
            <w:r w:rsidRPr="00977D7E">
              <w:rPr>
                <w:rFonts w:ascii="Arial" w:hAnsi="Arial" w:cs="Arial"/>
                <w:b/>
                <w:bCs/>
                <w:sz w:val="20"/>
                <w:szCs w:val="20"/>
              </w:rPr>
              <w:t>№</w:t>
            </w:r>
          </w:p>
          <w:p w:rsidR="001F6055" w:rsidRPr="00977D7E" w:rsidRDefault="001F6055" w:rsidP="00490FE4">
            <w:pPr>
              <w:jc w:val="center"/>
              <w:rPr>
                <w:rFonts w:ascii="Arial" w:hAnsi="Arial" w:cs="Arial"/>
                <w:b/>
                <w:bCs/>
                <w:sz w:val="20"/>
                <w:szCs w:val="20"/>
              </w:rPr>
            </w:pPr>
            <w:r w:rsidRPr="00977D7E">
              <w:rPr>
                <w:rFonts w:ascii="Arial" w:hAnsi="Arial" w:cs="Arial"/>
                <w:b/>
                <w:bCs/>
                <w:sz w:val="20"/>
                <w:szCs w:val="20"/>
              </w:rPr>
              <w:t>п/п</w:t>
            </w:r>
          </w:p>
        </w:tc>
        <w:tc>
          <w:tcPr>
            <w:tcW w:w="990"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1F6055" w:rsidRPr="00977D7E" w:rsidRDefault="001F6055" w:rsidP="00490FE4">
            <w:pPr>
              <w:jc w:val="center"/>
              <w:rPr>
                <w:rFonts w:ascii="Arial" w:hAnsi="Arial" w:cs="Arial"/>
                <w:b/>
                <w:bCs/>
                <w:sz w:val="20"/>
                <w:szCs w:val="20"/>
              </w:rPr>
            </w:pPr>
            <w:r w:rsidRPr="00977D7E">
              <w:rPr>
                <w:rFonts w:ascii="Arial" w:hAnsi="Arial" w:cs="Arial"/>
                <w:b/>
                <w:bCs/>
                <w:sz w:val="20"/>
                <w:szCs w:val="20"/>
              </w:rPr>
              <w:t>Наименование</w:t>
            </w:r>
          </w:p>
        </w:tc>
        <w:tc>
          <w:tcPr>
            <w:tcW w:w="515"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1F6055" w:rsidRPr="00977D7E" w:rsidRDefault="001F6055" w:rsidP="00490FE4">
            <w:pPr>
              <w:jc w:val="center"/>
              <w:rPr>
                <w:rFonts w:ascii="Arial" w:hAnsi="Arial" w:cs="Arial"/>
                <w:b/>
                <w:bCs/>
                <w:sz w:val="20"/>
                <w:szCs w:val="20"/>
              </w:rPr>
            </w:pPr>
            <w:r w:rsidRPr="00977D7E">
              <w:rPr>
                <w:rFonts w:ascii="Arial" w:hAnsi="Arial" w:cs="Arial"/>
                <w:b/>
                <w:bCs/>
                <w:sz w:val="20"/>
                <w:szCs w:val="20"/>
              </w:rPr>
              <w:t>Тип устройства</w:t>
            </w:r>
          </w:p>
        </w:tc>
        <w:tc>
          <w:tcPr>
            <w:tcW w:w="394" w:type="pct"/>
            <w:vMerge w:val="restart"/>
            <w:tcBorders>
              <w:top w:val="single" w:sz="6" w:space="0" w:color="auto"/>
              <w:left w:val="single" w:sz="6" w:space="0" w:color="auto"/>
              <w:bottom w:val="nil"/>
              <w:right w:val="single" w:sz="6" w:space="0" w:color="auto"/>
            </w:tcBorders>
            <w:tcMar>
              <w:left w:w="57" w:type="dxa"/>
              <w:right w:w="57" w:type="dxa"/>
            </w:tcMar>
            <w:vAlign w:val="center"/>
          </w:tcPr>
          <w:p w:rsidR="001F6055" w:rsidRPr="00977D7E" w:rsidRDefault="001F6055" w:rsidP="00490FE4">
            <w:pPr>
              <w:jc w:val="center"/>
              <w:rPr>
                <w:rFonts w:ascii="Arial" w:hAnsi="Arial" w:cs="Arial"/>
                <w:b/>
                <w:bCs/>
                <w:sz w:val="20"/>
                <w:szCs w:val="20"/>
              </w:rPr>
            </w:pPr>
            <w:r>
              <w:rPr>
                <w:rFonts w:ascii="Arial" w:hAnsi="Arial" w:cs="Arial"/>
                <w:b/>
                <w:bCs/>
                <w:sz w:val="20"/>
                <w:szCs w:val="20"/>
              </w:rPr>
              <w:t xml:space="preserve">Кол-во, </w:t>
            </w:r>
            <w:r w:rsidRPr="00977D7E">
              <w:rPr>
                <w:rFonts w:ascii="Arial" w:hAnsi="Arial" w:cs="Arial"/>
                <w:b/>
                <w:bCs/>
                <w:sz w:val="20"/>
                <w:szCs w:val="20"/>
              </w:rPr>
              <w:t>шт.</w:t>
            </w:r>
          </w:p>
        </w:tc>
        <w:tc>
          <w:tcPr>
            <w:tcW w:w="962" w:type="pct"/>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1F6055" w:rsidRPr="00977D7E" w:rsidRDefault="001F6055" w:rsidP="00490FE4">
            <w:pPr>
              <w:jc w:val="center"/>
              <w:rPr>
                <w:rFonts w:ascii="Arial" w:hAnsi="Arial" w:cs="Arial"/>
                <w:b/>
                <w:bCs/>
                <w:sz w:val="20"/>
                <w:szCs w:val="20"/>
              </w:rPr>
            </w:pPr>
            <w:r w:rsidRPr="00977D7E">
              <w:rPr>
                <w:rFonts w:ascii="Arial" w:hAnsi="Arial" w:cs="Arial"/>
                <w:b/>
                <w:bCs/>
                <w:sz w:val="20"/>
                <w:szCs w:val="20"/>
              </w:rPr>
              <w:t>Техническая характеристика</w:t>
            </w:r>
          </w:p>
        </w:tc>
        <w:tc>
          <w:tcPr>
            <w:tcW w:w="1843" w:type="pct"/>
            <w:gridSpan w:val="3"/>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1F6055" w:rsidRPr="00977D7E" w:rsidRDefault="001F6055" w:rsidP="00490FE4">
            <w:pPr>
              <w:jc w:val="center"/>
              <w:rPr>
                <w:rFonts w:ascii="Arial" w:hAnsi="Arial" w:cs="Arial"/>
                <w:b/>
                <w:bCs/>
                <w:sz w:val="20"/>
                <w:szCs w:val="20"/>
              </w:rPr>
            </w:pPr>
            <w:r w:rsidRPr="00977D7E">
              <w:rPr>
                <w:rFonts w:ascii="Arial" w:hAnsi="Arial" w:cs="Arial"/>
                <w:b/>
                <w:bCs/>
                <w:sz w:val="20"/>
                <w:szCs w:val="20"/>
              </w:rPr>
              <w:t>Электродвигатель</w:t>
            </w:r>
          </w:p>
        </w:tc>
      </w:tr>
      <w:tr w:rsidR="001F6055" w:rsidRPr="00977D7E" w:rsidTr="00490FE4">
        <w:trPr>
          <w:cantSplit/>
          <w:trHeight w:val="600"/>
        </w:trPr>
        <w:tc>
          <w:tcPr>
            <w:tcW w:w="297" w:type="pct"/>
            <w:vMerge/>
            <w:tcBorders>
              <w:left w:val="single" w:sz="6" w:space="0" w:color="auto"/>
              <w:bottom w:val="single" w:sz="6" w:space="0" w:color="auto"/>
              <w:right w:val="single" w:sz="6" w:space="0" w:color="auto"/>
            </w:tcBorders>
            <w:tcMar>
              <w:left w:w="57" w:type="dxa"/>
              <w:right w:w="57" w:type="dxa"/>
            </w:tcMar>
            <w:vAlign w:val="center"/>
          </w:tcPr>
          <w:p w:rsidR="001F6055" w:rsidRPr="00977D7E" w:rsidRDefault="001F6055" w:rsidP="00490FE4">
            <w:pPr>
              <w:jc w:val="center"/>
              <w:rPr>
                <w:rFonts w:ascii="Arial" w:hAnsi="Arial" w:cs="Arial"/>
                <w:b/>
                <w:bCs/>
                <w:sz w:val="20"/>
                <w:szCs w:val="20"/>
              </w:rPr>
            </w:pPr>
          </w:p>
        </w:tc>
        <w:tc>
          <w:tcPr>
            <w:tcW w:w="990" w:type="pct"/>
            <w:vMerge/>
            <w:tcBorders>
              <w:top w:val="nil"/>
              <w:left w:val="single" w:sz="6" w:space="0" w:color="auto"/>
              <w:bottom w:val="single" w:sz="6" w:space="0" w:color="auto"/>
              <w:right w:val="single" w:sz="6" w:space="0" w:color="auto"/>
            </w:tcBorders>
            <w:tcMar>
              <w:left w:w="57" w:type="dxa"/>
              <w:right w:w="57" w:type="dxa"/>
            </w:tcMar>
            <w:vAlign w:val="center"/>
          </w:tcPr>
          <w:p w:rsidR="001F6055" w:rsidRPr="00977D7E" w:rsidRDefault="001F6055" w:rsidP="00490FE4">
            <w:pPr>
              <w:jc w:val="center"/>
              <w:rPr>
                <w:rFonts w:ascii="Arial" w:hAnsi="Arial" w:cs="Arial"/>
                <w:b/>
                <w:bCs/>
                <w:sz w:val="20"/>
                <w:szCs w:val="20"/>
              </w:rPr>
            </w:pPr>
          </w:p>
        </w:tc>
        <w:tc>
          <w:tcPr>
            <w:tcW w:w="515" w:type="pct"/>
            <w:vMerge/>
            <w:tcBorders>
              <w:top w:val="nil"/>
              <w:left w:val="single" w:sz="6" w:space="0" w:color="auto"/>
              <w:bottom w:val="single" w:sz="6" w:space="0" w:color="auto"/>
              <w:right w:val="single" w:sz="6" w:space="0" w:color="auto"/>
            </w:tcBorders>
            <w:tcMar>
              <w:left w:w="57" w:type="dxa"/>
              <w:right w:w="57" w:type="dxa"/>
            </w:tcMar>
            <w:vAlign w:val="center"/>
          </w:tcPr>
          <w:p w:rsidR="001F6055" w:rsidRPr="00977D7E" w:rsidRDefault="001F6055" w:rsidP="00490FE4">
            <w:pPr>
              <w:jc w:val="center"/>
              <w:rPr>
                <w:rFonts w:ascii="Arial" w:hAnsi="Arial" w:cs="Arial"/>
                <w:b/>
                <w:bCs/>
                <w:sz w:val="20"/>
                <w:szCs w:val="20"/>
              </w:rPr>
            </w:pPr>
          </w:p>
        </w:tc>
        <w:tc>
          <w:tcPr>
            <w:tcW w:w="394" w:type="pct"/>
            <w:vMerge/>
            <w:tcBorders>
              <w:top w:val="nil"/>
              <w:left w:val="single" w:sz="6" w:space="0" w:color="auto"/>
              <w:bottom w:val="single" w:sz="6" w:space="0" w:color="auto"/>
              <w:right w:val="single" w:sz="6" w:space="0" w:color="auto"/>
            </w:tcBorders>
            <w:tcMar>
              <w:left w:w="57" w:type="dxa"/>
              <w:right w:w="57" w:type="dxa"/>
            </w:tcMar>
            <w:vAlign w:val="center"/>
          </w:tcPr>
          <w:p w:rsidR="001F6055" w:rsidRPr="00977D7E" w:rsidRDefault="001F6055" w:rsidP="00490FE4">
            <w:pPr>
              <w:jc w:val="center"/>
              <w:rPr>
                <w:rFonts w:ascii="Arial" w:hAnsi="Arial" w:cs="Arial"/>
                <w:b/>
                <w:bCs/>
                <w:sz w:val="20"/>
                <w:szCs w:val="20"/>
              </w:rPr>
            </w:pPr>
          </w:p>
        </w:tc>
        <w:tc>
          <w:tcPr>
            <w:tcW w:w="457" w:type="pct"/>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1F6055" w:rsidRPr="00977D7E" w:rsidRDefault="001F6055" w:rsidP="00490FE4">
            <w:pPr>
              <w:jc w:val="center"/>
              <w:rPr>
                <w:rFonts w:ascii="Arial" w:hAnsi="Arial" w:cs="Arial"/>
                <w:b/>
                <w:bCs/>
                <w:sz w:val="20"/>
                <w:szCs w:val="20"/>
              </w:rPr>
            </w:pPr>
            <w:r w:rsidRPr="00977D7E">
              <w:rPr>
                <w:rFonts w:ascii="Arial" w:hAnsi="Arial" w:cs="Arial"/>
                <w:b/>
                <w:bCs/>
                <w:sz w:val="20"/>
                <w:szCs w:val="20"/>
              </w:rPr>
              <w:t>Подача</w:t>
            </w:r>
          </w:p>
          <w:p w:rsidR="001F6055" w:rsidRPr="00977D7E" w:rsidRDefault="001F6055" w:rsidP="00490FE4">
            <w:pPr>
              <w:jc w:val="center"/>
              <w:rPr>
                <w:rFonts w:ascii="Arial" w:hAnsi="Arial" w:cs="Arial"/>
                <w:b/>
                <w:bCs/>
                <w:sz w:val="20"/>
                <w:szCs w:val="20"/>
              </w:rPr>
            </w:pPr>
            <w:r w:rsidRPr="00977D7E">
              <w:rPr>
                <w:rFonts w:ascii="Arial" w:hAnsi="Arial" w:cs="Arial"/>
                <w:b/>
                <w:bCs/>
                <w:sz w:val="20"/>
                <w:szCs w:val="20"/>
              </w:rPr>
              <w:t>м³/час</w:t>
            </w: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1F6055" w:rsidRPr="00977D7E" w:rsidRDefault="001F6055" w:rsidP="00490FE4">
            <w:pPr>
              <w:jc w:val="center"/>
              <w:rPr>
                <w:rFonts w:ascii="Arial" w:hAnsi="Arial" w:cs="Arial"/>
                <w:b/>
                <w:bCs/>
                <w:sz w:val="20"/>
                <w:szCs w:val="20"/>
              </w:rPr>
            </w:pPr>
            <w:r w:rsidRPr="00977D7E">
              <w:rPr>
                <w:rFonts w:ascii="Arial" w:hAnsi="Arial" w:cs="Arial"/>
                <w:b/>
                <w:bCs/>
                <w:sz w:val="20"/>
                <w:szCs w:val="20"/>
              </w:rPr>
              <w:t>Напор кгс/м² (Па)</w:t>
            </w: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1F6055" w:rsidRPr="00977D7E" w:rsidRDefault="001F6055" w:rsidP="00490FE4">
            <w:pPr>
              <w:jc w:val="center"/>
              <w:rPr>
                <w:rFonts w:ascii="Arial" w:hAnsi="Arial" w:cs="Arial"/>
                <w:b/>
                <w:bCs/>
                <w:sz w:val="20"/>
                <w:szCs w:val="20"/>
              </w:rPr>
            </w:pPr>
            <w:r w:rsidRPr="00977D7E">
              <w:rPr>
                <w:rFonts w:ascii="Arial" w:hAnsi="Arial" w:cs="Arial"/>
                <w:b/>
                <w:bCs/>
                <w:sz w:val="20"/>
                <w:szCs w:val="20"/>
              </w:rPr>
              <w:t>Тип</w:t>
            </w: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1F6055" w:rsidRPr="00977D7E" w:rsidRDefault="001F6055" w:rsidP="00490FE4">
            <w:pPr>
              <w:jc w:val="center"/>
              <w:rPr>
                <w:rFonts w:ascii="Arial" w:hAnsi="Arial" w:cs="Arial"/>
                <w:b/>
                <w:bCs/>
                <w:sz w:val="20"/>
                <w:szCs w:val="20"/>
              </w:rPr>
            </w:pPr>
            <w:r w:rsidRPr="00977D7E">
              <w:rPr>
                <w:rFonts w:ascii="Arial" w:hAnsi="Arial" w:cs="Arial"/>
                <w:b/>
                <w:bCs/>
                <w:sz w:val="20"/>
                <w:szCs w:val="20"/>
              </w:rPr>
              <w:t>Мощность кВт</w:t>
            </w:r>
          </w:p>
        </w:tc>
        <w:tc>
          <w:tcPr>
            <w:tcW w:w="63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1F6055" w:rsidRPr="00977D7E" w:rsidRDefault="001F6055" w:rsidP="00490FE4">
            <w:pPr>
              <w:jc w:val="center"/>
              <w:rPr>
                <w:rFonts w:ascii="Arial" w:hAnsi="Arial" w:cs="Arial"/>
                <w:b/>
                <w:bCs/>
                <w:sz w:val="20"/>
                <w:szCs w:val="20"/>
              </w:rPr>
            </w:pPr>
            <w:r w:rsidRPr="00977D7E">
              <w:rPr>
                <w:rFonts w:ascii="Arial" w:hAnsi="Arial" w:cs="Arial"/>
                <w:b/>
                <w:bCs/>
                <w:sz w:val="20"/>
                <w:szCs w:val="20"/>
              </w:rPr>
              <w:t>Скорость,</w:t>
            </w:r>
          </w:p>
          <w:p w:rsidR="001F6055" w:rsidRPr="00977D7E" w:rsidRDefault="001F6055" w:rsidP="00490FE4">
            <w:pPr>
              <w:jc w:val="center"/>
              <w:rPr>
                <w:rFonts w:ascii="Arial" w:hAnsi="Arial" w:cs="Arial"/>
                <w:b/>
                <w:bCs/>
                <w:sz w:val="20"/>
                <w:szCs w:val="20"/>
              </w:rPr>
            </w:pPr>
            <w:r w:rsidRPr="00977D7E">
              <w:rPr>
                <w:rFonts w:ascii="Arial" w:hAnsi="Arial" w:cs="Arial"/>
                <w:b/>
                <w:bCs/>
                <w:sz w:val="20"/>
                <w:szCs w:val="20"/>
              </w:rPr>
              <w:t>об</w:t>
            </w:r>
            <w:proofErr w:type="gramStart"/>
            <w:r w:rsidRPr="00977D7E">
              <w:rPr>
                <w:rFonts w:ascii="Arial" w:hAnsi="Arial" w:cs="Arial"/>
                <w:b/>
                <w:bCs/>
                <w:sz w:val="20"/>
                <w:szCs w:val="20"/>
              </w:rPr>
              <w:t>.</w:t>
            </w:r>
            <w:proofErr w:type="gramEnd"/>
            <w:r w:rsidRPr="00977D7E">
              <w:rPr>
                <w:rFonts w:ascii="Arial" w:hAnsi="Arial" w:cs="Arial"/>
                <w:b/>
                <w:bCs/>
                <w:sz w:val="20"/>
                <w:szCs w:val="20"/>
              </w:rPr>
              <w:t>/</w:t>
            </w:r>
            <w:proofErr w:type="gramStart"/>
            <w:r w:rsidRPr="00977D7E">
              <w:rPr>
                <w:rFonts w:ascii="Arial" w:hAnsi="Arial" w:cs="Arial"/>
                <w:b/>
                <w:bCs/>
                <w:sz w:val="20"/>
                <w:szCs w:val="20"/>
              </w:rPr>
              <w:t>м</w:t>
            </w:r>
            <w:proofErr w:type="gramEnd"/>
            <w:r w:rsidRPr="00977D7E">
              <w:rPr>
                <w:rFonts w:ascii="Arial" w:hAnsi="Arial" w:cs="Arial"/>
                <w:b/>
                <w:bCs/>
                <w:sz w:val="20"/>
                <w:szCs w:val="20"/>
              </w:rPr>
              <w:t>ин.</w:t>
            </w:r>
          </w:p>
        </w:tc>
      </w:tr>
      <w:tr w:rsidR="001F6055" w:rsidRPr="000F606E" w:rsidTr="00490FE4">
        <w:trPr>
          <w:trHeight w:val="567"/>
        </w:trPr>
        <w:tc>
          <w:tcPr>
            <w:tcW w:w="29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1F6055" w:rsidRPr="000F606E" w:rsidRDefault="001F6055" w:rsidP="00490FE4">
            <w:pPr>
              <w:jc w:val="center"/>
              <w:rPr>
                <w:rFonts w:ascii="Arial" w:hAnsi="Arial" w:cs="Arial"/>
              </w:rPr>
            </w:pPr>
            <w:r>
              <w:rPr>
                <w:rFonts w:ascii="Arial" w:hAnsi="Arial" w:cs="Arial"/>
              </w:rPr>
              <w:t>1</w:t>
            </w:r>
          </w:p>
        </w:tc>
        <w:tc>
          <w:tcPr>
            <w:tcW w:w="990"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1F6055" w:rsidRPr="000F606E" w:rsidRDefault="001F6055" w:rsidP="00490FE4">
            <w:pPr>
              <w:jc w:val="center"/>
              <w:rPr>
                <w:rFonts w:ascii="Arial" w:hAnsi="Arial" w:cs="Arial"/>
              </w:rPr>
            </w:pPr>
            <w:r>
              <w:rPr>
                <w:rFonts w:ascii="Arial" w:hAnsi="Arial" w:cs="Arial"/>
              </w:rPr>
              <w:t>Вентилятор (поддув)</w:t>
            </w:r>
          </w:p>
        </w:tc>
        <w:tc>
          <w:tcPr>
            <w:tcW w:w="51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1F6055" w:rsidRPr="000F606E" w:rsidRDefault="001F6055" w:rsidP="00490FE4">
            <w:pPr>
              <w:jc w:val="center"/>
              <w:rPr>
                <w:rFonts w:ascii="Arial" w:hAnsi="Arial" w:cs="Arial"/>
              </w:rPr>
            </w:pPr>
            <w:r>
              <w:rPr>
                <w:rFonts w:ascii="Arial" w:hAnsi="Arial" w:cs="Arial"/>
              </w:rPr>
              <w:t>ВД-2,8</w:t>
            </w:r>
          </w:p>
        </w:tc>
        <w:tc>
          <w:tcPr>
            <w:tcW w:w="394"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1F6055" w:rsidRPr="000F606E" w:rsidRDefault="001F6055" w:rsidP="00490FE4">
            <w:pPr>
              <w:jc w:val="center"/>
              <w:rPr>
                <w:rFonts w:ascii="Arial" w:hAnsi="Arial" w:cs="Arial"/>
              </w:rPr>
            </w:pPr>
            <w:r>
              <w:rPr>
                <w:rFonts w:ascii="Arial" w:hAnsi="Arial" w:cs="Arial"/>
              </w:rPr>
              <w:t>2</w:t>
            </w:r>
          </w:p>
        </w:tc>
        <w:tc>
          <w:tcPr>
            <w:tcW w:w="45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1F6055" w:rsidRPr="000F606E" w:rsidRDefault="001F6055" w:rsidP="00490FE4">
            <w:pPr>
              <w:jc w:val="center"/>
              <w:rPr>
                <w:rFonts w:ascii="Arial" w:hAnsi="Arial" w:cs="Arial"/>
              </w:rPr>
            </w:pPr>
            <w:r>
              <w:rPr>
                <w:rFonts w:ascii="Arial" w:hAnsi="Arial" w:cs="Arial"/>
              </w:rPr>
              <w:t>2600</w:t>
            </w:r>
          </w:p>
        </w:tc>
        <w:tc>
          <w:tcPr>
            <w:tcW w:w="5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1F6055" w:rsidRPr="000F606E" w:rsidRDefault="001F6055" w:rsidP="00490FE4">
            <w:pPr>
              <w:jc w:val="center"/>
              <w:rPr>
                <w:rFonts w:ascii="Arial" w:hAnsi="Arial" w:cs="Arial"/>
              </w:rPr>
            </w:pPr>
            <w:r>
              <w:rPr>
                <w:rFonts w:ascii="Arial" w:hAnsi="Arial" w:cs="Arial"/>
              </w:rPr>
              <w:t>280</w:t>
            </w:r>
          </w:p>
        </w:tc>
        <w:tc>
          <w:tcPr>
            <w:tcW w:w="70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1F6055" w:rsidRPr="003D70C5" w:rsidRDefault="001F6055" w:rsidP="00490FE4">
            <w:pPr>
              <w:jc w:val="center"/>
              <w:rPr>
                <w:rFonts w:ascii="Arial" w:hAnsi="Arial" w:cs="Arial"/>
              </w:rPr>
            </w:pPr>
            <w:r>
              <w:rPr>
                <w:rFonts w:ascii="Arial" w:hAnsi="Arial" w:cs="Arial"/>
              </w:rPr>
              <w:t>АИР</w:t>
            </w:r>
          </w:p>
        </w:tc>
        <w:tc>
          <w:tcPr>
            <w:tcW w:w="501"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1F6055" w:rsidRPr="003D70C5" w:rsidRDefault="001F6055" w:rsidP="00490FE4">
            <w:pPr>
              <w:jc w:val="center"/>
              <w:rPr>
                <w:rFonts w:ascii="Arial" w:hAnsi="Arial" w:cs="Arial"/>
              </w:rPr>
            </w:pPr>
            <w:r>
              <w:rPr>
                <w:rFonts w:ascii="Arial" w:hAnsi="Arial" w:cs="Arial"/>
              </w:rPr>
              <w:t>7,5</w:t>
            </w:r>
          </w:p>
        </w:tc>
        <w:tc>
          <w:tcPr>
            <w:tcW w:w="637"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1F6055" w:rsidRPr="003D70C5" w:rsidRDefault="001F6055" w:rsidP="00490FE4">
            <w:pPr>
              <w:jc w:val="center"/>
              <w:rPr>
                <w:rFonts w:ascii="Arial" w:hAnsi="Arial" w:cs="Arial"/>
              </w:rPr>
            </w:pPr>
            <w:r>
              <w:rPr>
                <w:rFonts w:ascii="Arial" w:hAnsi="Arial" w:cs="Arial"/>
              </w:rPr>
              <w:t>3000</w:t>
            </w:r>
          </w:p>
        </w:tc>
      </w:tr>
    </w:tbl>
    <w:p w:rsidR="001F6055" w:rsidRDefault="001F6055" w:rsidP="001F6055">
      <w:pPr>
        <w:jc w:val="center"/>
        <w:rPr>
          <w:rFonts w:ascii="Arial" w:hAnsi="Arial" w:cs="Arial"/>
          <w:b/>
          <w:bCs/>
        </w:rPr>
      </w:pPr>
    </w:p>
    <w:p w:rsidR="001F6055" w:rsidRPr="000F606E" w:rsidRDefault="001F6055" w:rsidP="001F6055">
      <w:pPr>
        <w:jc w:val="center"/>
        <w:rPr>
          <w:rFonts w:ascii="Arial" w:hAnsi="Arial" w:cs="Arial"/>
          <w:b/>
          <w:bCs/>
        </w:rPr>
      </w:pPr>
      <w:r w:rsidRPr="000F606E">
        <w:rPr>
          <w:rFonts w:ascii="Arial" w:hAnsi="Arial" w:cs="Arial"/>
          <w:b/>
          <w:bCs/>
        </w:rPr>
        <w:t>Котельно-вспомогательное оборудование</w:t>
      </w:r>
    </w:p>
    <w:p w:rsidR="001F6055" w:rsidRPr="000F606E" w:rsidRDefault="001F6055" w:rsidP="001F6055">
      <w:pPr>
        <w:spacing w:after="120"/>
        <w:jc w:val="center"/>
        <w:rPr>
          <w:rFonts w:ascii="Arial" w:hAnsi="Arial" w:cs="Arial"/>
          <w:b/>
          <w:bCs/>
        </w:rPr>
      </w:pPr>
      <w:r w:rsidRPr="000F606E">
        <w:rPr>
          <w:rFonts w:ascii="Arial" w:hAnsi="Arial" w:cs="Arial"/>
          <w:b/>
          <w:bCs/>
        </w:rPr>
        <w:t>(</w:t>
      </w:r>
      <w:proofErr w:type="spellStart"/>
      <w:r w:rsidRPr="000F606E">
        <w:rPr>
          <w:rFonts w:ascii="Arial" w:hAnsi="Arial" w:cs="Arial"/>
          <w:b/>
          <w:bCs/>
        </w:rPr>
        <w:t>химводподготовка</w:t>
      </w:r>
      <w:proofErr w:type="spellEnd"/>
      <w:r w:rsidRPr="000F606E">
        <w:rPr>
          <w:rFonts w:ascii="Arial" w:hAnsi="Arial" w:cs="Arial"/>
          <w:b/>
          <w:bCs/>
        </w:rPr>
        <w:t>, деаэраторы, бойлеры, топливные емкости и пр.)</w:t>
      </w:r>
    </w:p>
    <w:tbl>
      <w:tblPr>
        <w:tblW w:w="4913" w:type="pct"/>
        <w:jc w:val="center"/>
        <w:tblLayout w:type="fixed"/>
        <w:tblCellMar>
          <w:left w:w="70" w:type="dxa"/>
          <w:right w:w="70" w:type="dxa"/>
        </w:tblCellMar>
        <w:tblLook w:val="0000"/>
      </w:tblPr>
      <w:tblGrid>
        <w:gridCol w:w="547"/>
        <w:gridCol w:w="4995"/>
        <w:gridCol w:w="1897"/>
        <w:gridCol w:w="2726"/>
      </w:tblGrid>
      <w:tr w:rsidR="001F6055" w:rsidRPr="000F606E" w:rsidTr="00490FE4">
        <w:trPr>
          <w:cantSplit/>
          <w:trHeight w:val="680"/>
          <w:jc w:val="center"/>
        </w:trPr>
        <w:tc>
          <w:tcPr>
            <w:tcW w:w="269" w:type="pct"/>
            <w:tcBorders>
              <w:top w:val="single" w:sz="6" w:space="0" w:color="auto"/>
              <w:left w:val="single" w:sz="6" w:space="0" w:color="auto"/>
              <w:bottom w:val="single" w:sz="6" w:space="0" w:color="auto"/>
              <w:right w:val="single" w:sz="6" w:space="0" w:color="auto"/>
            </w:tcBorders>
            <w:vAlign w:val="center"/>
          </w:tcPr>
          <w:p w:rsidR="001F6055" w:rsidRPr="00977D7E" w:rsidRDefault="001F6055" w:rsidP="00490FE4">
            <w:pPr>
              <w:pStyle w:val="ConsCell"/>
              <w:widowControl/>
              <w:ind w:right="0"/>
              <w:jc w:val="center"/>
              <w:rPr>
                <w:b/>
                <w:bCs/>
              </w:rPr>
            </w:pPr>
            <w:r w:rsidRPr="00977D7E">
              <w:rPr>
                <w:b/>
                <w:bCs/>
              </w:rPr>
              <w:t>№</w:t>
            </w:r>
          </w:p>
          <w:p w:rsidR="001F6055" w:rsidRPr="00977D7E" w:rsidRDefault="001F6055" w:rsidP="00490FE4">
            <w:pPr>
              <w:pStyle w:val="ConsCell"/>
              <w:widowControl/>
              <w:ind w:right="0"/>
              <w:jc w:val="center"/>
              <w:rPr>
                <w:b/>
                <w:bCs/>
              </w:rPr>
            </w:pPr>
            <w:r w:rsidRPr="00977D7E">
              <w:rPr>
                <w:b/>
                <w:bCs/>
              </w:rPr>
              <w:t>п/п</w:t>
            </w:r>
          </w:p>
        </w:tc>
        <w:tc>
          <w:tcPr>
            <w:tcW w:w="2457" w:type="pct"/>
            <w:tcBorders>
              <w:top w:val="single" w:sz="6" w:space="0" w:color="auto"/>
              <w:left w:val="single" w:sz="6" w:space="0" w:color="auto"/>
              <w:bottom w:val="single" w:sz="6" w:space="0" w:color="auto"/>
              <w:right w:val="single" w:sz="6" w:space="0" w:color="auto"/>
            </w:tcBorders>
            <w:vAlign w:val="center"/>
          </w:tcPr>
          <w:p w:rsidR="001F6055" w:rsidRPr="00977D7E" w:rsidRDefault="001F6055" w:rsidP="00490FE4">
            <w:pPr>
              <w:pStyle w:val="ConsCell"/>
              <w:widowControl/>
              <w:ind w:right="0"/>
              <w:jc w:val="center"/>
              <w:rPr>
                <w:b/>
                <w:bCs/>
              </w:rPr>
            </w:pPr>
            <w:r w:rsidRPr="00977D7E">
              <w:rPr>
                <w:b/>
                <w:bCs/>
              </w:rPr>
              <w:t>Наименование</w:t>
            </w:r>
          </w:p>
          <w:p w:rsidR="001F6055" w:rsidRPr="00977D7E" w:rsidRDefault="003F0038" w:rsidP="00490FE4">
            <w:pPr>
              <w:pStyle w:val="ConsCell"/>
              <w:widowControl/>
              <w:ind w:right="0"/>
              <w:jc w:val="center"/>
              <w:rPr>
                <w:b/>
                <w:bCs/>
              </w:rPr>
            </w:pPr>
            <w:r w:rsidRPr="00977D7E">
              <w:rPr>
                <w:b/>
                <w:bCs/>
              </w:rPr>
              <w:t>О</w:t>
            </w:r>
            <w:r w:rsidR="001F6055" w:rsidRPr="00977D7E">
              <w:rPr>
                <w:b/>
                <w:bCs/>
              </w:rPr>
              <w:t>борудования</w:t>
            </w:r>
          </w:p>
        </w:tc>
        <w:tc>
          <w:tcPr>
            <w:tcW w:w="933" w:type="pct"/>
            <w:tcBorders>
              <w:top w:val="single" w:sz="6" w:space="0" w:color="auto"/>
              <w:left w:val="single" w:sz="6" w:space="0" w:color="auto"/>
              <w:bottom w:val="single" w:sz="6" w:space="0" w:color="auto"/>
              <w:right w:val="single" w:sz="6" w:space="0" w:color="auto"/>
            </w:tcBorders>
            <w:vAlign w:val="center"/>
          </w:tcPr>
          <w:p w:rsidR="001F6055" w:rsidRPr="00977D7E" w:rsidRDefault="001F6055" w:rsidP="00490FE4">
            <w:pPr>
              <w:pStyle w:val="ConsCell"/>
              <w:widowControl/>
              <w:ind w:right="0"/>
              <w:jc w:val="center"/>
              <w:rPr>
                <w:b/>
                <w:bCs/>
              </w:rPr>
            </w:pPr>
            <w:r w:rsidRPr="00977D7E">
              <w:rPr>
                <w:b/>
                <w:bCs/>
              </w:rPr>
              <w:t>Количество, шт.</w:t>
            </w:r>
          </w:p>
        </w:tc>
        <w:tc>
          <w:tcPr>
            <w:tcW w:w="1341" w:type="pct"/>
            <w:tcBorders>
              <w:top w:val="single" w:sz="6" w:space="0" w:color="auto"/>
              <w:left w:val="single" w:sz="6" w:space="0" w:color="auto"/>
              <w:bottom w:val="single" w:sz="6" w:space="0" w:color="auto"/>
              <w:right w:val="single" w:sz="6" w:space="0" w:color="auto"/>
            </w:tcBorders>
            <w:vAlign w:val="center"/>
          </w:tcPr>
          <w:p w:rsidR="001F6055" w:rsidRPr="00977D7E" w:rsidRDefault="001F6055" w:rsidP="00490FE4">
            <w:pPr>
              <w:pStyle w:val="ConsCell"/>
              <w:ind w:right="0"/>
              <w:jc w:val="center"/>
              <w:rPr>
                <w:b/>
                <w:bCs/>
              </w:rPr>
            </w:pPr>
            <w:r w:rsidRPr="00977D7E">
              <w:rPr>
                <w:b/>
                <w:bCs/>
              </w:rPr>
              <w:t>Объем, м³</w:t>
            </w:r>
          </w:p>
        </w:tc>
      </w:tr>
      <w:tr w:rsidR="001F6055" w:rsidRPr="000F606E" w:rsidTr="00490FE4">
        <w:trPr>
          <w:trHeight w:val="340"/>
          <w:jc w:val="center"/>
        </w:trPr>
        <w:tc>
          <w:tcPr>
            <w:tcW w:w="269" w:type="pct"/>
            <w:tcBorders>
              <w:top w:val="single" w:sz="6" w:space="0" w:color="auto"/>
              <w:left w:val="single" w:sz="6" w:space="0" w:color="auto"/>
              <w:bottom w:val="single" w:sz="6" w:space="0" w:color="auto"/>
              <w:right w:val="single" w:sz="6" w:space="0" w:color="auto"/>
            </w:tcBorders>
            <w:vAlign w:val="center"/>
          </w:tcPr>
          <w:p w:rsidR="001F6055" w:rsidRDefault="001F6055" w:rsidP="00490FE4">
            <w:pPr>
              <w:pStyle w:val="ConsCell"/>
              <w:widowControl/>
              <w:ind w:right="0"/>
              <w:jc w:val="center"/>
              <w:rPr>
                <w:sz w:val="22"/>
              </w:rPr>
            </w:pPr>
            <w:r>
              <w:rPr>
                <w:sz w:val="22"/>
              </w:rPr>
              <w:t>1</w:t>
            </w:r>
          </w:p>
        </w:tc>
        <w:tc>
          <w:tcPr>
            <w:tcW w:w="2457" w:type="pct"/>
            <w:tcBorders>
              <w:top w:val="single" w:sz="6" w:space="0" w:color="auto"/>
              <w:left w:val="single" w:sz="6" w:space="0" w:color="auto"/>
              <w:bottom w:val="single" w:sz="6" w:space="0" w:color="auto"/>
              <w:right w:val="single" w:sz="6" w:space="0" w:color="auto"/>
            </w:tcBorders>
            <w:vAlign w:val="center"/>
          </w:tcPr>
          <w:p w:rsidR="001F6055" w:rsidRPr="000F606E" w:rsidRDefault="001F6055" w:rsidP="00490FE4">
            <w:pPr>
              <w:pStyle w:val="ConsCell"/>
              <w:widowControl/>
              <w:ind w:right="0"/>
              <w:rPr>
                <w:sz w:val="22"/>
              </w:rPr>
            </w:pPr>
            <w:proofErr w:type="spellStart"/>
            <w:r>
              <w:rPr>
                <w:sz w:val="22"/>
              </w:rPr>
              <w:t>Подпиточный</w:t>
            </w:r>
            <w:proofErr w:type="spellEnd"/>
            <w:r>
              <w:rPr>
                <w:sz w:val="22"/>
              </w:rPr>
              <w:t xml:space="preserve"> бак </w:t>
            </w:r>
          </w:p>
        </w:tc>
        <w:tc>
          <w:tcPr>
            <w:tcW w:w="933" w:type="pct"/>
            <w:tcBorders>
              <w:top w:val="single" w:sz="6" w:space="0" w:color="auto"/>
              <w:left w:val="single" w:sz="6" w:space="0" w:color="auto"/>
              <w:bottom w:val="single" w:sz="6" w:space="0" w:color="auto"/>
              <w:right w:val="single" w:sz="6" w:space="0" w:color="auto"/>
            </w:tcBorders>
            <w:vAlign w:val="center"/>
          </w:tcPr>
          <w:p w:rsidR="001F6055" w:rsidRPr="000F606E" w:rsidRDefault="001F6055" w:rsidP="00490FE4">
            <w:pPr>
              <w:pStyle w:val="ConsCell"/>
              <w:widowControl/>
              <w:ind w:right="0"/>
              <w:jc w:val="center"/>
              <w:rPr>
                <w:sz w:val="22"/>
              </w:rPr>
            </w:pPr>
            <w:r>
              <w:rPr>
                <w:sz w:val="22"/>
              </w:rPr>
              <w:t>1</w:t>
            </w:r>
          </w:p>
        </w:tc>
        <w:tc>
          <w:tcPr>
            <w:tcW w:w="1341" w:type="pct"/>
            <w:tcBorders>
              <w:top w:val="single" w:sz="6" w:space="0" w:color="auto"/>
              <w:left w:val="single" w:sz="6" w:space="0" w:color="auto"/>
              <w:bottom w:val="single" w:sz="6" w:space="0" w:color="auto"/>
              <w:right w:val="single" w:sz="6" w:space="0" w:color="auto"/>
            </w:tcBorders>
            <w:vAlign w:val="center"/>
          </w:tcPr>
          <w:p w:rsidR="001F6055" w:rsidRPr="000F606E" w:rsidRDefault="001F6055" w:rsidP="00490FE4">
            <w:pPr>
              <w:pStyle w:val="ConsCell"/>
              <w:widowControl/>
              <w:ind w:right="0"/>
              <w:jc w:val="center"/>
              <w:rPr>
                <w:sz w:val="22"/>
              </w:rPr>
            </w:pPr>
            <w:r>
              <w:rPr>
                <w:sz w:val="22"/>
              </w:rPr>
              <w:t>6,0</w:t>
            </w:r>
          </w:p>
        </w:tc>
      </w:tr>
    </w:tbl>
    <w:p w:rsidR="001F6055" w:rsidRDefault="001F6055" w:rsidP="001F6055">
      <w:pPr>
        <w:pStyle w:val="ConsNormal"/>
        <w:widowControl/>
        <w:spacing w:after="120"/>
        <w:ind w:right="0" w:firstLine="0"/>
        <w:jc w:val="center"/>
        <w:rPr>
          <w:b/>
          <w:bCs/>
          <w:sz w:val="22"/>
        </w:rPr>
      </w:pPr>
    </w:p>
    <w:p w:rsidR="001F6055" w:rsidRPr="000F606E" w:rsidRDefault="001F6055" w:rsidP="001F6055">
      <w:pPr>
        <w:pStyle w:val="ConsNormal"/>
        <w:widowControl/>
        <w:spacing w:after="120"/>
        <w:ind w:right="0" w:firstLine="0"/>
        <w:jc w:val="center"/>
        <w:rPr>
          <w:b/>
          <w:bCs/>
          <w:sz w:val="22"/>
        </w:rPr>
      </w:pPr>
      <w:r w:rsidRPr="000F606E">
        <w:rPr>
          <w:b/>
          <w:bCs/>
          <w:sz w:val="22"/>
        </w:rPr>
        <w:t>КИП и А котельной</w:t>
      </w:r>
    </w:p>
    <w:tbl>
      <w:tblPr>
        <w:tblW w:w="9890" w:type="dxa"/>
        <w:jc w:val="center"/>
        <w:tblLayout w:type="fixed"/>
        <w:tblCellMar>
          <w:left w:w="70" w:type="dxa"/>
          <w:right w:w="70" w:type="dxa"/>
        </w:tblCellMar>
        <w:tblLook w:val="0000"/>
      </w:tblPr>
      <w:tblGrid>
        <w:gridCol w:w="533"/>
        <w:gridCol w:w="4003"/>
        <w:gridCol w:w="1985"/>
        <w:gridCol w:w="1985"/>
        <w:gridCol w:w="1384"/>
      </w:tblGrid>
      <w:tr w:rsidR="001F6055" w:rsidRPr="000F606E" w:rsidTr="00490FE4">
        <w:trPr>
          <w:trHeight w:val="680"/>
          <w:jc w:val="center"/>
        </w:trPr>
        <w:tc>
          <w:tcPr>
            <w:tcW w:w="533" w:type="dxa"/>
            <w:tcBorders>
              <w:top w:val="single" w:sz="6" w:space="0" w:color="auto"/>
              <w:left w:val="single" w:sz="6" w:space="0" w:color="auto"/>
              <w:bottom w:val="single" w:sz="6" w:space="0" w:color="auto"/>
              <w:right w:val="single" w:sz="6" w:space="0" w:color="auto"/>
            </w:tcBorders>
            <w:vAlign w:val="center"/>
          </w:tcPr>
          <w:p w:rsidR="001F6055" w:rsidRPr="000F606E" w:rsidRDefault="001F6055" w:rsidP="00490FE4">
            <w:pPr>
              <w:pStyle w:val="ConsCell"/>
              <w:widowControl/>
              <w:ind w:right="0"/>
              <w:jc w:val="center"/>
              <w:rPr>
                <w:b/>
                <w:bCs/>
                <w:sz w:val="22"/>
              </w:rPr>
            </w:pPr>
            <w:r w:rsidRPr="000F606E">
              <w:rPr>
                <w:b/>
                <w:bCs/>
                <w:sz w:val="22"/>
              </w:rPr>
              <w:t>№</w:t>
            </w:r>
          </w:p>
        </w:tc>
        <w:tc>
          <w:tcPr>
            <w:tcW w:w="4003" w:type="dxa"/>
            <w:tcBorders>
              <w:top w:val="single" w:sz="6" w:space="0" w:color="auto"/>
              <w:left w:val="single" w:sz="6" w:space="0" w:color="auto"/>
              <w:bottom w:val="single" w:sz="6" w:space="0" w:color="auto"/>
              <w:right w:val="single" w:sz="6" w:space="0" w:color="auto"/>
            </w:tcBorders>
            <w:vAlign w:val="center"/>
          </w:tcPr>
          <w:p w:rsidR="001F6055" w:rsidRPr="00546B64" w:rsidRDefault="001F6055" w:rsidP="00490FE4">
            <w:pPr>
              <w:pStyle w:val="ConsCell"/>
              <w:widowControl/>
              <w:ind w:right="0"/>
              <w:jc w:val="center"/>
              <w:rPr>
                <w:b/>
                <w:bCs/>
              </w:rPr>
            </w:pPr>
            <w:r w:rsidRPr="00546B64">
              <w:rPr>
                <w:b/>
                <w:bCs/>
              </w:rPr>
              <w:t xml:space="preserve">Наименование прибора </w:t>
            </w:r>
          </w:p>
          <w:p w:rsidR="001F6055" w:rsidRPr="00546B64" w:rsidRDefault="001F6055" w:rsidP="00490FE4">
            <w:pPr>
              <w:pStyle w:val="ConsCell"/>
              <w:widowControl/>
              <w:ind w:right="0"/>
              <w:jc w:val="center"/>
              <w:rPr>
                <w:b/>
                <w:bCs/>
              </w:rPr>
            </w:pPr>
            <w:r w:rsidRPr="00546B64">
              <w:rPr>
                <w:b/>
                <w:bCs/>
              </w:rPr>
              <w:t>(приборы учета, регулирования)</w:t>
            </w:r>
          </w:p>
        </w:tc>
        <w:tc>
          <w:tcPr>
            <w:tcW w:w="1985" w:type="dxa"/>
            <w:tcBorders>
              <w:top w:val="single" w:sz="6" w:space="0" w:color="auto"/>
              <w:left w:val="single" w:sz="6" w:space="0" w:color="auto"/>
              <w:bottom w:val="single" w:sz="6" w:space="0" w:color="auto"/>
              <w:right w:val="single" w:sz="6" w:space="0" w:color="auto"/>
            </w:tcBorders>
            <w:vAlign w:val="center"/>
          </w:tcPr>
          <w:p w:rsidR="001F6055" w:rsidRPr="00546B64" w:rsidRDefault="001F6055" w:rsidP="00490FE4">
            <w:pPr>
              <w:pStyle w:val="ConsCell"/>
              <w:widowControl/>
              <w:ind w:right="0"/>
              <w:jc w:val="center"/>
              <w:rPr>
                <w:b/>
                <w:bCs/>
              </w:rPr>
            </w:pPr>
            <w:r w:rsidRPr="00546B64">
              <w:rPr>
                <w:b/>
                <w:bCs/>
              </w:rPr>
              <w:t>Тип прибора</w:t>
            </w:r>
          </w:p>
        </w:tc>
        <w:tc>
          <w:tcPr>
            <w:tcW w:w="1985" w:type="dxa"/>
            <w:tcBorders>
              <w:top w:val="single" w:sz="6" w:space="0" w:color="auto"/>
              <w:left w:val="single" w:sz="6" w:space="0" w:color="auto"/>
              <w:bottom w:val="single" w:sz="6" w:space="0" w:color="auto"/>
              <w:right w:val="single" w:sz="6" w:space="0" w:color="auto"/>
            </w:tcBorders>
            <w:vAlign w:val="center"/>
          </w:tcPr>
          <w:p w:rsidR="001F6055" w:rsidRPr="00546B64" w:rsidRDefault="001F6055" w:rsidP="00490FE4">
            <w:pPr>
              <w:pStyle w:val="ConsCell"/>
              <w:widowControl/>
              <w:ind w:right="0"/>
              <w:jc w:val="center"/>
              <w:rPr>
                <w:b/>
                <w:bCs/>
              </w:rPr>
            </w:pPr>
            <w:r w:rsidRPr="00546B64">
              <w:rPr>
                <w:b/>
                <w:bCs/>
              </w:rPr>
              <w:t>Класс точности</w:t>
            </w:r>
          </w:p>
        </w:tc>
        <w:tc>
          <w:tcPr>
            <w:tcW w:w="1384" w:type="dxa"/>
            <w:tcBorders>
              <w:top w:val="single" w:sz="6" w:space="0" w:color="auto"/>
              <w:left w:val="single" w:sz="6" w:space="0" w:color="auto"/>
              <w:bottom w:val="single" w:sz="6" w:space="0" w:color="auto"/>
              <w:right w:val="single" w:sz="6" w:space="0" w:color="auto"/>
            </w:tcBorders>
            <w:vAlign w:val="center"/>
          </w:tcPr>
          <w:p w:rsidR="001F6055" w:rsidRPr="00546B64" w:rsidRDefault="001F6055" w:rsidP="00490FE4">
            <w:pPr>
              <w:pStyle w:val="ConsCell"/>
              <w:widowControl/>
              <w:ind w:right="0"/>
              <w:jc w:val="center"/>
              <w:rPr>
                <w:b/>
                <w:bCs/>
              </w:rPr>
            </w:pPr>
            <w:r w:rsidRPr="00546B64">
              <w:rPr>
                <w:b/>
                <w:bCs/>
              </w:rPr>
              <w:t>Кол-во, шт.</w:t>
            </w:r>
          </w:p>
        </w:tc>
      </w:tr>
      <w:tr w:rsidR="001F6055" w:rsidRPr="000F606E" w:rsidTr="00490FE4">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1F6055" w:rsidRPr="000F606E" w:rsidRDefault="001F6055" w:rsidP="00490FE4">
            <w:pPr>
              <w:pStyle w:val="ConsCell"/>
              <w:widowControl/>
              <w:ind w:right="0"/>
              <w:jc w:val="center"/>
              <w:rPr>
                <w:sz w:val="22"/>
              </w:rPr>
            </w:pPr>
            <w:r>
              <w:rPr>
                <w:sz w:val="22"/>
              </w:rPr>
              <w:t>1</w:t>
            </w:r>
          </w:p>
        </w:tc>
        <w:tc>
          <w:tcPr>
            <w:tcW w:w="4003" w:type="dxa"/>
            <w:tcBorders>
              <w:top w:val="single" w:sz="6" w:space="0" w:color="auto"/>
              <w:left w:val="single" w:sz="6" w:space="0" w:color="auto"/>
              <w:bottom w:val="single" w:sz="6" w:space="0" w:color="auto"/>
              <w:right w:val="single" w:sz="6" w:space="0" w:color="auto"/>
            </w:tcBorders>
            <w:vAlign w:val="center"/>
          </w:tcPr>
          <w:p w:rsidR="001F6055" w:rsidRPr="00546B64" w:rsidRDefault="001F6055" w:rsidP="00490FE4">
            <w:pPr>
              <w:pStyle w:val="ConsCell"/>
              <w:widowControl/>
              <w:ind w:right="0"/>
              <w:rPr>
                <w:sz w:val="22"/>
              </w:rPr>
            </w:pPr>
            <w:r w:rsidRPr="00546B64">
              <w:rPr>
                <w:sz w:val="22"/>
              </w:rPr>
              <w:t>Приборы учёта электроэнергии</w:t>
            </w:r>
          </w:p>
        </w:tc>
        <w:tc>
          <w:tcPr>
            <w:tcW w:w="1985" w:type="dxa"/>
            <w:tcBorders>
              <w:top w:val="single" w:sz="6" w:space="0" w:color="auto"/>
              <w:left w:val="single" w:sz="6" w:space="0" w:color="auto"/>
              <w:bottom w:val="single" w:sz="6" w:space="0" w:color="auto"/>
              <w:right w:val="single" w:sz="6" w:space="0" w:color="auto"/>
            </w:tcBorders>
            <w:vAlign w:val="center"/>
          </w:tcPr>
          <w:p w:rsidR="001F6055" w:rsidRPr="00546B64" w:rsidRDefault="001F6055" w:rsidP="00490FE4">
            <w:pPr>
              <w:pStyle w:val="ConsCell"/>
              <w:widowControl/>
              <w:ind w:right="0"/>
              <w:jc w:val="center"/>
              <w:rPr>
                <w:sz w:val="22"/>
              </w:rPr>
            </w:pPr>
            <w:r>
              <w:rPr>
                <w:sz w:val="22"/>
              </w:rPr>
              <w:t>ЦЭ6803В</w:t>
            </w:r>
          </w:p>
        </w:tc>
        <w:tc>
          <w:tcPr>
            <w:tcW w:w="1985" w:type="dxa"/>
            <w:tcBorders>
              <w:top w:val="single" w:sz="6" w:space="0" w:color="auto"/>
              <w:left w:val="single" w:sz="6" w:space="0" w:color="auto"/>
              <w:bottom w:val="single" w:sz="6" w:space="0" w:color="auto"/>
              <w:right w:val="single" w:sz="6" w:space="0" w:color="auto"/>
            </w:tcBorders>
            <w:vAlign w:val="center"/>
          </w:tcPr>
          <w:p w:rsidR="001F6055" w:rsidRPr="00546B64" w:rsidRDefault="001F6055" w:rsidP="00490FE4">
            <w:pPr>
              <w:pStyle w:val="ConsCell"/>
              <w:widowControl/>
              <w:ind w:right="0"/>
              <w:jc w:val="center"/>
              <w:rPr>
                <w:sz w:val="22"/>
              </w:rPr>
            </w:pPr>
            <w:r w:rsidRPr="00546B64">
              <w:rPr>
                <w:sz w:val="22"/>
              </w:rPr>
              <w:t>1,0</w:t>
            </w:r>
          </w:p>
        </w:tc>
        <w:tc>
          <w:tcPr>
            <w:tcW w:w="1384" w:type="dxa"/>
            <w:tcBorders>
              <w:top w:val="single" w:sz="6" w:space="0" w:color="auto"/>
              <w:left w:val="single" w:sz="6" w:space="0" w:color="auto"/>
              <w:bottom w:val="single" w:sz="6" w:space="0" w:color="auto"/>
              <w:right w:val="single" w:sz="6" w:space="0" w:color="auto"/>
            </w:tcBorders>
            <w:vAlign w:val="center"/>
          </w:tcPr>
          <w:p w:rsidR="001F6055" w:rsidRPr="00546B64" w:rsidRDefault="001F6055" w:rsidP="00490FE4">
            <w:pPr>
              <w:pStyle w:val="ConsCell"/>
              <w:widowControl/>
              <w:ind w:right="0"/>
              <w:jc w:val="center"/>
              <w:rPr>
                <w:sz w:val="22"/>
              </w:rPr>
            </w:pPr>
            <w:r w:rsidRPr="00546B64">
              <w:rPr>
                <w:sz w:val="22"/>
              </w:rPr>
              <w:t>1</w:t>
            </w:r>
          </w:p>
        </w:tc>
      </w:tr>
      <w:tr w:rsidR="001F6055" w:rsidRPr="000F606E" w:rsidTr="00490FE4">
        <w:trPr>
          <w:trHeight w:val="340"/>
          <w:jc w:val="center"/>
        </w:trPr>
        <w:tc>
          <w:tcPr>
            <w:tcW w:w="533" w:type="dxa"/>
            <w:tcBorders>
              <w:top w:val="single" w:sz="6" w:space="0" w:color="auto"/>
              <w:left w:val="single" w:sz="6" w:space="0" w:color="auto"/>
              <w:bottom w:val="single" w:sz="6" w:space="0" w:color="auto"/>
              <w:right w:val="single" w:sz="6" w:space="0" w:color="auto"/>
            </w:tcBorders>
            <w:vAlign w:val="center"/>
          </w:tcPr>
          <w:p w:rsidR="001F6055" w:rsidRDefault="001F6055" w:rsidP="00490FE4">
            <w:pPr>
              <w:pStyle w:val="ConsCell"/>
              <w:widowControl/>
              <w:ind w:right="0"/>
              <w:jc w:val="center"/>
              <w:rPr>
                <w:sz w:val="22"/>
              </w:rPr>
            </w:pPr>
            <w:r>
              <w:rPr>
                <w:sz w:val="22"/>
              </w:rPr>
              <w:t>2</w:t>
            </w:r>
          </w:p>
        </w:tc>
        <w:tc>
          <w:tcPr>
            <w:tcW w:w="4003" w:type="dxa"/>
            <w:tcBorders>
              <w:top w:val="single" w:sz="6" w:space="0" w:color="auto"/>
              <w:left w:val="single" w:sz="6" w:space="0" w:color="auto"/>
              <w:bottom w:val="single" w:sz="6" w:space="0" w:color="auto"/>
              <w:right w:val="single" w:sz="6" w:space="0" w:color="auto"/>
            </w:tcBorders>
            <w:vAlign w:val="center"/>
          </w:tcPr>
          <w:p w:rsidR="001F6055" w:rsidRPr="00E20D04" w:rsidRDefault="001F6055" w:rsidP="00490FE4">
            <w:pPr>
              <w:pStyle w:val="ConsCell"/>
              <w:widowControl/>
              <w:ind w:right="0"/>
              <w:rPr>
                <w:sz w:val="22"/>
              </w:rPr>
            </w:pPr>
            <w:r w:rsidRPr="00E20D04">
              <w:rPr>
                <w:sz w:val="22"/>
              </w:rPr>
              <w:t>Прибор</w:t>
            </w:r>
            <w:r>
              <w:rPr>
                <w:sz w:val="22"/>
              </w:rPr>
              <w:t>ы</w:t>
            </w:r>
            <w:r w:rsidRPr="00E20D04">
              <w:rPr>
                <w:sz w:val="22"/>
              </w:rPr>
              <w:t xml:space="preserve"> учета </w:t>
            </w:r>
            <w:proofErr w:type="spellStart"/>
            <w:r w:rsidRPr="00E20D04">
              <w:rPr>
                <w:sz w:val="22"/>
              </w:rPr>
              <w:t>хол</w:t>
            </w:r>
            <w:proofErr w:type="spellEnd"/>
            <w:r w:rsidRPr="00E20D04">
              <w:rPr>
                <w:sz w:val="22"/>
              </w:rPr>
              <w:t>. воды</w:t>
            </w:r>
          </w:p>
        </w:tc>
        <w:tc>
          <w:tcPr>
            <w:tcW w:w="1985" w:type="dxa"/>
            <w:tcBorders>
              <w:top w:val="single" w:sz="6" w:space="0" w:color="auto"/>
              <w:left w:val="single" w:sz="6" w:space="0" w:color="auto"/>
              <w:bottom w:val="single" w:sz="6" w:space="0" w:color="auto"/>
              <w:right w:val="single" w:sz="6" w:space="0" w:color="auto"/>
            </w:tcBorders>
            <w:vAlign w:val="center"/>
          </w:tcPr>
          <w:p w:rsidR="001F6055" w:rsidRPr="00E20D04" w:rsidRDefault="001F6055" w:rsidP="00490FE4">
            <w:pPr>
              <w:pStyle w:val="ConsCell"/>
              <w:widowControl/>
              <w:ind w:right="0"/>
              <w:jc w:val="center"/>
              <w:rPr>
                <w:sz w:val="22"/>
              </w:rPr>
            </w:pPr>
            <w:r>
              <w:rPr>
                <w:sz w:val="22"/>
              </w:rPr>
              <w:t>СВ-20Г</w:t>
            </w:r>
          </w:p>
        </w:tc>
        <w:tc>
          <w:tcPr>
            <w:tcW w:w="1985" w:type="dxa"/>
            <w:tcBorders>
              <w:top w:val="single" w:sz="6" w:space="0" w:color="auto"/>
              <w:left w:val="single" w:sz="6" w:space="0" w:color="auto"/>
              <w:bottom w:val="single" w:sz="6" w:space="0" w:color="auto"/>
              <w:right w:val="single" w:sz="6" w:space="0" w:color="auto"/>
            </w:tcBorders>
            <w:vAlign w:val="center"/>
          </w:tcPr>
          <w:p w:rsidR="001F6055" w:rsidRPr="00E20D04" w:rsidRDefault="001F6055" w:rsidP="00490FE4">
            <w:pPr>
              <w:pStyle w:val="ConsCell"/>
              <w:widowControl/>
              <w:ind w:right="0"/>
              <w:jc w:val="center"/>
              <w:rPr>
                <w:sz w:val="22"/>
              </w:rPr>
            </w:pPr>
            <w:r w:rsidRPr="00E20D04">
              <w:rPr>
                <w:sz w:val="22"/>
              </w:rPr>
              <w:t>1,0</w:t>
            </w:r>
          </w:p>
        </w:tc>
        <w:tc>
          <w:tcPr>
            <w:tcW w:w="1384" w:type="dxa"/>
            <w:tcBorders>
              <w:top w:val="single" w:sz="6" w:space="0" w:color="auto"/>
              <w:left w:val="single" w:sz="6" w:space="0" w:color="auto"/>
              <w:bottom w:val="single" w:sz="6" w:space="0" w:color="auto"/>
              <w:right w:val="single" w:sz="6" w:space="0" w:color="auto"/>
            </w:tcBorders>
            <w:vAlign w:val="center"/>
          </w:tcPr>
          <w:p w:rsidR="001F6055" w:rsidRPr="00E20D04" w:rsidRDefault="001F6055" w:rsidP="00490FE4">
            <w:pPr>
              <w:pStyle w:val="ConsCell"/>
              <w:widowControl/>
              <w:ind w:right="0"/>
              <w:jc w:val="center"/>
              <w:rPr>
                <w:sz w:val="22"/>
              </w:rPr>
            </w:pPr>
            <w:r w:rsidRPr="00E20D04">
              <w:rPr>
                <w:sz w:val="22"/>
              </w:rPr>
              <w:t>1</w:t>
            </w:r>
          </w:p>
        </w:tc>
      </w:tr>
    </w:tbl>
    <w:p w:rsidR="001F6055" w:rsidRDefault="001F6055" w:rsidP="001F6055">
      <w:pPr>
        <w:pStyle w:val="ConsNormal"/>
        <w:widowControl/>
        <w:ind w:right="0" w:firstLine="0"/>
        <w:jc w:val="center"/>
        <w:rPr>
          <w:b/>
          <w:bCs/>
          <w:sz w:val="22"/>
        </w:rPr>
      </w:pPr>
    </w:p>
    <w:p w:rsidR="001F6055" w:rsidRPr="000F606E" w:rsidRDefault="001F6055" w:rsidP="001F6055">
      <w:pPr>
        <w:pStyle w:val="ConsNormal"/>
        <w:widowControl/>
        <w:spacing w:after="120"/>
        <w:ind w:right="0" w:firstLine="0"/>
        <w:jc w:val="center"/>
        <w:rPr>
          <w:b/>
          <w:bCs/>
          <w:sz w:val="22"/>
        </w:rPr>
      </w:pPr>
      <w:r w:rsidRPr="000F606E">
        <w:rPr>
          <w:b/>
          <w:bCs/>
          <w:sz w:val="22"/>
        </w:rPr>
        <w:t>Характеристика тепловых сетей</w:t>
      </w:r>
    </w:p>
    <w:tbl>
      <w:tblPr>
        <w:tblW w:w="4907" w:type="pct"/>
        <w:jc w:val="center"/>
        <w:tblCellMar>
          <w:left w:w="70" w:type="dxa"/>
          <w:right w:w="70" w:type="dxa"/>
        </w:tblCellMar>
        <w:tblLook w:val="0000"/>
      </w:tblPr>
      <w:tblGrid>
        <w:gridCol w:w="555"/>
        <w:gridCol w:w="4104"/>
        <w:gridCol w:w="1411"/>
        <w:gridCol w:w="1417"/>
        <w:gridCol w:w="1133"/>
        <w:gridCol w:w="1533"/>
      </w:tblGrid>
      <w:tr w:rsidR="001F6055" w:rsidRPr="000F606E" w:rsidTr="00490FE4">
        <w:trPr>
          <w:cantSplit/>
          <w:trHeight w:val="397"/>
          <w:jc w:val="center"/>
        </w:trPr>
        <w:tc>
          <w:tcPr>
            <w:tcW w:w="273" w:type="pct"/>
            <w:tcBorders>
              <w:top w:val="single" w:sz="6" w:space="0" w:color="auto"/>
              <w:left w:val="single" w:sz="6" w:space="0" w:color="auto"/>
              <w:bottom w:val="single" w:sz="6" w:space="0" w:color="auto"/>
              <w:right w:val="single" w:sz="6" w:space="0" w:color="auto"/>
            </w:tcBorders>
            <w:vAlign w:val="center"/>
          </w:tcPr>
          <w:p w:rsidR="001F6055" w:rsidRPr="00977D7E" w:rsidRDefault="001F6055" w:rsidP="00490FE4">
            <w:pPr>
              <w:pStyle w:val="xl24"/>
              <w:spacing w:before="0" w:beforeAutospacing="0" w:after="0" w:afterAutospacing="0"/>
              <w:rPr>
                <w:b/>
                <w:sz w:val="20"/>
              </w:rPr>
            </w:pPr>
            <w:r w:rsidRPr="00977D7E">
              <w:rPr>
                <w:b/>
                <w:sz w:val="20"/>
              </w:rPr>
              <w:t>№</w:t>
            </w:r>
          </w:p>
        </w:tc>
        <w:tc>
          <w:tcPr>
            <w:tcW w:w="2021" w:type="pct"/>
            <w:tcBorders>
              <w:top w:val="single" w:sz="6" w:space="0" w:color="auto"/>
              <w:left w:val="single" w:sz="6" w:space="0" w:color="auto"/>
              <w:bottom w:val="single" w:sz="6" w:space="0" w:color="auto"/>
              <w:right w:val="single" w:sz="6" w:space="0" w:color="auto"/>
            </w:tcBorders>
            <w:vAlign w:val="center"/>
          </w:tcPr>
          <w:p w:rsidR="001F6055" w:rsidRPr="00977D7E" w:rsidRDefault="001F6055" w:rsidP="00490FE4">
            <w:pPr>
              <w:pStyle w:val="ConsCell"/>
              <w:widowControl/>
              <w:ind w:right="0"/>
              <w:jc w:val="center"/>
              <w:rPr>
                <w:b/>
                <w:bCs/>
              </w:rPr>
            </w:pPr>
            <w:r w:rsidRPr="00977D7E">
              <w:rPr>
                <w:b/>
                <w:bCs/>
              </w:rPr>
              <w:t>Показатели</w:t>
            </w:r>
          </w:p>
        </w:tc>
        <w:tc>
          <w:tcPr>
            <w:tcW w:w="2706" w:type="pct"/>
            <w:gridSpan w:val="4"/>
            <w:tcBorders>
              <w:top w:val="single" w:sz="6" w:space="0" w:color="auto"/>
              <w:left w:val="single" w:sz="6" w:space="0" w:color="auto"/>
              <w:bottom w:val="single" w:sz="6" w:space="0" w:color="auto"/>
              <w:right w:val="single" w:sz="6" w:space="0" w:color="auto"/>
            </w:tcBorders>
            <w:vAlign w:val="center"/>
          </w:tcPr>
          <w:p w:rsidR="001F6055" w:rsidRPr="00977D7E" w:rsidRDefault="001F6055" w:rsidP="00490FE4">
            <w:pPr>
              <w:pStyle w:val="ConsCell"/>
              <w:widowControl/>
              <w:ind w:right="0"/>
              <w:jc w:val="center"/>
              <w:rPr>
                <w:b/>
                <w:bCs/>
              </w:rPr>
            </w:pPr>
            <w:r w:rsidRPr="00977D7E">
              <w:rPr>
                <w:b/>
                <w:bCs/>
              </w:rPr>
              <w:t>Значение</w:t>
            </w:r>
          </w:p>
        </w:tc>
      </w:tr>
      <w:tr w:rsidR="001F6055" w:rsidRPr="000F606E" w:rsidTr="00490FE4">
        <w:trPr>
          <w:cantSplit/>
          <w:trHeight w:val="340"/>
          <w:jc w:val="center"/>
        </w:trPr>
        <w:tc>
          <w:tcPr>
            <w:tcW w:w="273" w:type="pct"/>
            <w:tcBorders>
              <w:top w:val="single" w:sz="6" w:space="0" w:color="auto"/>
              <w:left w:val="single" w:sz="6" w:space="0" w:color="auto"/>
              <w:bottom w:val="single" w:sz="6" w:space="0" w:color="auto"/>
              <w:right w:val="single" w:sz="6" w:space="0" w:color="auto"/>
            </w:tcBorders>
            <w:vAlign w:val="center"/>
          </w:tcPr>
          <w:p w:rsidR="001F6055" w:rsidRPr="000F606E" w:rsidRDefault="001F6055" w:rsidP="00490FE4">
            <w:pPr>
              <w:jc w:val="center"/>
              <w:rPr>
                <w:rFonts w:ascii="Arial" w:hAnsi="Arial" w:cs="Arial"/>
              </w:rPr>
            </w:pPr>
            <w:r>
              <w:rPr>
                <w:rFonts w:ascii="Arial" w:hAnsi="Arial" w:cs="Arial"/>
              </w:rPr>
              <w:t>1</w:t>
            </w:r>
          </w:p>
        </w:tc>
        <w:tc>
          <w:tcPr>
            <w:tcW w:w="2021" w:type="pct"/>
            <w:tcBorders>
              <w:top w:val="single" w:sz="6" w:space="0" w:color="auto"/>
              <w:left w:val="single" w:sz="6" w:space="0" w:color="auto"/>
              <w:bottom w:val="single" w:sz="6" w:space="0" w:color="auto"/>
              <w:right w:val="single" w:sz="6" w:space="0" w:color="auto"/>
            </w:tcBorders>
            <w:vAlign w:val="center"/>
          </w:tcPr>
          <w:p w:rsidR="001F6055" w:rsidRPr="000F606E" w:rsidRDefault="001F6055" w:rsidP="00490FE4">
            <w:pPr>
              <w:pStyle w:val="ConsCell"/>
              <w:widowControl/>
              <w:ind w:right="0"/>
              <w:rPr>
                <w:sz w:val="22"/>
              </w:rPr>
            </w:pPr>
            <w:r w:rsidRPr="000F606E">
              <w:rPr>
                <w:sz w:val="22"/>
              </w:rPr>
              <w:t>Способ прокладки</w:t>
            </w:r>
          </w:p>
        </w:tc>
        <w:tc>
          <w:tcPr>
            <w:tcW w:w="2706" w:type="pct"/>
            <w:gridSpan w:val="4"/>
            <w:tcBorders>
              <w:top w:val="single" w:sz="6" w:space="0" w:color="auto"/>
              <w:left w:val="single" w:sz="6" w:space="0" w:color="auto"/>
              <w:bottom w:val="single" w:sz="6" w:space="0" w:color="auto"/>
              <w:right w:val="single" w:sz="6" w:space="0" w:color="auto"/>
            </w:tcBorders>
            <w:vAlign w:val="center"/>
          </w:tcPr>
          <w:p w:rsidR="001F6055" w:rsidRDefault="001F6055" w:rsidP="00490FE4">
            <w:pPr>
              <w:pStyle w:val="ConsCell"/>
              <w:widowControl/>
              <w:ind w:right="0"/>
              <w:jc w:val="center"/>
              <w:rPr>
                <w:sz w:val="22"/>
              </w:rPr>
            </w:pPr>
            <w:r>
              <w:rPr>
                <w:sz w:val="22"/>
              </w:rPr>
              <w:t>подземная канальная</w:t>
            </w:r>
          </w:p>
        </w:tc>
      </w:tr>
      <w:tr w:rsidR="001F6055" w:rsidRPr="000F606E" w:rsidTr="00490FE4">
        <w:trPr>
          <w:cantSplit/>
          <w:trHeight w:val="340"/>
          <w:jc w:val="center"/>
        </w:trPr>
        <w:tc>
          <w:tcPr>
            <w:tcW w:w="273" w:type="pct"/>
            <w:tcBorders>
              <w:top w:val="single" w:sz="6" w:space="0" w:color="auto"/>
              <w:left w:val="single" w:sz="6" w:space="0" w:color="auto"/>
              <w:bottom w:val="single" w:sz="6" w:space="0" w:color="auto"/>
              <w:right w:val="single" w:sz="6" w:space="0" w:color="auto"/>
            </w:tcBorders>
            <w:vAlign w:val="center"/>
          </w:tcPr>
          <w:p w:rsidR="001F6055" w:rsidRPr="000F606E" w:rsidRDefault="001F6055" w:rsidP="00490FE4">
            <w:pPr>
              <w:jc w:val="center"/>
              <w:rPr>
                <w:rFonts w:ascii="Arial" w:hAnsi="Arial" w:cs="Arial"/>
              </w:rPr>
            </w:pPr>
            <w:r>
              <w:rPr>
                <w:rFonts w:ascii="Arial" w:hAnsi="Arial" w:cs="Arial"/>
              </w:rPr>
              <w:t>2</w:t>
            </w:r>
          </w:p>
        </w:tc>
        <w:tc>
          <w:tcPr>
            <w:tcW w:w="2021" w:type="pct"/>
            <w:tcBorders>
              <w:top w:val="single" w:sz="6" w:space="0" w:color="auto"/>
              <w:left w:val="single" w:sz="6" w:space="0" w:color="auto"/>
              <w:bottom w:val="single" w:sz="6" w:space="0" w:color="auto"/>
              <w:right w:val="single" w:sz="6" w:space="0" w:color="auto"/>
            </w:tcBorders>
            <w:vAlign w:val="center"/>
          </w:tcPr>
          <w:p w:rsidR="001F6055" w:rsidRPr="000F606E" w:rsidRDefault="001F6055" w:rsidP="00490FE4">
            <w:pPr>
              <w:pStyle w:val="ConsCell"/>
              <w:widowControl/>
              <w:ind w:right="0"/>
              <w:rPr>
                <w:sz w:val="22"/>
              </w:rPr>
            </w:pPr>
            <w:r w:rsidRPr="000F606E">
              <w:rPr>
                <w:sz w:val="22"/>
              </w:rPr>
              <w:t>Материал изоляции</w:t>
            </w:r>
          </w:p>
        </w:tc>
        <w:tc>
          <w:tcPr>
            <w:tcW w:w="2706" w:type="pct"/>
            <w:gridSpan w:val="4"/>
            <w:tcBorders>
              <w:top w:val="single" w:sz="6" w:space="0" w:color="auto"/>
              <w:left w:val="single" w:sz="6" w:space="0" w:color="auto"/>
              <w:bottom w:val="single" w:sz="6" w:space="0" w:color="auto"/>
              <w:right w:val="single" w:sz="6" w:space="0" w:color="auto"/>
            </w:tcBorders>
            <w:vAlign w:val="center"/>
          </w:tcPr>
          <w:p w:rsidR="001F6055" w:rsidRDefault="001F6055" w:rsidP="00490FE4">
            <w:pPr>
              <w:pStyle w:val="ConsCell"/>
              <w:widowControl/>
              <w:ind w:right="0"/>
              <w:jc w:val="center"/>
              <w:rPr>
                <w:sz w:val="22"/>
              </w:rPr>
            </w:pPr>
            <w:r>
              <w:rPr>
                <w:sz w:val="22"/>
              </w:rPr>
              <w:t>минеральная вата, рубероид</w:t>
            </w:r>
          </w:p>
        </w:tc>
      </w:tr>
      <w:tr w:rsidR="001F6055" w:rsidRPr="000F606E" w:rsidTr="00490FE4">
        <w:trPr>
          <w:cantSplit/>
          <w:trHeight w:val="368"/>
          <w:jc w:val="center"/>
        </w:trPr>
        <w:tc>
          <w:tcPr>
            <w:tcW w:w="273" w:type="pct"/>
            <w:tcBorders>
              <w:top w:val="single" w:sz="6" w:space="0" w:color="auto"/>
              <w:left w:val="single" w:sz="6" w:space="0" w:color="auto"/>
              <w:right w:val="single" w:sz="6" w:space="0" w:color="auto"/>
            </w:tcBorders>
            <w:vAlign w:val="center"/>
          </w:tcPr>
          <w:p w:rsidR="001F6055" w:rsidRPr="000F606E" w:rsidRDefault="001F6055" w:rsidP="00490FE4">
            <w:pPr>
              <w:jc w:val="center"/>
              <w:rPr>
                <w:rFonts w:ascii="Arial" w:hAnsi="Arial" w:cs="Arial"/>
              </w:rPr>
            </w:pPr>
            <w:r>
              <w:rPr>
                <w:rFonts w:ascii="Arial" w:hAnsi="Arial" w:cs="Arial"/>
              </w:rPr>
              <w:t>3</w:t>
            </w:r>
          </w:p>
        </w:tc>
        <w:tc>
          <w:tcPr>
            <w:tcW w:w="2021" w:type="pct"/>
            <w:tcBorders>
              <w:top w:val="single" w:sz="6" w:space="0" w:color="auto"/>
              <w:left w:val="single" w:sz="6" w:space="0" w:color="auto"/>
              <w:right w:val="single" w:sz="6" w:space="0" w:color="auto"/>
            </w:tcBorders>
            <w:vAlign w:val="center"/>
          </w:tcPr>
          <w:p w:rsidR="001F6055" w:rsidRPr="000F606E" w:rsidRDefault="001F6055" w:rsidP="00490FE4">
            <w:pPr>
              <w:pStyle w:val="ConsCell"/>
              <w:widowControl/>
              <w:ind w:right="0"/>
              <w:rPr>
                <w:sz w:val="22"/>
              </w:rPr>
            </w:pPr>
            <w:r w:rsidRPr="000F606E">
              <w:rPr>
                <w:sz w:val="22"/>
              </w:rPr>
              <w:t>Диаметр трубопроводов, мм</w:t>
            </w:r>
          </w:p>
        </w:tc>
        <w:tc>
          <w:tcPr>
            <w:tcW w:w="695" w:type="pct"/>
            <w:tcBorders>
              <w:top w:val="single" w:sz="6" w:space="0" w:color="auto"/>
              <w:left w:val="single" w:sz="6" w:space="0" w:color="auto"/>
              <w:right w:val="single" w:sz="6" w:space="0" w:color="auto"/>
            </w:tcBorders>
            <w:vAlign w:val="center"/>
          </w:tcPr>
          <w:p w:rsidR="001F6055" w:rsidRPr="00097A62" w:rsidRDefault="00E70598" w:rsidP="00490FE4">
            <w:pPr>
              <w:pStyle w:val="ConsCell"/>
              <w:widowControl/>
              <w:ind w:right="0"/>
              <w:jc w:val="center"/>
              <w:rPr>
                <w:sz w:val="22"/>
              </w:rPr>
            </w:pPr>
            <w:r>
              <w:rPr>
                <w:sz w:val="22"/>
              </w:rPr>
              <w:t>50</w:t>
            </w:r>
          </w:p>
        </w:tc>
        <w:tc>
          <w:tcPr>
            <w:tcW w:w="698" w:type="pct"/>
            <w:tcBorders>
              <w:top w:val="single" w:sz="6" w:space="0" w:color="auto"/>
              <w:left w:val="single" w:sz="6" w:space="0" w:color="auto"/>
              <w:right w:val="single" w:sz="6" w:space="0" w:color="auto"/>
            </w:tcBorders>
            <w:vAlign w:val="center"/>
          </w:tcPr>
          <w:p w:rsidR="001F6055" w:rsidRPr="00097A62" w:rsidRDefault="001F6055" w:rsidP="00490FE4">
            <w:pPr>
              <w:pStyle w:val="ConsCell"/>
              <w:widowControl/>
              <w:ind w:right="0"/>
              <w:jc w:val="center"/>
              <w:rPr>
                <w:sz w:val="22"/>
              </w:rPr>
            </w:pPr>
            <w:r w:rsidRPr="00097A62">
              <w:rPr>
                <w:sz w:val="22"/>
              </w:rPr>
              <w:t>76</w:t>
            </w:r>
          </w:p>
        </w:tc>
        <w:tc>
          <w:tcPr>
            <w:tcW w:w="558" w:type="pct"/>
            <w:tcBorders>
              <w:top w:val="single" w:sz="6" w:space="0" w:color="auto"/>
              <w:left w:val="single" w:sz="6" w:space="0" w:color="auto"/>
              <w:right w:val="single" w:sz="6" w:space="0" w:color="auto"/>
            </w:tcBorders>
            <w:vAlign w:val="center"/>
          </w:tcPr>
          <w:p w:rsidR="001F6055" w:rsidRPr="00097A62" w:rsidRDefault="00E70598" w:rsidP="00490FE4">
            <w:pPr>
              <w:pStyle w:val="ConsCell"/>
              <w:widowControl/>
              <w:ind w:right="0"/>
              <w:jc w:val="center"/>
              <w:rPr>
                <w:sz w:val="22"/>
              </w:rPr>
            </w:pPr>
            <w:r>
              <w:rPr>
                <w:sz w:val="22"/>
              </w:rPr>
              <w:t>80</w:t>
            </w:r>
          </w:p>
        </w:tc>
        <w:tc>
          <w:tcPr>
            <w:tcW w:w="754" w:type="pct"/>
            <w:tcBorders>
              <w:top w:val="single" w:sz="6" w:space="0" w:color="auto"/>
              <w:left w:val="single" w:sz="6" w:space="0" w:color="auto"/>
              <w:right w:val="single" w:sz="6" w:space="0" w:color="auto"/>
            </w:tcBorders>
            <w:vAlign w:val="center"/>
          </w:tcPr>
          <w:p w:rsidR="001F6055" w:rsidRPr="00097A62" w:rsidRDefault="001F6055" w:rsidP="00490FE4">
            <w:pPr>
              <w:pStyle w:val="ConsCell"/>
              <w:widowControl/>
              <w:ind w:right="0"/>
              <w:jc w:val="center"/>
              <w:rPr>
                <w:sz w:val="22"/>
              </w:rPr>
            </w:pPr>
            <w:r w:rsidRPr="00097A62">
              <w:rPr>
                <w:sz w:val="22"/>
              </w:rPr>
              <w:t>108</w:t>
            </w:r>
          </w:p>
        </w:tc>
      </w:tr>
      <w:tr w:rsidR="001F6055" w:rsidRPr="000F606E" w:rsidTr="00490FE4">
        <w:trPr>
          <w:cantSplit/>
          <w:trHeight w:val="695"/>
          <w:jc w:val="center"/>
        </w:trPr>
        <w:tc>
          <w:tcPr>
            <w:tcW w:w="273" w:type="pct"/>
            <w:tcBorders>
              <w:top w:val="single" w:sz="6" w:space="0" w:color="auto"/>
              <w:left w:val="single" w:sz="6" w:space="0" w:color="auto"/>
              <w:right w:val="single" w:sz="6" w:space="0" w:color="auto"/>
            </w:tcBorders>
            <w:vAlign w:val="center"/>
          </w:tcPr>
          <w:p w:rsidR="001F6055" w:rsidRPr="000F606E" w:rsidRDefault="001F6055" w:rsidP="00490FE4">
            <w:pPr>
              <w:jc w:val="center"/>
              <w:rPr>
                <w:rFonts w:ascii="Arial" w:hAnsi="Arial" w:cs="Arial"/>
              </w:rPr>
            </w:pPr>
            <w:r>
              <w:rPr>
                <w:rFonts w:ascii="Arial" w:hAnsi="Arial" w:cs="Arial"/>
              </w:rPr>
              <w:t>4</w:t>
            </w:r>
          </w:p>
        </w:tc>
        <w:tc>
          <w:tcPr>
            <w:tcW w:w="2021" w:type="pct"/>
            <w:tcBorders>
              <w:top w:val="single" w:sz="6" w:space="0" w:color="auto"/>
              <w:left w:val="single" w:sz="6" w:space="0" w:color="auto"/>
              <w:right w:val="single" w:sz="6" w:space="0" w:color="auto"/>
            </w:tcBorders>
            <w:vAlign w:val="center"/>
          </w:tcPr>
          <w:p w:rsidR="001F6055" w:rsidRPr="000F606E" w:rsidRDefault="001F6055" w:rsidP="00490FE4">
            <w:pPr>
              <w:pStyle w:val="ConsCell"/>
              <w:widowControl/>
              <w:ind w:right="0"/>
              <w:rPr>
                <w:sz w:val="22"/>
              </w:rPr>
            </w:pPr>
            <w:r w:rsidRPr="000F606E">
              <w:rPr>
                <w:sz w:val="22"/>
              </w:rPr>
              <w:t>Протяженность трубопроводов</w:t>
            </w:r>
            <w:r>
              <w:rPr>
                <w:sz w:val="22"/>
              </w:rPr>
              <w:t xml:space="preserve"> в двухтрубном исчислении</w:t>
            </w:r>
            <w:r w:rsidRPr="000F606E">
              <w:rPr>
                <w:sz w:val="22"/>
              </w:rPr>
              <w:t>, м</w:t>
            </w:r>
          </w:p>
        </w:tc>
        <w:tc>
          <w:tcPr>
            <w:tcW w:w="2706" w:type="pct"/>
            <w:gridSpan w:val="4"/>
            <w:tcBorders>
              <w:top w:val="single" w:sz="6" w:space="0" w:color="auto"/>
              <w:left w:val="single" w:sz="6" w:space="0" w:color="auto"/>
              <w:right w:val="single" w:sz="6" w:space="0" w:color="auto"/>
            </w:tcBorders>
            <w:vAlign w:val="center"/>
          </w:tcPr>
          <w:p w:rsidR="001F6055" w:rsidRDefault="001F6055" w:rsidP="00490FE4">
            <w:pPr>
              <w:pStyle w:val="ConsCell"/>
              <w:ind w:right="0"/>
              <w:jc w:val="center"/>
              <w:rPr>
                <w:sz w:val="22"/>
              </w:rPr>
            </w:pPr>
            <w:r>
              <w:rPr>
                <w:sz w:val="22"/>
              </w:rPr>
              <w:t>Подземная канальная прокладка – 285 м</w:t>
            </w:r>
          </w:p>
          <w:p w:rsidR="001F6055" w:rsidRPr="000F606E" w:rsidRDefault="001F6055" w:rsidP="00490FE4">
            <w:pPr>
              <w:pStyle w:val="ConsCell"/>
              <w:ind w:right="0"/>
              <w:jc w:val="center"/>
              <w:rPr>
                <w:sz w:val="22"/>
              </w:rPr>
            </w:pPr>
            <w:r>
              <w:rPr>
                <w:sz w:val="22"/>
              </w:rPr>
              <w:t xml:space="preserve">подземная без канальная прокладка – 390 м - </w:t>
            </w:r>
          </w:p>
        </w:tc>
      </w:tr>
      <w:tr w:rsidR="001F6055" w:rsidRPr="000F606E" w:rsidTr="00490FE4">
        <w:trPr>
          <w:cantSplit/>
          <w:trHeight w:val="340"/>
          <w:jc w:val="center"/>
        </w:trPr>
        <w:tc>
          <w:tcPr>
            <w:tcW w:w="273" w:type="pct"/>
            <w:tcBorders>
              <w:top w:val="single" w:sz="6" w:space="0" w:color="auto"/>
              <w:left w:val="single" w:sz="6" w:space="0" w:color="auto"/>
              <w:bottom w:val="single" w:sz="6" w:space="0" w:color="auto"/>
              <w:right w:val="single" w:sz="6" w:space="0" w:color="auto"/>
            </w:tcBorders>
            <w:vAlign w:val="center"/>
          </w:tcPr>
          <w:p w:rsidR="001F6055" w:rsidRPr="000F606E" w:rsidRDefault="001F6055" w:rsidP="00490FE4">
            <w:pPr>
              <w:jc w:val="center"/>
              <w:rPr>
                <w:rFonts w:ascii="Arial" w:hAnsi="Arial" w:cs="Arial"/>
              </w:rPr>
            </w:pPr>
            <w:r>
              <w:rPr>
                <w:rFonts w:ascii="Arial" w:hAnsi="Arial" w:cs="Arial"/>
              </w:rPr>
              <w:t>5</w:t>
            </w:r>
          </w:p>
        </w:tc>
        <w:tc>
          <w:tcPr>
            <w:tcW w:w="2021" w:type="pct"/>
            <w:tcBorders>
              <w:top w:val="single" w:sz="6" w:space="0" w:color="auto"/>
              <w:left w:val="single" w:sz="6" w:space="0" w:color="auto"/>
              <w:bottom w:val="single" w:sz="6" w:space="0" w:color="auto"/>
              <w:right w:val="single" w:sz="6" w:space="0" w:color="auto"/>
            </w:tcBorders>
            <w:vAlign w:val="center"/>
          </w:tcPr>
          <w:p w:rsidR="001F6055" w:rsidRPr="000F606E" w:rsidRDefault="001F6055" w:rsidP="00490FE4">
            <w:pPr>
              <w:pStyle w:val="ConsCell"/>
              <w:widowControl/>
              <w:ind w:right="0"/>
              <w:rPr>
                <w:sz w:val="22"/>
              </w:rPr>
            </w:pPr>
            <w:r w:rsidRPr="000F606E">
              <w:rPr>
                <w:sz w:val="22"/>
              </w:rPr>
              <w:t xml:space="preserve">Температурный режим, </w:t>
            </w:r>
            <w:proofErr w:type="spellStart"/>
            <w:r w:rsidRPr="000F606E">
              <w:rPr>
                <w:sz w:val="22"/>
                <w:vertAlign w:val="superscript"/>
              </w:rPr>
              <w:t>о</w:t>
            </w:r>
            <w:r w:rsidRPr="000F606E">
              <w:rPr>
                <w:sz w:val="22"/>
              </w:rPr>
              <w:t>С</w:t>
            </w:r>
            <w:proofErr w:type="spellEnd"/>
          </w:p>
        </w:tc>
        <w:tc>
          <w:tcPr>
            <w:tcW w:w="2706" w:type="pct"/>
            <w:gridSpan w:val="4"/>
            <w:tcBorders>
              <w:top w:val="single" w:sz="6" w:space="0" w:color="auto"/>
              <w:left w:val="single" w:sz="6" w:space="0" w:color="auto"/>
              <w:bottom w:val="single" w:sz="6" w:space="0" w:color="auto"/>
              <w:right w:val="single" w:sz="6" w:space="0" w:color="auto"/>
            </w:tcBorders>
            <w:vAlign w:val="center"/>
          </w:tcPr>
          <w:p w:rsidR="001F6055" w:rsidRDefault="001F6055" w:rsidP="00490FE4">
            <w:pPr>
              <w:pStyle w:val="ConsCell"/>
              <w:widowControl/>
              <w:ind w:right="0"/>
              <w:jc w:val="center"/>
              <w:rPr>
                <w:sz w:val="22"/>
              </w:rPr>
            </w:pPr>
            <w:r>
              <w:rPr>
                <w:sz w:val="22"/>
              </w:rPr>
              <w:t>71/61</w:t>
            </w:r>
          </w:p>
        </w:tc>
      </w:tr>
      <w:tr w:rsidR="001F6055" w:rsidRPr="000F606E" w:rsidTr="00490FE4">
        <w:trPr>
          <w:cantSplit/>
          <w:trHeight w:val="340"/>
          <w:jc w:val="center"/>
        </w:trPr>
        <w:tc>
          <w:tcPr>
            <w:tcW w:w="273" w:type="pct"/>
            <w:tcBorders>
              <w:top w:val="single" w:sz="6" w:space="0" w:color="auto"/>
              <w:left w:val="single" w:sz="6" w:space="0" w:color="auto"/>
              <w:bottom w:val="single" w:sz="6" w:space="0" w:color="auto"/>
              <w:right w:val="single" w:sz="6" w:space="0" w:color="auto"/>
            </w:tcBorders>
            <w:vAlign w:val="center"/>
          </w:tcPr>
          <w:p w:rsidR="001F6055" w:rsidRPr="000F606E" w:rsidRDefault="001F6055" w:rsidP="00490FE4">
            <w:pPr>
              <w:jc w:val="center"/>
              <w:rPr>
                <w:rFonts w:ascii="Arial" w:hAnsi="Arial" w:cs="Arial"/>
              </w:rPr>
            </w:pPr>
            <w:r>
              <w:rPr>
                <w:rFonts w:ascii="Arial" w:hAnsi="Arial" w:cs="Arial"/>
              </w:rPr>
              <w:lastRenderedPageBreak/>
              <w:t>6</w:t>
            </w:r>
          </w:p>
        </w:tc>
        <w:tc>
          <w:tcPr>
            <w:tcW w:w="2021" w:type="pct"/>
            <w:tcBorders>
              <w:top w:val="single" w:sz="6" w:space="0" w:color="auto"/>
              <w:left w:val="single" w:sz="6" w:space="0" w:color="auto"/>
              <w:bottom w:val="single" w:sz="6" w:space="0" w:color="auto"/>
              <w:right w:val="single" w:sz="6" w:space="0" w:color="auto"/>
            </w:tcBorders>
            <w:vAlign w:val="center"/>
          </w:tcPr>
          <w:p w:rsidR="001F6055" w:rsidRPr="000F606E" w:rsidRDefault="001F6055" w:rsidP="00490FE4">
            <w:pPr>
              <w:pStyle w:val="ConsCell"/>
              <w:widowControl/>
              <w:ind w:right="0"/>
              <w:rPr>
                <w:sz w:val="22"/>
              </w:rPr>
            </w:pPr>
            <w:r>
              <w:rPr>
                <w:sz w:val="22"/>
              </w:rPr>
              <w:t>Тип системы</w:t>
            </w:r>
          </w:p>
        </w:tc>
        <w:tc>
          <w:tcPr>
            <w:tcW w:w="2706" w:type="pct"/>
            <w:gridSpan w:val="4"/>
            <w:tcBorders>
              <w:top w:val="single" w:sz="6" w:space="0" w:color="auto"/>
              <w:left w:val="single" w:sz="6" w:space="0" w:color="auto"/>
              <w:bottom w:val="single" w:sz="6" w:space="0" w:color="auto"/>
              <w:right w:val="single" w:sz="6" w:space="0" w:color="auto"/>
            </w:tcBorders>
            <w:vAlign w:val="center"/>
          </w:tcPr>
          <w:p w:rsidR="001F6055" w:rsidRDefault="001F6055" w:rsidP="00490FE4">
            <w:pPr>
              <w:pStyle w:val="ConsCell"/>
              <w:widowControl/>
              <w:ind w:right="0"/>
              <w:jc w:val="center"/>
              <w:rPr>
                <w:sz w:val="22"/>
              </w:rPr>
            </w:pPr>
            <w:r>
              <w:rPr>
                <w:sz w:val="22"/>
              </w:rPr>
              <w:t>Закрытый</w:t>
            </w:r>
          </w:p>
        </w:tc>
      </w:tr>
    </w:tbl>
    <w:p w:rsidR="001F6055" w:rsidRDefault="001F6055" w:rsidP="001F6055">
      <w:pPr>
        <w:pStyle w:val="ConsNormal"/>
        <w:widowControl/>
        <w:ind w:right="0" w:firstLine="0"/>
        <w:jc w:val="center"/>
        <w:rPr>
          <w:b/>
          <w:bCs/>
          <w:sz w:val="22"/>
        </w:rPr>
      </w:pPr>
    </w:p>
    <w:p w:rsidR="001F6055" w:rsidRDefault="001F6055" w:rsidP="001F6055">
      <w:pPr>
        <w:pStyle w:val="ConsNormal"/>
        <w:widowControl/>
        <w:ind w:right="0" w:firstLine="0"/>
        <w:jc w:val="center"/>
        <w:rPr>
          <w:b/>
          <w:bCs/>
          <w:sz w:val="22"/>
        </w:rPr>
      </w:pPr>
    </w:p>
    <w:p w:rsidR="001F6055" w:rsidRPr="00F81804" w:rsidRDefault="001F6055" w:rsidP="001F6055">
      <w:pPr>
        <w:spacing w:after="0" w:line="360" w:lineRule="auto"/>
        <w:ind w:firstLine="709"/>
        <w:jc w:val="both"/>
        <w:rPr>
          <w:rFonts w:eastAsia="Times New Roman"/>
          <w:b/>
          <w:bCs/>
          <w:sz w:val="28"/>
          <w:szCs w:val="28"/>
        </w:rPr>
      </w:pPr>
    </w:p>
    <w:p w:rsidR="001F6055" w:rsidRPr="00F81804" w:rsidRDefault="001F6055" w:rsidP="001F6055">
      <w:pPr>
        <w:spacing w:after="0" w:line="360" w:lineRule="auto"/>
        <w:ind w:firstLine="709"/>
        <w:jc w:val="both"/>
        <w:rPr>
          <w:rFonts w:eastAsia="Times New Roman"/>
          <w:b/>
          <w:bCs/>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2.2 Ограничения тепловой мощности и параметры располагаемой тепловой мощности</w:t>
      </w:r>
    </w:p>
    <w:p w:rsidR="001F6055" w:rsidRPr="00F81804" w:rsidRDefault="001F6055" w:rsidP="001F6055">
      <w:pPr>
        <w:spacing w:after="0" w:line="360" w:lineRule="auto"/>
        <w:ind w:firstLine="709"/>
        <w:jc w:val="both"/>
        <w:rPr>
          <w:sz w:val="28"/>
          <w:szCs w:val="28"/>
        </w:rPr>
      </w:pPr>
      <w:r w:rsidRPr="00F81804">
        <w:rPr>
          <w:sz w:val="28"/>
          <w:szCs w:val="28"/>
        </w:rPr>
        <w:t>Таблица 2.2.1 – Ограничения тепловой мощности и параметры располагаемой тепловой мощности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
        <w:gridCol w:w="4361"/>
        <w:gridCol w:w="1776"/>
        <w:gridCol w:w="1690"/>
        <w:gridCol w:w="1851"/>
      </w:tblGrid>
      <w:tr w:rsidR="001F6055" w:rsidRPr="00F81804" w:rsidTr="00490FE4">
        <w:trPr>
          <w:trHeight w:val="20"/>
          <w:tblHeader/>
        </w:trPr>
        <w:tc>
          <w:tcPr>
            <w:tcW w:w="256" w:type="dxa"/>
          </w:tcPr>
          <w:p w:rsidR="001F6055" w:rsidRPr="00F81804" w:rsidRDefault="001F6055" w:rsidP="00490FE4">
            <w:pPr>
              <w:jc w:val="center"/>
              <w:rPr>
                <w:b/>
              </w:rPr>
            </w:pPr>
            <w:r w:rsidRPr="00F81804">
              <w:rPr>
                <w:b/>
              </w:rPr>
              <w:t xml:space="preserve">№ </w:t>
            </w:r>
            <w:proofErr w:type="spellStart"/>
            <w:r w:rsidRPr="00F81804">
              <w:rPr>
                <w:b/>
              </w:rPr>
              <w:t>пп</w:t>
            </w:r>
            <w:proofErr w:type="spellEnd"/>
          </w:p>
        </w:tc>
        <w:tc>
          <w:tcPr>
            <w:tcW w:w="4459" w:type="dxa"/>
            <w:vAlign w:val="center"/>
          </w:tcPr>
          <w:p w:rsidR="001F6055" w:rsidRPr="00F81804" w:rsidRDefault="001F6055" w:rsidP="00490FE4">
            <w:pPr>
              <w:jc w:val="center"/>
              <w:rPr>
                <w:b/>
              </w:rPr>
            </w:pPr>
            <w:r w:rsidRPr="00F81804">
              <w:rPr>
                <w:b/>
              </w:rPr>
              <w:t>Наименование и адрес</w:t>
            </w:r>
          </w:p>
        </w:tc>
        <w:tc>
          <w:tcPr>
            <w:tcW w:w="1776" w:type="dxa"/>
            <w:vAlign w:val="center"/>
          </w:tcPr>
          <w:p w:rsidR="001F6055" w:rsidRPr="00F81804" w:rsidRDefault="001F6055" w:rsidP="00490FE4">
            <w:pPr>
              <w:jc w:val="center"/>
              <w:rPr>
                <w:b/>
              </w:rPr>
            </w:pPr>
            <w:r w:rsidRPr="00F81804">
              <w:rPr>
                <w:b/>
              </w:rPr>
              <w:t xml:space="preserve">Год ввода в </w:t>
            </w:r>
            <w:r w:rsidRPr="00F81804">
              <w:br/>
            </w:r>
            <w:r w:rsidRPr="00F81804">
              <w:rPr>
                <w:b/>
              </w:rPr>
              <w:t>эксплуатацию котельных</w:t>
            </w:r>
          </w:p>
        </w:tc>
        <w:tc>
          <w:tcPr>
            <w:tcW w:w="1690" w:type="dxa"/>
            <w:vAlign w:val="center"/>
          </w:tcPr>
          <w:p w:rsidR="001F6055" w:rsidRPr="00F81804" w:rsidRDefault="001F6055" w:rsidP="00490FE4">
            <w:pPr>
              <w:jc w:val="center"/>
              <w:rPr>
                <w:b/>
              </w:rPr>
            </w:pPr>
            <w:r w:rsidRPr="00F81804">
              <w:rPr>
                <w:b/>
              </w:rPr>
              <w:t xml:space="preserve">Ограничения тепловой </w:t>
            </w:r>
            <w:r w:rsidRPr="00F81804">
              <w:br/>
            </w:r>
            <w:r w:rsidRPr="00F81804">
              <w:rPr>
                <w:b/>
              </w:rPr>
              <w:t>мощности</w:t>
            </w:r>
          </w:p>
        </w:tc>
        <w:tc>
          <w:tcPr>
            <w:tcW w:w="1851" w:type="dxa"/>
            <w:vAlign w:val="center"/>
          </w:tcPr>
          <w:p w:rsidR="001F6055" w:rsidRPr="00F81804" w:rsidRDefault="001F6055" w:rsidP="00490FE4">
            <w:pPr>
              <w:jc w:val="center"/>
              <w:rPr>
                <w:b/>
                <w:u w:val="single"/>
              </w:rPr>
            </w:pPr>
            <w:r w:rsidRPr="00F81804">
              <w:rPr>
                <w:b/>
              </w:rPr>
              <w:t>Располагаемая</w:t>
            </w:r>
            <w:r w:rsidRPr="00F81804">
              <w:br/>
            </w:r>
            <w:r w:rsidRPr="00F81804">
              <w:rPr>
                <w:b/>
              </w:rPr>
              <w:t xml:space="preserve"> тепловая мощность, Гкал/ч</w:t>
            </w:r>
          </w:p>
        </w:tc>
      </w:tr>
      <w:tr w:rsidR="001F6055" w:rsidRPr="00F81804" w:rsidTr="00490FE4">
        <w:trPr>
          <w:trHeight w:val="20"/>
          <w:tblHeader/>
        </w:trPr>
        <w:tc>
          <w:tcPr>
            <w:tcW w:w="256" w:type="dxa"/>
          </w:tcPr>
          <w:p w:rsidR="001F6055" w:rsidRPr="00F81804" w:rsidRDefault="001F6055" w:rsidP="00490FE4">
            <w:pPr>
              <w:jc w:val="center"/>
            </w:pPr>
            <w:r w:rsidRPr="00F81804">
              <w:t>1</w:t>
            </w:r>
          </w:p>
        </w:tc>
        <w:tc>
          <w:tcPr>
            <w:tcW w:w="4459" w:type="dxa"/>
            <w:vAlign w:val="center"/>
          </w:tcPr>
          <w:p w:rsidR="001F6055" w:rsidRPr="00F81804" w:rsidRDefault="001F6055" w:rsidP="00490FE4">
            <w:r w:rsidRPr="00F81804">
              <w:t xml:space="preserve">Котельная </w:t>
            </w:r>
            <w:r>
              <w:t>ул. Центральная, 63</w:t>
            </w:r>
            <w:r w:rsidRPr="00F81804">
              <w:t>»</w:t>
            </w:r>
          </w:p>
        </w:tc>
        <w:tc>
          <w:tcPr>
            <w:tcW w:w="1776" w:type="dxa"/>
            <w:vAlign w:val="center"/>
          </w:tcPr>
          <w:p w:rsidR="001F6055" w:rsidRPr="00F81804" w:rsidRDefault="001F6055" w:rsidP="00490FE4">
            <w:pPr>
              <w:jc w:val="center"/>
            </w:pPr>
            <w:r>
              <w:t>1965</w:t>
            </w:r>
          </w:p>
        </w:tc>
        <w:tc>
          <w:tcPr>
            <w:tcW w:w="1690" w:type="dxa"/>
            <w:vAlign w:val="center"/>
          </w:tcPr>
          <w:p w:rsidR="001F6055" w:rsidRPr="00F81804" w:rsidRDefault="001F6055" w:rsidP="00490FE4">
            <w:pPr>
              <w:jc w:val="center"/>
            </w:pPr>
            <w:r w:rsidRPr="00F81804">
              <w:t>0</w:t>
            </w:r>
          </w:p>
        </w:tc>
        <w:tc>
          <w:tcPr>
            <w:tcW w:w="1851" w:type="dxa"/>
            <w:vAlign w:val="center"/>
          </w:tcPr>
          <w:p w:rsidR="001F6055" w:rsidRPr="00F81804" w:rsidRDefault="001F6055" w:rsidP="00490FE4">
            <w:pPr>
              <w:jc w:val="center"/>
            </w:pPr>
            <w:r>
              <w:t>1,8</w:t>
            </w:r>
          </w:p>
        </w:tc>
      </w:tr>
    </w:tbl>
    <w:p w:rsidR="001F6055" w:rsidRDefault="001F6055" w:rsidP="001F6055">
      <w:pPr>
        <w:spacing w:after="0" w:line="360" w:lineRule="auto"/>
        <w:ind w:firstLine="709"/>
        <w:jc w:val="both"/>
        <w:rPr>
          <w:sz w:val="28"/>
          <w:szCs w:val="28"/>
        </w:rPr>
      </w:pPr>
    </w:p>
    <w:p w:rsidR="001F6055" w:rsidRDefault="001F6055" w:rsidP="001F6055">
      <w:pPr>
        <w:spacing w:after="0" w:line="360" w:lineRule="auto"/>
        <w:ind w:firstLine="709"/>
        <w:jc w:val="both"/>
        <w:rPr>
          <w:sz w:val="28"/>
          <w:szCs w:val="28"/>
        </w:rPr>
      </w:pPr>
      <w:r>
        <w:rPr>
          <w:sz w:val="28"/>
          <w:szCs w:val="28"/>
        </w:rPr>
        <w:t xml:space="preserve">2.3 </w:t>
      </w:r>
      <w:r w:rsidRPr="00593B6F">
        <w:rPr>
          <w:sz w:val="28"/>
          <w:szCs w:val="28"/>
        </w:rPr>
        <w:t>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p w:rsidR="001F6055" w:rsidRPr="00F81804" w:rsidRDefault="001F6055" w:rsidP="001F6055">
      <w:pPr>
        <w:spacing w:after="0" w:line="360" w:lineRule="auto"/>
        <w:ind w:firstLine="709"/>
        <w:jc w:val="both"/>
        <w:rPr>
          <w:sz w:val="28"/>
          <w:szCs w:val="28"/>
        </w:rPr>
      </w:pPr>
      <w:r>
        <w:rPr>
          <w:sz w:val="28"/>
          <w:szCs w:val="28"/>
        </w:rPr>
        <w:t>Водогрейные котлы, установленные в котельной, введены в эксплуатацию в 1998 г, 2006 и 2007 г., соответственно. С начала эксплуатации капитальный ремонт оборудования не проводился.</w:t>
      </w:r>
    </w:p>
    <w:p w:rsidR="001F6055" w:rsidRPr="00F81804" w:rsidRDefault="001F6055" w:rsidP="001F6055">
      <w:pPr>
        <w:spacing w:after="0" w:line="360" w:lineRule="auto"/>
        <w:ind w:firstLine="709"/>
        <w:jc w:val="both"/>
        <w:rPr>
          <w:sz w:val="28"/>
          <w:szCs w:val="28"/>
        </w:rPr>
      </w:pPr>
      <w:r w:rsidRPr="00F81804">
        <w:rPr>
          <w:sz w:val="28"/>
          <w:szCs w:val="28"/>
        </w:rPr>
        <w:t>2.</w:t>
      </w:r>
      <w:r>
        <w:rPr>
          <w:sz w:val="28"/>
          <w:szCs w:val="28"/>
        </w:rPr>
        <w:t>4</w:t>
      </w:r>
      <w:r w:rsidRPr="00F81804">
        <w:rPr>
          <w:sz w:val="28"/>
          <w:szCs w:val="28"/>
        </w:rPr>
        <w:t xml:space="preserve"> Объем потребления тепловой энергии (мощности) и теплоносителя на собственные и хозяйственные нужды и параметры тепловой мощности нетто</w:t>
      </w:r>
    </w:p>
    <w:tbl>
      <w:tblPr>
        <w:tblStyle w:val="a6"/>
        <w:tblW w:w="9923" w:type="dxa"/>
        <w:tblLook w:val="01E0"/>
      </w:tblPr>
      <w:tblGrid>
        <w:gridCol w:w="653"/>
        <w:gridCol w:w="2871"/>
        <w:gridCol w:w="2133"/>
        <w:gridCol w:w="2133"/>
        <w:gridCol w:w="2133"/>
      </w:tblGrid>
      <w:tr w:rsidR="001F6055" w:rsidRPr="00F81804" w:rsidTr="00490FE4">
        <w:tc>
          <w:tcPr>
            <w:tcW w:w="653" w:type="dxa"/>
            <w:vAlign w:val="center"/>
          </w:tcPr>
          <w:p w:rsidR="001F6055" w:rsidRPr="00F81804" w:rsidRDefault="001F6055" w:rsidP="00490FE4">
            <w:pPr>
              <w:jc w:val="center"/>
              <w:rPr>
                <w:szCs w:val="28"/>
              </w:rPr>
            </w:pPr>
            <w:r w:rsidRPr="00F81804">
              <w:rPr>
                <w:szCs w:val="28"/>
              </w:rPr>
              <w:t>№ п/п</w:t>
            </w:r>
          </w:p>
        </w:tc>
        <w:tc>
          <w:tcPr>
            <w:tcW w:w="2871" w:type="dxa"/>
            <w:vAlign w:val="center"/>
          </w:tcPr>
          <w:p w:rsidR="001F6055" w:rsidRPr="00F81804" w:rsidRDefault="001F6055" w:rsidP="00490FE4">
            <w:pPr>
              <w:jc w:val="center"/>
              <w:rPr>
                <w:szCs w:val="28"/>
              </w:rPr>
            </w:pPr>
            <w:r w:rsidRPr="00F81804">
              <w:rPr>
                <w:szCs w:val="28"/>
              </w:rPr>
              <w:t>Наименование объекта</w:t>
            </w:r>
          </w:p>
        </w:tc>
        <w:tc>
          <w:tcPr>
            <w:tcW w:w="2133" w:type="dxa"/>
            <w:vAlign w:val="center"/>
          </w:tcPr>
          <w:p w:rsidR="001F6055" w:rsidRPr="00F81804" w:rsidRDefault="001F6055" w:rsidP="00490FE4">
            <w:pPr>
              <w:jc w:val="center"/>
              <w:rPr>
                <w:szCs w:val="28"/>
              </w:rPr>
            </w:pPr>
            <w:r w:rsidRPr="00F81804">
              <w:rPr>
                <w:szCs w:val="28"/>
              </w:rPr>
              <w:t xml:space="preserve">Затраты тепловой мощности на </w:t>
            </w:r>
            <w:proofErr w:type="spellStart"/>
            <w:r w:rsidRPr="00F81804">
              <w:rPr>
                <w:szCs w:val="28"/>
              </w:rPr>
              <w:t>собств</w:t>
            </w:r>
            <w:proofErr w:type="spellEnd"/>
            <w:r w:rsidRPr="00F81804">
              <w:rPr>
                <w:szCs w:val="28"/>
              </w:rPr>
              <w:t xml:space="preserve"> и </w:t>
            </w:r>
            <w:proofErr w:type="spellStart"/>
            <w:r w:rsidRPr="00F81804">
              <w:rPr>
                <w:szCs w:val="28"/>
              </w:rPr>
              <w:t>хоз</w:t>
            </w:r>
            <w:proofErr w:type="spellEnd"/>
            <w:r w:rsidRPr="00F81804">
              <w:rPr>
                <w:szCs w:val="28"/>
              </w:rPr>
              <w:t xml:space="preserve"> нужды, Гкал/ч</w:t>
            </w:r>
          </w:p>
        </w:tc>
        <w:tc>
          <w:tcPr>
            <w:tcW w:w="2133" w:type="dxa"/>
            <w:vAlign w:val="center"/>
          </w:tcPr>
          <w:p w:rsidR="001F6055" w:rsidRPr="00F81804" w:rsidRDefault="001F6055" w:rsidP="00490FE4">
            <w:pPr>
              <w:jc w:val="center"/>
              <w:rPr>
                <w:szCs w:val="28"/>
              </w:rPr>
            </w:pPr>
            <w:r w:rsidRPr="00F81804">
              <w:rPr>
                <w:szCs w:val="28"/>
              </w:rPr>
              <w:t>Установленная мощность, Гкал/час</w:t>
            </w:r>
          </w:p>
        </w:tc>
        <w:tc>
          <w:tcPr>
            <w:tcW w:w="2133" w:type="dxa"/>
            <w:vAlign w:val="center"/>
          </w:tcPr>
          <w:p w:rsidR="001F6055" w:rsidRPr="00F81804" w:rsidRDefault="001F6055" w:rsidP="00490FE4">
            <w:pPr>
              <w:jc w:val="center"/>
              <w:rPr>
                <w:szCs w:val="28"/>
              </w:rPr>
            </w:pPr>
            <w:r w:rsidRPr="00F81804">
              <w:rPr>
                <w:szCs w:val="28"/>
              </w:rPr>
              <w:t>Мощность источника тепловой энергии нетто, Гкал/ч</w:t>
            </w:r>
          </w:p>
        </w:tc>
      </w:tr>
      <w:tr w:rsidR="001F6055" w:rsidRPr="00F81804" w:rsidTr="00490FE4">
        <w:tc>
          <w:tcPr>
            <w:tcW w:w="653" w:type="dxa"/>
            <w:vAlign w:val="center"/>
          </w:tcPr>
          <w:p w:rsidR="001F6055" w:rsidRPr="00F81804" w:rsidRDefault="001F6055" w:rsidP="00490FE4">
            <w:pPr>
              <w:jc w:val="center"/>
              <w:rPr>
                <w:szCs w:val="28"/>
              </w:rPr>
            </w:pPr>
            <w:r w:rsidRPr="00F81804">
              <w:rPr>
                <w:szCs w:val="28"/>
              </w:rPr>
              <w:t>1</w:t>
            </w:r>
          </w:p>
        </w:tc>
        <w:tc>
          <w:tcPr>
            <w:tcW w:w="2871" w:type="dxa"/>
            <w:vAlign w:val="center"/>
          </w:tcPr>
          <w:p w:rsidR="001F6055" w:rsidRPr="00F81804" w:rsidRDefault="001F6055" w:rsidP="00490FE4">
            <w:pPr>
              <w:jc w:val="center"/>
              <w:rPr>
                <w:szCs w:val="28"/>
              </w:rPr>
            </w:pPr>
            <w:r w:rsidRPr="00F81804">
              <w:rPr>
                <w:szCs w:val="28"/>
              </w:rPr>
              <w:t xml:space="preserve">Котельная </w:t>
            </w:r>
            <w:r>
              <w:rPr>
                <w:szCs w:val="28"/>
              </w:rPr>
              <w:t>ул. Центральная, 63</w:t>
            </w:r>
          </w:p>
        </w:tc>
        <w:tc>
          <w:tcPr>
            <w:tcW w:w="2133" w:type="dxa"/>
            <w:vAlign w:val="center"/>
          </w:tcPr>
          <w:p w:rsidR="001F6055" w:rsidRPr="00F81804" w:rsidRDefault="001F6055" w:rsidP="00490FE4">
            <w:pPr>
              <w:jc w:val="center"/>
              <w:rPr>
                <w:szCs w:val="28"/>
              </w:rPr>
            </w:pPr>
            <w:r>
              <w:rPr>
                <w:szCs w:val="28"/>
              </w:rPr>
              <w:t>0,04</w:t>
            </w:r>
          </w:p>
        </w:tc>
        <w:tc>
          <w:tcPr>
            <w:tcW w:w="2133" w:type="dxa"/>
            <w:vAlign w:val="center"/>
          </w:tcPr>
          <w:p w:rsidR="001F6055" w:rsidRPr="00F81804" w:rsidRDefault="001F6055" w:rsidP="00490FE4">
            <w:pPr>
              <w:jc w:val="center"/>
              <w:rPr>
                <w:szCs w:val="28"/>
              </w:rPr>
            </w:pPr>
            <w:r>
              <w:rPr>
                <w:szCs w:val="28"/>
              </w:rPr>
              <w:t>1,8</w:t>
            </w:r>
          </w:p>
        </w:tc>
        <w:tc>
          <w:tcPr>
            <w:tcW w:w="2133" w:type="dxa"/>
            <w:vAlign w:val="center"/>
          </w:tcPr>
          <w:p w:rsidR="001F6055" w:rsidRPr="00F81804" w:rsidRDefault="001F6055" w:rsidP="00490FE4">
            <w:pPr>
              <w:jc w:val="center"/>
              <w:rPr>
                <w:szCs w:val="28"/>
              </w:rPr>
            </w:pPr>
            <w:r>
              <w:rPr>
                <w:szCs w:val="28"/>
              </w:rPr>
              <w:t>1,76</w:t>
            </w:r>
          </w:p>
        </w:tc>
      </w:tr>
    </w:tbl>
    <w:p w:rsidR="001F6055" w:rsidRPr="00F81804" w:rsidRDefault="001F6055" w:rsidP="001F6055">
      <w:pPr>
        <w:spacing w:after="0" w:line="360" w:lineRule="auto"/>
        <w:ind w:firstLine="709"/>
        <w:jc w:val="both"/>
        <w:rPr>
          <w:sz w:val="28"/>
          <w:szCs w:val="28"/>
        </w:rPr>
      </w:pPr>
    </w:p>
    <w:p w:rsidR="001F6055" w:rsidRDefault="001F6055" w:rsidP="001F6055">
      <w:pPr>
        <w:spacing w:after="0" w:line="360" w:lineRule="auto"/>
        <w:ind w:firstLine="709"/>
        <w:jc w:val="both"/>
        <w:rPr>
          <w:sz w:val="28"/>
          <w:szCs w:val="28"/>
        </w:rPr>
      </w:pPr>
      <w:r>
        <w:rPr>
          <w:sz w:val="28"/>
          <w:szCs w:val="28"/>
        </w:rPr>
        <w:t xml:space="preserve">2.5 </w:t>
      </w:r>
      <w:r w:rsidRPr="00593B6F">
        <w:rPr>
          <w:sz w:val="28"/>
          <w:szCs w:val="28"/>
        </w:rPr>
        <w:t>Схемы выдачи тепловой мощности, структура теплофикационных установок</w:t>
      </w:r>
    </w:p>
    <w:p w:rsidR="001F6055" w:rsidRDefault="001F6055" w:rsidP="001F6055">
      <w:pPr>
        <w:spacing w:after="0" w:line="360" w:lineRule="auto"/>
        <w:ind w:firstLine="709"/>
        <w:jc w:val="both"/>
        <w:rPr>
          <w:sz w:val="28"/>
          <w:szCs w:val="28"/>
        </w:rPr>
      </w:pPr>
      <w:r>
        <w:rPr>
          <w:sz w:val="28"/>
          <w:szCs w:val="28"/>
        </w:rPr>
        <w:t>Схема выдачи тепловой мощности не представлена.</w:t>
      </w:r>
    </w:p>
    <w:p w:rsidR="001F6055" w:rsidRDefault="001F6055" w:rsidP="001F6055">
      <w:pPr>
        <w:spacing w:after="0" w:line="360" w:lineRule="auto"/>
        <w:ind w:firstLine="709"/>
        <w:jc w:val="both"/>
        <w:rPr>
          <w:sz w:val="28"/>
          <w:szCs w:val="28"/>
        </w:rPr>
      </w:pPr>
      <w:r>
        <w:rPr>
          <w:sz w:val="28"/>
          <w:szCs w:val="28"/>
        </w:rPr>
        <w:t xml:space="preserve">Тепловая энергия, выработанная </w:t>
      </w:r>
      <w:r w:rsidR="00E70598">
        <w:rPr>
          <w:sz w:val="28"/>
          <w:szCs w:val="28"/>
        </w:rPr>
        <w:t>в водогрейном котле «Луга», поставляется</w:t>
      </w:r>
      <w:r>
        <w:rPr>
          <w:sz w:val="28"/>
          <w:szCs w:val="28"/>
        </w:rPr>
        <w:t xml:space="preserve"> в тепловую сеть посредством сетевых насосов КМ-80-65-165 производительностью 50 </w:t>
      </w:r>
      <w:r>
        <w:rPr>
          <w:sz w:val="28"/>
          <w:szCs w:val="28"/>
        </w:rPr>
        <w:lastRenderedPageBreak/>
        <w:t xml:space="preserve">куб. м/ч, установленных на обратном трубопроводе. Для подпитки тепловой сети установлен </w:t>
      </w:r>
      <w:proofErr w:type="spellStart"/>
      <w:r>
        <w:rPr>
          <w:sz w:val="28"/>
          <w:szCs w:val="28"/>
        </w:rPr>
        <w:t>подпиточный</w:t>
      </w:r>
      <w:proofErr w:type="spellEnd"/>
      <w:r>
        <w:rPr>
          <w:sz w:val="28"/>
          <w:szCs w:val="28"/>
        </w:rPr>
        <w:t xml:space="preserve"> бак объемом 6 куб. м.  </w:t>
      </w:r>
    </w:p>
    <w:p w:rsidR="001F6055" w:rsidRDefault="001F6055" w:rsidP="001F6055">
      <w:pPr>
        <w:spacing w:after="0" w:line="360" w:lineRule="auto"/>
        <w:ind w:firstLine="709"/>
        <w:jc w:val="both"/>
        <w:rPr>
          <w:sz w:val="28"/>
          <w:szCs w:val="28"/>
        </w:rPr>
      </w:pPr>
      <w:r>
        <w:rPr>
          <w:sz w:val="28"/>
          <w:szCs w:val="28"/>
        </w:rPr>
        <w:t>Для подачи воздуха в котлы установлены дутьевые вентиляторы ВД – 2,8 производительностью 2600 куб. м/ч.</w:t>
      </w:r>
    </w:p>
    <w:p w:rsidR="001F6055" w:rsidRPr="00F81804" w:rsidRDefault="001F6055" w:rsidP="001F6055">
      <w:pPr>
        <w:spacing w:after="0" w:line="360" w:lineRule="auto"/>
        <w:ind w:firstLine="709"/>
        <w:jc w:val="both"/>
        <w:rPr>
          <w:sz w:val="28"/>
          <w:szCs w:val="28"/>
        </w:rPr>
      </w:pPr>
      <w:r w:rsidRPr="00F81804">
        <w:rPr>
          <w:sz w:val="28"/>
          <w:szCs w:val="28"/>
        </w:rPr>
        <w:t>2.</w:t>
      </w:r>
      <w:r>
        <w:rPr>
          <w:sz w:val="28"/>
          <w:szCs w:val="28"/>
        </w:rPr>
        <w:t>6</w:t>
      </w:r>
      <w:r w:rsidRPr="00F81804">
        <w:rPr>
          <w:sz w:val="28"/>
          <w:szCs w:val="28"/>
        </w:rPr>
        <w:t xml:space="preserve"> Способ регулирования отпуска тепловой энергии от источников тепловой энергии с обоснованием выбора графика изменения температур теплоносителя</w:t>
      </w:r>
    </w:p>
    <w:p w:rsidR="001F6055" w:rsidRDefault="001F6055" w:rsidP="001F6055">
      <w:pPr>
        <w:spacing w:after="0" w:line="360" w:lineRule="auto"/>
        <w:ind w:firstLine="709"/>
        <w:jc w:val="both"/>
        <w:rPr>
          <w:sz w:val="28"/>
          <w:szCs w:val="28"/>
        </w:rPr>
      </w:pPr>
      <w:r>
        <w:rPr>
          <w:sz w:val="28"/>
          <w:szCs w:val="28"/>
        </w:rPr>
        <w:t>Котельная по ул. Центральная, 63 не оснащена средствами автоматизации выработки и регулирования отпуска тепловой энергии.</w:t>
      </w:r>
    </w:p>
    <w:p w:rsidR="001F6055" w:rsidRDefault="001F6055" w:rsidP="001F6055">
      <w:pPr>
        <w:spacing w:after="0" w:line="360" w:lineRule="auto"/>
        <w:ind w:firstLine="709"/>
        <w:jc w:val="both"/>
        <w:rPr>
          <w:sz w:val="28"/>
          <w:szCs w:val="28"/>
        </w:rPr>
      </w:pPr>
      <w:r w:rsidRPr="00AB55CB">
        <w:rPr>
          <w:sz w:val="28"/>
          <w:szCs w:val="28"/>
        </w:rPr>
        <w:t>График изме</w:t>
      </w:r>
      <w:r>
        <w:rPr>
          <w:sz w:val="28"/>
          <w:szCs w:val="28"/>
        </w:rPr>
        <w:t xml:space="preserve">нения температур теплоносителя </w:t>
      </w:r>
      <w:r w:rsidRPr="00AB55CB">
        <w:rPr>
          <w:sz w:val="28"/>
          <w:szCs w:val="28"/>
        </w:rPr>
        <w:t xml:space="preserve">выбран на основании климатических параметров холодного времени года </w:t>
      </w:r>
      <w:r>
        <w:rPr>
          <w:sz w:val="28"/>
          <w:szCs w:val="28"/>
        </w:rPr>
        <w:t xml:space="preserve">в соответствие с </w:t>
      </w:r>
      <w:r w:rsidRPr="00AB55CB">
        <w:rPr>
          <w:sz w:val="28"/>
          <w:szCs w:val="28"/>
        </w:rPr>
        <w:t xml:space="preserve"> СП 131.13330.2012 «Строительная климатология» и справочных данных температуры воды, подаваемой в отопительную систему</w:t>
      </w:r>
      <w:r>
        <w:rPr>
          <w:sz w:val="28"/>
          <w:szCs w:val="28"/>
        </w:rPr>
        <w:t>.</w:t>
      </w:r>
    </w:p>
    <w:p w:rsidR="001F6055" w:rsidRPr="00F81804" w:rsidRDefault="001F6055" w:rsidP="001F6055">
      <w:pPr>
        <w:spacing w:after="0" w:line="360" w:lineRule="auto"/>
        <w:ind w:firstLine="709"/>
        <w:jc w:val="both"/>
        <w:rPr>
          <w:sz w:val="28"/>
          <w:szCs w:val="28"/>
        </w:rPr>
      </w:pPr>
      <w:r w:rsidRPr="00F81804">
        <w:rPr>
          <w:sz w:val="28"/>
          <w:szCs w:val="28"/>
        </w:rPr>
        <w:t xml:space="preserve">Регулирование отпуска тепловой энергии осуществляется качественным методом, по расчетному температурному графику </w:t>
      </w:r>
      <w:r>
        <w:rPr>
          <w:sz w:val="28"/>
          <w:szCs w:val="28"/>
        </w:rPr>
        <w:t>71-61</w:t>
      </w:r>
      <w:r w:rsidRPr="00F81804">
        <w:rPr>
          <w:sz w:val="28"/>
          <w:szCs w:val="28"/>
        </w:rPr>
        <w:t xml:space="preserve"> ºС.</w:t>
      </w:r>
    </w:p>
    <w:p w:rsidR="001F6055" w:rsidRPr="00F81804" w:rsidRDefault="001F6055" w:rsidP="001F6055">
      <w:pPr>
        <w:spacing w:after="0" w:line="360" w:lineRule="auto"/>
        <w:jc w:val="both"/>
        <w:rPr>
          <w:sz w:val="28"/>
          <w:szCs w:val="28"/>
        </w:rPr>
      </w:pPr>
      <w:r w:rsidRPr="00F81804">
        <w:rPr>
          <w:noProof/>
          <w:sz w:val="28"/>
          <w:szCs w:val="28"/>
          <w:lang w:eastAsia="ru-RU"/>
        </w:rPr>
        <w:drawing>
          <wp:inline distT="0" distB="0" distL="0" distR="0">
            <wp:extent cx="6152515" cy="3790950"/>
            <wp:effectExtent l="19050" t="0" r="19685"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F6055" w:rsidRPr="00F81804" w:rsidRDefault="001F6055" w:rsidP="001F6055">
      <w:pPr>
        <w:spacing w:after="0" w:line="360" w:lineRule="auto"/>
        <w:ind w:firstLine="709"/>
        <w:jc w:val="both"/>
        <w:rPr>
          <w:sz w:val="16"/>
          <w:szCs w:val="28"/>
        </w:rPr>
      </w:pPr>
    </w:p>
    <w:p w:rsidR="00C17BC3" w:rsidRDefault="00C17BC3" w:rsidP="001F6055">
      <w:pPr>
        <w:spacing w:after="0" w:line="360" w:lineRule="auto"/>
        <w:ind w:firstLine="709"/>
        <w:jc w:val="both"/>
        <w:rPr>
          <w:sz w:val="28"/>
          <w:szCs w:val="28"/>
        </w:rPr>
      </w:pPr>
    </w:p>
    <w:p w:rsidR="00C17BC3" w:rsidRDefault="00C17BC3" w:rsidP="001F6055">
      <w:pPr>
        <w:spacing w:after="0" w:line="360" w:lineRule="auto"/>
        <w:ind w:firstLine="709"/>
        <w:jc w:val="both"/>
        <w:rPr>
          <w:sz w:val="28"/>
          <w:szCs w:val="28"/>
        </w:rPr>
      </w:pPr>
    </w:p>
    <w:p w:rsidR="00E70598" w:rsidRDefault="00E70598" w:rsidP="001F6055">
      <w:pPr>
        <w:spacing w:after="0" w:line="360" w:lineRule="auto"/>
        <w:ind w:firstLine="709"/>
        <w:jc w:val="both"/>
        <w:rPr>
          <w:sz w:val="28"/>
          <w:szCs w:val="28"/>
        </w:rPr>
      </w:pPr>
    </w:p>
    <w:p w:rsidR="00E70598" w:rsidRDefault="00E70598"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lastRenderedPageBreak/>
        <w:t>2.</w:t>
      </w:r>
      <w:r>
        <w:rPr>
          <w:sz w:val="28"/>
          <w:szCs w:val="28"/>
        </w:rPr>
        <w:t>7</w:t>
      </w:r>
      <w:r w:rsidRPr="00F81804">
        <w:rPr>
          <w:sz w:val="28"/>
          <w:szCs w:val="28"/>
        </w:rPr>
        <w:t xml:space="preserve"> Среднегодовая загрузка оборудования</w:t>
      </w:r>
    </w:p>
    <w:p w:rsidR="001F6055" w:rsidRPr="00F81804" w:rsidRDefault="001F6055" w:rsidP="001F6055">
      <w:pPr>
        <w:spacing w:after="0" w:line="360" w:lineRule="auto"/>
        <w:ind w:firstLine="709"/>
        <w:jc w:val="both"/>
        <w:rPr>
          <w:sz w:val="28"/>
          <w:szCs w:val="28"/>
        </w:rPr>
      </w:pPr>
      <w:r w:rsidRPr="00F81804">
        <w:rPr>
          <w:sz w:val="28"/>
          <w:szCs w:val="28"/>
        </w:rPr>
        <w:t>Показатели загрузки оборудования котельной представлены в таблице 2.5.1</w:t>
      </w:r>
      <w:r w:rsidR="00E70598">
        <w:rPr>
          <w:sz w:val="28"/>
          <w:szCs w:val="28"/>
        </w:rPr>
        <w:t>, Гкал.</w:t>
      </w:r>
    </w:p>
    <w:p w:rsidR="001F6055" w:rsidRPr="00F81804" w:rsidRDefault="001F6055" w:rsidP="001F6055">
      <w:pPr>
        <w:spacing w:after="0" w:line="360" w:lineRule="auto"/>
        <w:ind w:firstLine="709"/>
        <w:jc w:val="both"/>
        <w:rPr>
          <w:sz w:val="28"/>
          <w:szCs w:val="28"/>
        </w:rPr>
      </w:pPr>
      <w:r w:rsidRPr="00F81804">
        <w:rPr>
          <w:sz w:val="28"/>
          <w:szCs w:val="28"/>
        </w:rPr>
        <w:t>Таблица 2.5.1</w:t>
      </w:r>
    </w:p>
    <w:tbl>
      <w:tblPr>
        <w:tblW w:w="103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971"/>
        <w:gridCol w:w="1060"/>
        <w:gridCol w:w="971"/>
        <w:gridCol w:w="971"/>
        <w:gridCol w:w="603"/>
        <w:gridCol w:w="1031"/>
        <w:gridCol w:w="971"/>
        <w:gridCol w:w="1031"/>
        <w:gridCol w:w="1123"/>
      </w:tblGrid>
      <w:tr w:rsidR="001F6055" w:rsidRPr="00F81804" w:rsidTr="00490FE4">
        <w:trPr>
          <w:trHeight w:val="300"/>
        </w:trPr>
        <w:tc>
          <w:tcPr>
            <w:tcW w:w="1596"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proofErr w:type="spellStart"/>
            <w:r w:rsidRPr="00F81804">
              <w:rPr>
                <w:rFonts w:eastAsia="Times New Roman"/>
                <w:color w:val="000000"/>
              </w:rPr>
              <w:t>Котлоагрегат</w:t>
            </w:r>
            <w:proofErr w:type="spellEnd"/>
          </w:p>
        </w:tc>
        <w:tc>
          <w:tcPr>
            <w:tcW w:w="97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январь</w:t>
            </w:r>
          </w:p>
        </w:tc>
        <w:tc>
          <w:tcPr>
            <w:tcW w:w="1060"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февраль</w:t>
            </w:r>
          </w:p>
        </w:tc>
        <w:tc>
          <w:tcPr>
            <w:tcW w:w="97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март</w:t>
            </w:r>
          </w:p>
        </w:tc>
        <w:tc>
          <w:tcPr>
            <w:tcW w:w="97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апрель</w:t>
            </w:r>
          </w:p>
        </w:tc>
        <w:tc>
          <w:tcPr>
            <w:tcW w:w="603" w:type="dxa"/>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май</w:t>
            </w:r>
          </w:p>
        </w:tc>
        <w:tc>
          <w:tcPr>
            <w:tcW w:w="103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октябрь</w:t>
            </w:r>
          </w:p>
        </w:tc>
        <w:tc>
          <w:tcPr>
            <w:tcW w:w="97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ноябрь</w:t>
            </w:r>
          </w:p>
        </w:tc>
        <w:tc>
          <w:tcPr>
            <w:tcW w:w="103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декабрь</w:t>
            </w:r>
          </w:p>
        </w:tc>
        <w:tc>
          <w:tcPr>
            <w:tcW w:w="1123"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Средний за год</w:t>
            </w:r>
          </w:p>
        </w:tc>
      </w:tr>
      <w:tr w:rsidR="001F6055" w:rsidRPr="00F81804" w:rsidTr="00490FE4">
        <w:trPr>
          <w:trHeight w:val="300"/>
        </w:trPr>
        <w:tc>
          <w:tcPr>
            <w:tcW w:w="1596"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Луга № 1</w:t>
            </w:r>
          </w:p>
        </w:tc>
        <w:tc>
          <w:tcPr>
            <w:tcW w:w="97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49</w:t>
            </w:r>
          </w:p>
        </w:tc>
        <w:tc>
          <w:tcPr>
            <w:tcW w:w="1060"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47</w:t>
            </w:r>
          </w:p>
        </w:tc>
        <w:tc>
          <w:tcPr>
            <w:tcW w:w="97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77</w:t>
            </w:r>
          </w:p>
        </w:tc>
        <w:tc>
          <w:tcPr>
            <w:tcW w:w="97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39</w:t>
            </w:r>
          </w:p>
        </w:tc>
        <w:tc>
          <w:tcPr>
            <w:tcW w:w="603" w:type="dxa"/>
          </w:tcPr>
          <w:p w:rsidR="001F6055" w:rsidRPr="00F81804" w:rsidRDefault="001F6055" w:rsidP="00490FE4">
            <w:pPr>
              <w:spacing w:after="0" w:line="240" w:lineRule="auto"/>
              <w:jc w:val="center"/>
              <w:rPr>
                <w:rFonts w:eastAsia="Times New Roman"/>
                <w:color w:val="000000"/>
              </w:rPr>
            </w:pPr>
            <w:r>
              <w:rPr>
                <w:rFonts w:eastAsia="Times New Roman"/>
                <w:color w:val="000000"/>
              </w:rPr>
              <w:t>10</w:t>
            </w:r>
          </w:p>
        </w:tc>
        <w:tc>
          <w:tcPr>
            <w:tcW w:w="103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43</w:t>
            </w:r>
          </w:p>
        </w:tc>
        <w:tc>
          <w:tcPr>
            <w:tcW w:w="97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70</w:t>
            </w:r>
          </w:p>
        </w:tc>
        <w:tc>
          <w:tcPr>
            <w:tcW w:w="103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45</w:t>
            </w:r>
          </w:p>
        </w:tc>
        <w:tc>
          <w:tcPr>
            <w:tcW w:w="1123"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47,46</w:t>
            </w:r>
          </w:p>
        </w:tc>
      </w:tr>
      <w:tr w:rsidR="001F6055" w:rsidRPr="00F81804" w:rsidTr="00490FE4">
        <w:trPr>
          <w:trHeight w:val="300"/>
        </w:trPr>
        <w:tc>
          <w:tcPr>
            <w:tcW w:w="1596"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Луга № 2</w:t>
            </w:r>
          </w:p>
        </w:tc>
        <w:tc>
          <w:tcPr>
            <w:tcW w:w="97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49</w:t>
            </w:r>
          </w:p>
        </w:tc>
        <w:tc>
          <w:tcPr>
            <w:tcW w:w="1060"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47</w:t>
            </w:r>
          </w:p>
        </w:tc>
        <w:tc>
          <w:tcPr>
            <w:tcW w:w="97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p>
        </w:tc>
        <w:tc>
          <w:tcPr>
            <w:tcW w:w="97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p>
        </w:tc>
        <w:tc>
          <w:tcPr>
            <w:tcW w:w="603" w:type="dxa"/>
          </w:tcPr>
          <w:p w:rsidR="001F6055" w:rsidRPr="00F81804" w:rsidRDefault="001F6055" w:rsidP="00490FE4">
            <w:pPr>
              <w:spacing w:after="0" w:line="240" w:lineRule="auto"/>
              <w:jc w:val="center"/>
              <w:rPr>
                <w:rFonts w:eastAsia="Times New Roman"/>
                <w:color w:val="000000"/>
              </w:rPr>
            </w:pPr>
          </w:p>
        </w:tc>
        <w:tc>
          <w:tcPr>
            <w:tcW w:w="103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p>
        </w:tc>
        <w:tc>
          <w:tcPr>
            <w:tcW w:w="97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p>
        </w:tc>
        <w:tc>
          <w:tcPr>
            <w:tcW w:w="103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45</w:t>
            </w:r>
          </w:p>
        </w:tc>
        <w:tc>
          <w:tcPr>
            <w:tcW w:w="1123"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47</w:t>
            </w:r>
          </w:p>
        </w:tc>
      </w:tr>
      <w:tr w:rsidR="001F6055" w:rsidRPr="00F81804" w:rsidTr="00490FE4">
        <w:trPr>
          <w:trHeight w:val="300"/>
        </w:trPr>
        <w:tc>
          <w:tcPr>
            <w:tcW w:w="1596"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Луга № 3</w:t>
            </w:r>
          </w:p>
        </w:tc>
        <w:tc>
          <w:tcPr>
            <w:tcW w:w="97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0</w:t>
            </w:r>
          </w:p>
        </w:tc>
        <w:tc>
          <w:tcPr>
            <w:tcW w:w="1060"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0</w:t>
            </w:r>
          </w:p>
        </w:tc>
        <w:tc>
          <w:tcPr>
            <w:tcW w:w="97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0</w:t>
            </w:r>
          </w:p>
        </w:tc>
        <w:tc>
          <w:tcPr>
            <w:tcW w:w="97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0</w:t>
            </w:r>
          </w:p>
        </w:tc>
        <w:tc>
          <w:tcPr>
            <w:tcW w:w="603" w:type="dxa"/>
          </w:tcPr>
          <w:p w:rsidR="001F6055" w:rsidRPr="00F81804" w:rsidRDefault="001F6055" w:rsidP="00490FE4">
            <w:pPr>
              <w:spacing w:after="0" w:line="240" w:lineRule="auto"/>
              <w:jc w:val="center"/>
              <w:rPr>
                <w:rFonts w:eastAsia="Times New Roman"/>
                <w:color w:val="000000"/>
              </w:rPr>
            </w:pPr>
            <w:r>
              <w:rPr>
                <w:rFonts w:eastAsia="Times New Roman"/>
                <w:color w:val="000000"/>
              </w:rPr>
              <w:t>0</w:t>
            </w:r>
          </w:p>
        </w:tc>
        <w:tc>
          <w:tcPr>
            <w:tcW w:w="103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0</w:t>
            </w:r>
          </w:p>
        </w:tc>
        <w:tc>
          <w:tcPr>
            <w:tcW w:w="97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0</w:t>
            </w:r>
          </w:p>
        </w:tc>
        <w:tc>
          <w:tcPr>
            <w:tcW w:w="1031"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0</w:t>
            </w:r>
          </w:p>
        </w:tc>
        <w:tc>
          <w:tcPr>
            <w:tcW w:w="1123" w:type="dxa"/>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0</w:t>
            </w:r>
          </w:p>
        </w:tc>
      </w:tr>
    </w:tbl>
    <w:p w:rsidR="001F6055" w:rsidRPr="00F81804" w:rsidRDefault="001F6055" w:rsidP="001F6055">
      <w:pPr>
        <w:spacing w:after="0" w:line="360" w:lineRule="auto"/>
        <w:rPr>
          <w:sz w:val="28"/>
          <w:szCs w:val="28"/>
        </w:rPr>
      </w:pPr>
    </w:p>
    <w:p w:rsidR="001F6055" w:rsidRPr="00F81804" w:rsidRDefault="001F6055" w:rsidP="001F6055">
      <w:pPr>
        <w:spacing w:after="0" w:line="360" w:lineRule="auto"/>
        <w:rPr>
          <w:sz w:val="28"/>
          <w:szCs w:val="28"/>
        </w:rPr>
      </w:pPr>
      <w:r w:rsidRPr="00F81804">
        <w:rPr>
          <w:noProof/>
          <w:sz w:val="28"/>
          <w:szCs w:val="28"/>
          <w:lang w:eastAsia="ru-RU"/>
        </w:rPr>
        <w:drawing>
          <wp:inline distT="0" distB="0" distL="0" distR="0">
            <wp:extent cx="5486400" cy="3200400"/>
            <wp:effectExtent l="19050" t="0" r="19050" b="0"/>
            <wp:docPr id="6"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F6055" w:rsidRPr="00F81804" w:rsidRDefault="001F6055" w:rsidP="001F6055">
      <w:pPr>
        <w:spacing w:after="0" w:line="360" w:lineRule="auto"/>
        <w:ind w:firstLine="709"/>
        <w:jc w:val="both"/>
        <w:rPr>
          <w:sz w:val="28"/>
          <w:szCs w:val="28"/>
        </w:rPr>
      </w:pPr>
      <w:r w:rsidRPr="00F81804">
        <w:rPr>
          <w:sz w:val="28"/>
          <w:szCs w:val="28"/>
        </w:rPr>
        <w:t>Рисунок 2.5.1 – Загрузка котельного оборудования по месяцам</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Таблица 2.5.2 – Среднегодовая загрузка котельной</w:t>
      </w:r>
    </w:p>
    <w:tbl>
      <w:tblPr>
        <w:tblStyle w:val="a6"/>
        <w:tblW w:w="9923" w:type="dxa"/>
        <w:tblLook w:val="01E0"/>
      </w:tblPr>
      <w:tblGrid>
        <w:gridCol w:w="653"/>
        <w:gridCol w:w="2871"/>
        <w:gridCol w:w="2133"/>
        <w:gridCol w:w="2133"/>
        <w:gridCol w:w="2133"/>
      </w:tblGrid>
      <w:tr w:rsidR="001F6055" w:rsidRPr="00F81804" w:rsidTr="00490FE4">
        <w:tc>
          <w:tcPr>
            <w:tcW w:w="653" w:type="dxa"/>
            <w:vAlign w:val="center"/>
          </w:tcPr>
          <w:p w:rsidR="001F6055" w:rsidRPr="00F81804" w:rsidRDefault="001F6055" w:rsidP="00490FE4">
            <w:pPr>
              <w:jc w:val="center"/>
              <w:rPr>
                <w:szCs w:val="28"/>
              </w:rPr>
            </w:pPr>
            <w:r w:rsidRPr="00F81804">
              <w:rPr>
                <w:szCs w:val="28"/>
              </w:rPr>
              <w:t>№ п/п</w:t>
            </w:r>
          </w:p>
        </w:tc>
        <w:tc>
          <w:tcPr>
            <w:tcW w:w="2871" w:type="dxa"/>
            <w:vAlign w:val="center"/>
          </w:tcPr>
          <w:p w:rsidR="001F6055" w:rsidRPr="00F81804" w:rsidRDefault="001F6055" w:rsidP="00490FE4">
            <w:pPr>
              <w:jc w:val="center"/>
              <w:rPr>
                <w:szCs w:val="28"/>
              </w:rPr>
            </w:pPr>
            <w:r w:rsidRPr="00F81804">
              <w:rPr>
                <w:szCs w:val="28"/>
              </w:rPr>
              <w:t>Наименование объекта</w:t>
            </w:r>
          </w:p>
        </w:tc>
        <w:tc>
          <w:tcPr>
            <w:tcW w:w="2133" w:type="dxa"/>
            <w:vAlign w:val="center"/>
          </w:tcPr>
          <w:p w:rsidR="001F6055" w:rsidRPr="00F81804" w:rsidRDefault="001F6055" w:rsidP="00490FE4">
            <w:pPr>
              <w:jc w:val="center"/>
              <w:rPr>
                <w:szCs w:val="28"/>
              </w:rPr>
            </w:pPr>
            <w:r w:rsidRPr="00F81804">
              <w:rPr>
                <w:szCs w:val="28"/>
              </w:rPr>
              <w:t>Установленная мощность, Гкал/час</w:t>
            </w:r>
          </w:p>
        </w:tc>
        <w:tc>
          <w:tcPr>
            <w:tcW w:w="2133" w:type="dxa"/>
            <w:vAlign w:val="center"/>
          </w:tcPr>
          <w:p w:rsidR="001F6055" w:rsidRPr="00F81804" w:rsidRDefault="001F6055" w:rsidP="00490FE4">
            <w:pPr>
              <w:jc w:val="center"/>
              <w:rPr>
                <w:szCs w:val="28"/>
              </w:rPr>
            </w:pPr>
            <w:r w:rsidRPr="00F81804">
              <w:rPr>
                <w:szCs w:val="28"/>
              </w:rPr>
              <w:t>Присоединенная нагрузка, Гкал/час</w:t>
            </w:r>
          </w:p>
        </w:tc>
        <w:tc>
          <w:tcPr>
            <w:tcW w:w="2133" w:type="dxa"/>
            <w:vAlign w:val="center"/>
          </w:tcPr>
          <w:p w:rsidR="001F6055" w:rsidRPr="00F81804" w:rsidRDefault="001F6055" w:rsidP="00490FE4">
            <w:pPr>
              <w:jc w:val="center"/>
              <w:rPr>
                <w:szCs w:val="28"/>
              </w:rPr>
            </w:pPr>
            <w:r w:rsidRPr="00F81804">
              <w:rPr>
                <w:szCs w:val="28"/>
              </w:rPr>
              <w:t>Загрузка оборудования, %</w:t>
            </w:r>
          </w:p>
        </w:tc>
      </w:tr>
      <w:tr w:rsidR="001F6055" w:rsidRPr="00F81804" w:rsidTr="00490FE4">
        <w:tc>
          <w:tcPr>
            <w:tcW w:w="653" w:type="dxa"/>
            <w:vAlign w:val="center"/>
          </w:tcPr>
          <w:p w:rsidR="001F6055" w:rsidRPr="00F81804" w:rsidRDefault="001F6055" w:rsidP="00490FE4">
            <w:pPr>
              <w:jc w:val="center"/>
              <w:rPr>
                <w:szCs w:val="28"/>
              </w:rPr>
            </w:pPr>
          </w:p>
        </w:tc>
        <w:tc>
          <w:tcPr>
            <w:tcW w:w="2871" w:type="dxa"/>
            <w:vAlign w:val="center"/>
          </w:tcPr>
          <w:p w:rsidR="001F6055" w:rsidRPr="00F81804" w:rsidRDefault="001F6055" w:rsidP="00490FE4">
            <w:pPr>
              <w:jc w:val="center"/>
              <w:rPr>
                <w:szCs w:val="28"/>
              </w:rPr>
            </w:pPr>
            <w:r w:rsidRPr="00F81804">
              <w:rPr>
                <w:szCs w:val="28"/>
              </w:rPr>
              <w:t xml:space="preserve">Котельная </w:t>
            </w:r>
            <w:r w:rsidR="00127536">
              <w:t xml:space="preserve">с. </w:t>
            </w:r>
            <w:proofErr w:type="spellStart"/>
            <w:r w:rsidR="00127536">
              <w:t>Карачельское</w:t>
            </w:r>
            <w:proofErr w:type="spellEnd"/>
          </w:p>
        </w:tc>
        <w:tc>
          <w:tcPr>
            <w:tcW w:w="2133" w:type="dxa"/>
            <w:vAlign w:val="center"/>
          </w:tcPr>
          <w:p w:rsidR="001F6055" w:rsidRPr="00F81804" w:rsidRDefault="001F6055" w:rsidP="00490FE4">
            <w:pPr>
              <w:jc w:val="center"/>
              <w:rPr>
                <w:szCs w:val="28"/>
              </w:rPr>
            </w:pPr>
            <w:r>
              <w:rPr>
                <w:szCs w:val="28"/>
              </w:rPr>
              <w:t>1,8</w:t>
            </w:r>
          </w:p>
        </w:tc>
        <w:tc>
          <w:tcPr>
            <w:tcW w:w="2133" w:type="dxa"/>
            <w:vAlign w:val="center"/>
          </w:tcPr>
          <w:p w:rsidR="001F6055" w:rsidRPr="00F81804" w:rsidRDefault="001F6055" w:rsidP="00317293">
            <w:pPr>
              <w:jc w:val="center"/>
              <w:rPr>
                <w:szCs w:val="28"/>
              </w:rPr>
            </w:pPr>
            <w:r>
              <w:rPr>
                <w:szCs w:val="28"/>
              </w:rPr>
              <w:t>0,</w:t>
            </w:r>
            <w:r w:rsidR="00317293">
              <w:rPr>
                <w:szCs w:val="28"/>
              </w:rPr>
              <w:t>546</w:t>
            </w:r>
          </w:p>
        </w:tc>
        <w:tc>
          <w:tcPr>
            <w:tcW w:w="2133" w:type="dxa"/>
            <w:vAlign w:val="center"/>
          </w:tcPr>
          <w:p w:rsidR="001F6055" w:rsidRPr="00F81804" w:rsidRDefault="001F6055" w:rsidP="00490FE4">
            <w:pPr>
              <w:jc w:val="center"/>
              <w:rPr>
                <w:szCs w:val="28"/>
              </w:rPr>
            </w:pPr>
            <w:r>
              <w:rPr>
                <w:szCs w:val="28"/>
              </w:rPr>
              <w:t>47,15</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2.</w:t>
      </w:r>
      <w:r>
        <w:rPr>
          <w:sz w:val="28"/>
          <w:szCs w:val="28"/>
        </w:rPr>
        <w:t>8</w:t>
      </w:r>
      <w:r w:rsidRPr="00F81804">
        <w:rPr>
          <w:sz w:val="28"/>
          <w:szCs w:val="28"/>
        </w:rPr>
        <w:t xml:space="preserve"> Способы учета тепла, отпущенного в тепловые сети</w:t>
      </w:r>
    </w:p>
    <w:p w:rsidR="001F6055" w:rsidRPr="00F81804" w:rsidRDefault="001F6055" w:rsidP="001F6055">
      <w:pPr>
        <w:spacing w:after="0" w:line="360" w:lineRule="auto"/>
        <w:ind w:firstLine="709"/>
        <w:jc w:val="both"/>
        <w:rPr>
          <w:sz w:val="28"/>
          <w:szCs w:val="28"/>
        </w:rPr>
      </w:pPr>
      <w:r w:rsidRPr="00F81804">
        <w:rPr>
          <w:sz w:val="28"/>
          <w:szCs w:val="28"/>
        </w:rPr>
        <w:t>Учет произведенного тепла ведется расчетным способом на основании расхода топлива и по показаниям приборов учета потребителей.</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lastRenderedPageBreak/>
        <w:t>2.</w:t>
      </w:r>
      <w:r>
        <w:rPr>
          <w:sz w:val="28"/>
          <w:szCs w:val="28"/>
        </w:rPr>
        <w:t>9</w:t>
      </w:r>
      <w:r w:rsidRPr="00F81804">
        <w:rPr>
          <w:sz w:val="28"/>
          <w:szCs w:val="28"/>
        </w:rPr>
        <w:t xml:space="preserve"> Статистика отказов и восстановлений оборудования источников тепловой энергии</w:t>
      </w:r>
    </w:p>
    <w:p w:rsidR="001F6055" w:rsidRPr="00F81804" w:rsidRDefault="001F6055" w:rsidP="001F6055">
      <w:pPr>
        <w:spacing w:after="0" w:line="360" w:lineRule="auto"/>
        <w:ind w:firstLine="709"/>
        <w:jc w:val="both"/>
        <w:rPr>
          <w:sz w:val="28"/>
          <w:szCs w:val="28"/>
        </w:rPr>
      </w:pPr>
      <w:r w:rsidRPr="00F81804">
        <w:rPr>
          <w:sz w:val="28"/>
          <w:szCs w:val="28"/>
        </w:rPr>
        <w:t>Отказы оборудования источников тепловой энергии отсутствуют.</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2.</w:t>
      </w:r>
      <w:r>
        <w:rPr>
          <w:sz w:val="28"/>
          <w:szCs w:val="28"/>
        </w:rPr>
        <w:t>10</w:t>
      </w:r>
      <w:r w:rsidRPr="00F81804">
        <w:rPr>
          <w:sz w:val="28"/>
          <w:szCs w:val="28"/>
        </w:rPr>
        <w:t xml:space="preserve"> Предписания надзорных органов по запрещению дальнейшей эксплуатации источника тепловой энергии</w:t>
      </w:r>
    </w:p>
    <w:p w:rsidR="001F6055" w:rsidRPr="00F81804" w:rsidRDefault="001F6055" w:rsidP="001F6055">
      <w:pPr>
        <w:spacing w:after="0" w:line="360" w:lineRule="auto"/>
        <w:ind w:firstLine="709"/>
        <w:jc w:val="both"/>
        <w:rPr>
          <w:sz w:val="28"/>
          <w:szCs w:val="28"/>
        </w:rPr>
      </w:pPr>
      <w:r w:rsidRPr="00F81804">
        <w:rPr>
          <w:sz w:val="28"/>
          <w:szCs w:val="28"/>
        </w:rPr>
        <w:t>Предписания надзорных органов по запрещению дальнейшей эксплуатации источника тепловой энергии отсутствуют.</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sectPr w:rsidR="001F6055" w:rsidRPr="00F81804" w:rsidSect="00490FE4">
          <w:pgSz w:w="11906" w:h="16838"/>
          <w:pgMar w:top="567" w:right="567" w:bottom="567" w:left="1134" w:header="709" w:footer="709" w:gutter="0"/>
          <w:cols w:space="708"/>
          <w:docGrid w:linePitch="360"/>
        </w:sectPr>
      </w:pPr>
    </w:p>
    <w:p w:rsidR="001F6055" w:rsidRPr="00E11F15" w:rsidRDefault="001F6055" w:rsidP="001F6055">
      <w:pPr>
        <w:spacing w:after="0" w:line="360" w:lineRule="auto"/>
        <w:ind w:firstLine="709"/>
        <w:jc w:val="both"/>
        <w:rPr>
          <w:b/>
          <w:sz w:val="28"/>
          <w:szCs w:val="28"/>
        </w:rPr>
      </w:pPr>
      <w:r w:rsidRPr="00E11F15">
        <w:rPr>
          <w:b/>
          <w:sz w:val="28"/>
          <w:szCs w:val="28"/>
        </w:rPr>
        <w:lastRenderedPageBreak/>
        <w:t>Часть 3. Тепловые сети, сооружения на них и тепловые пункты</w:t>
      </w:r>
    </w:p>
    <w:p w:rsidR="001F6055" w:rsidRPr="00E11F15" w:rsidRDefault="001F6055" w:rsidP="001F6055">
      <w:pPr>
        <w:spacing w:after="0" w:line="360" w:lineRule="auto"/>
        <w:ind w:firstLine="709"/>
        <w:jc w:val="both"/>
        <w:rPr>
          <w:sz w:val="28"/>
          <w:szCs w:val="28"/>
        </w:rPr>
      </w:pPr>
    </w:p>
    <w:p w:rsidR="001F6055" w:rsidRPr="00E11F15" w:rsidRDefault="001F6055" w:rsidP="001F6055">
      <w:pPr>
        <w:spacing w:after="0" w:line="360" w:lineRule="auto"/>
        <w:ind w:firstLine="709"/>
        <w:jc w:val="both"/>
        <w:rPr>
          <w:sz w:val="28"/>
          <w:szCs w:val="28"/>
        </w:rPr>
      </w:pPr>
      <w:r w:rsidRPr="00E11F15">
        <w:rPr>
          <w:sz w:val="28"/>
          <w:szCs w:val="28"/>
        </w:rPr>
        <w:t>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w:t>
      </w:r>
    </w:p>
    <w:p w:rsidR="001F6055" w:rsidRPr="00E11F15" w:rsidRDefault="001F6055" w:rsidP="001F6055">
      <w:pPr>
        <w:spacing w:after="0" w:line="360" w:lineRule="auto"/>
        <w:ind w:firstLine="709"/>
        <w:jc w:val="both"/>
        <w:rPr>
          <w:sz w:val="28"/>
          <w:szCs w:val="28"/>
        </w:rPr>
      </w:pPr>
      <w:r w:rsidRPr="00E11F15">
        <w:rPr>
          <w:sz w:val="28"/>
          <w:szCs w:val="28"/>
        </w:rPr>
        <w:t xml:space="preserve">Структурно тепловая сеть в селе </w:t>
      </w:r>
      <w:proofErr w:type="spellStart"/>
      <w:r w:rsidRPr="00E11F15">
        <w:rPr>
          <w:sz w:val="28"/>
          <w:szCs w:val="28"/>
        </w:rPr>
        <w:t>Карачельское</w:t>
      </w:r>
      <w:proofErr w:type="spellEnd"/>
      <w:r w:rsidRPr="00E11F15">
        <w:rPr>
          <w:sz w:val="28"/>
          <w:szCs w:val="28"/>
        </w:rPr>
        <w:t xml:space="preserve"> представлена в двухтрубном не резервируемом исполнении, выполнена подземной канальной и </w:t>
      </w:r>
      <w:proofErr w:type="spellStart"/>
      <w:r w:rsidRPr="00E11F15">
        <w:rPr>
          <w:sz w:val="28"/>
          <w:szCs w:val="28"/>
        </w:rPr>
        <w:t>безк</w:t>
      </w:r>
      <w:r w:rsidR="006F673B">
        <w:rPr>
          <w:sz w:val="28"/>
          <w:szCs w:val="28"/>
        </w:rPr>
        <w:t>анальной</w:t>
      </w:r>
      <w:proofErr w:type="spellEnd"/>
      <w:r w:rsidR="006F673B">
        <w:rPr>
          <w:sz w:val="28"/>
          <w:szCs w:val="28"/>
        </w:rPr>
        <w:t xml:space="preserve"> прокладкой, оканчивающе</w:t>
      </w:r>
      <w:r w:rsidRPr="00E11F15">
        <w:rPr>
          <w:sz w:val="28"/>
          <w:szCs w:val="28"/>
        </w:rPr>
        <w:t>йся секционирующей арматурой в здании соответствующего потребителя. Центральные тепловые пункты тепловых сетей отсутствуют.</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3.2 Электронные и (или) бумажные карты (схемы) тепловых сетей в зонах действия источников тепловой энергии</w:t>
      </w:r>
    </w:p>
    <w:p w:rsidR="001F6055" w:rsidRPr="00F81804" w:rsidRDefault="001F6055" w:rsidP="001F6055">
      <w:pPr>
        <w:spacing w:after="0" w:line="360" w:lineRule="auto"/>
        <w:ind w:firstLine="709"/>
        <w:jc w:val="both"/>
        <w:rPr>
          <w:sz w:val="28"/>
          <w:szCs w:val="28"/>
        </w:rPr>
      </w:pPr>
      <w:r w:rsidRPr="00F81804">
        <w:rPr>
          <w:sz w:val="28"/>
          <w:szCs w:val="28"/>
        </w:rPr>
        <w:t>Схемы тепловых сетей в зонах действия источников тепловой энергии приведены в приложении.</w:t>
      </w:r>
    </w:p>
    <w:p w:rsidR="001F6055" w:rsidRPr="00F81804" w:rsidRDefault="001F6055" w:rsidP="001F6055">
      <w:pPr>
        <w:spacing w:after="0" w:line="360" w:lineRule="auto"/>
        <w:ind w:firstLine="709"/>
        <w:jc w:val="both"/>
        <w:rPr>
          <w:sz w:val="28"/>
          <w:szCs w:val="28"/>
        </w:rPr>
      </w:pPr>
    </w:p>
    <w:p w:rsidR="001F6055" w:rsidRPr="00F81804" w:rsidRDefault="001F6055" w:rsidP="001F6055">
      <w:pPr>
        <w:keepNext/>
        <w:spacing w:after="0" w:line="360" w:lineRule="auto"/>
        <w:ind w:firstLine="709"/>
        <w:jc w:val="both"/>
        <w:outlineLvl w:val="3"/>
        <w:rPr>
          <w:rFonts w:eastAsia="Times New Roman"/>
          <w:bCs/>
          <w:sz w:val="28"/>
          <w:szCs w:val="28"/>
        </w:rPr>
      </w:pPr>
      <w:r w:rsidRPr="00F81804">
        <w:rPr>
          <w:rFonts w:eastAsia="Times New Roman"/>
          <w:bCs/>
          <w:sz w:val="28"/>
          <w:szCs w:val="28"/>
        </w:rPr>
        <w:t>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p>
    <w:p w:rsidR="001F6055" w:rsidRPr="00F81804" w:rsidRDefault="001F6055" w:rsidP="001F6055">
      <w:pPr>
        <w:spacing w:after="0" w:line="360" w:lineRule="auto"/>
        <w:ind w:firstLine="709"/>
        <w:jc w:val="both"/>
        <w:rPr>
          <w:sz w:val="28"/>
          <w:szCs w:val="28"/>
        </w:rPr>
      </w:pPr>
      <w:r w:rsidRPr="00F81804">
        <w:rPr>
          <w:sz w:val="28"/>
          <w:szCs w:val="28"/>
        </w:rPr>
        <w:t xml:space="preserve">Тепловые сети, расположенные на территории села </w:t>
      </w:r>
      <w:proofErr w:type="spellStart"/>
      <w:r>
        <w:rPr>
          <w:sz w:val="28"/>
          <w:szCs w:val="28"/>
        </w:rPr>
        <w:t>Карачельское</w:t>
      </w:r>
      <w:proofErr w:type="spellEnd"/>
      <w:r w:rsidRPr="00F81804">
        <w:rPr>
          <w:sz w:val="28"/>
          <w:szCs w:val="28"/>
        </w:rPr>
        <w:t xml:space="preserve">, функционируют по температурному графику </w:t>
      </w:r>
      <w:r>
        <w:rPr>
          <w:sz w:val="28"/>
          <w:szCs w:val="28"/>
        </w:rPr>
        <w:t>71</w:t>
      </w:r>
      <w:r w:rsidRPr="00F81804">
        <w:rPr>
          <w:sz w:val="28"/>
          <w:szCs w:val="28"/>
        </w:rPr>
        <w:t>-</w:t>
      </w:r>
      <w:r>
        <w:rPr>
          <w:sz w:val="28"/>
          <w:szCs w:val="28"/>
        </w:rPr>
        <w:t>61 °С. Протяженность канальной прокладки</w:t>
      </w:r>
      <w:r w:rsidRPr="00F81804">
        <w:rPr>
          <w:sz w:val="28"/>
          <w:szCs w:val="28"/>
        </w:rPr>
        <w:t xml:space="preserve"> составляет </w:t>
      </w:r>
      <w:r>
        <w:rPr>
          <w:sz w:val="28"/>
          <w:szCs w:val="28"/>
        </w:rPr>
        <w:t>285</w:t>
      </w:r>
      <w:r w:rsidRPr="00F81804">
        <w:rPr>
          <w:sz w:val="28"/>
          <w:szCs w:val="28"/>
        </w:rPr>
        <w:t xml:space="preserve"> м в двухтрубном исчислении</w:t>
      </w:r>
      <w:r>
        <w:rPr>
          <w:sz w:val="28"/>
          <w:szCs w:val="28"/>
        </w:rPr>
        <w:t xml:space="preserve">, </w:t>
      </w:r>
      <w:proofErr w:type="spellStart"/>
      <w:r>
        <w:rPr>
          <w:sz w:val="28"/>
          <w:szCs w:val="28"/>
        </w:rPr>
        <w:t>безканальной</w:t>
      </w:r>
      <w:proofErr w:type="spellEnd"/>
      <w:r>
        <w:rPr>
          <w:sz w:val="28"/>
          <w:szCs w:val="28"/>
        </w:rPr>
        <w:t xml:space="preserve"> – 390 м</w:t>
      </w:r>
      <w:r w:rsidRPr="00F81804">
        <w:rPr>
          <w:sz w:val="28"/>
          <w:szCs w:val="28"/>
        </w:rPr>
        <w:t xml:space="preserve">. Значение материальной характеристики составляет </w:t>
      </w:r>
      <w:r>
        <w:rPr>
          <w:sz w:val="28"/>
          <w:szCs w:val="28"/>
        </w:rPr>
        <w:t>4,75</w:t>
      </w:r>
      <w:r w:rsidRPr="00F81804">
        <w:rPr>
          <w:sz w:val="28"/>
          <w:szCs w:val="28"/>
        </w:rPr>
        <w:t xml:space="preserve"> м</w:t>
      </w:r>
      <w:r w:rsidRPr="00F81804">
        <w:rPr>
          <w:sz w:val="28"/>
          <w:szCs w:val="28"/>
          <w:vertAlign w:val="superscript"/>
        </w:rPr>
        <w:t>2</w:t>
      </w:r>
      <w:r w:rsidRPr="00F81804">
        <w:rPr>
          <w:sz w:val="28"/>
          <w:szCs w:val="28"/>
        </w:rPr>
        <w:t xml:space="preserve">. Средний по материальной характеристике диаметр – </w:t>
      </w:r>
      <w:r>
        <w:rPr>
          <w:sz w:val="28"/>
          <w:szCs w:val="28"/>
        </w:rPr>
        <w:t>70</w:t>
      </w:r>
      <w:r w:rsidRPr="00F81804">
        <w:rPr>
          <w:sz w:val="28"/>
          <w:szCs w:val="28"/>
        </w:rPr>
        <w:t xml:space="preserve"> мм.</w:t>
      </w:r>
    </w:p>
    <w:p w:rsidR="001F6055" w:rsidRPr="00F81804" w:rsidRDefault="001F6055" w:rsidP="001F6055">
      <w:pPr>
        <w:spacing w:after="0" w:line="360" w:lineRule="auto"/>
        <w:ind w:firstLine="709"/>
        <w:jc w:val="both"/>
        <w:rPr>
          <w:sz w:val="28"/>
          <w:szCs w:val="28"/>
        </w:rPr>
      </w:pPr>
      <w:r w:rsidRPr="00F81804">
        <w:rPr>
          <w:sz w:val="28"/>
          <w:szCs w:val="28"/>
        </w:rPr>
        <w:t>Сводные характеристики тепловых сетей представлены в таблице 3.3.1.</w:t>
      </w:r>
    </w:p>
    <w:p w:rsidR="001F6055" w:rsidRPr="00F81804" w:rsidRDefault="001F6055" w:rsidP="001F6055">
      <w:pPr>
        <w:spacing w:after="0" w:line="360" w:lineRule="auto"/>
        <w:ind w:firstLine="709"/>
        <w:jc w:val="both"/>
        <w:rPr>
          <w:sz w:val="28"/>
          <w:szCs w:val="28"/>
        </w:rPr>
      </w:pPr>
      <w:r w:rsidRPr="00F81804">
        <w:rPr>
          <w:sz w:val="28"/>
          <w:szCs w:val="28"/>
        </w:rPr>
        <w:t>Подробные характеристики тепловых сетей представлены в таблице 3.3.2.</w:t>
      </w:r>
    </w:p>
    <w:p w:rsidR="001F6055" w:rsidRPr="00F81804" w:rsidRDefault="001F6055" w:rsidP="001F6055">
      <w:pPr>
        <w:spacing w:after="0" w:line="360" w:lineRule="auto"/>
        <w:ind w:firstLine="709"/>
        <w:jc w:val="both"/>
        <w:rPr>
          <w:sz w:val="28"/>
          <w:szCs w:val="28"/>
        </w:rPr>
      </w:pPr>
      <w:r w:rsidRPr="00F81804">
        <w:rPr>
          <w:sz w:val="28"/>
          <w:szCs w:val="28"/>
        </w:rPr>
        <w:t>Таблица 3.3.1 – Сводные характеристики тепловых сетей</w:t>
      </w:r>
    </w:p>
    <w:tbl>
      <w:tblPr>
        <w:tblStyle w:val="a6"/>
        <w:tblW w:w="9923" w:type="dxa"/>
        <w:jc w:val="center"/>
        <w:tblLook w:val="04A0"/>
      </w:tblPr>
      <w:tblGrid>
        <w:gridCol w:w="2077"/>
        <w:gridCol w:w="1979"/>
        <w:gridCol w:w="2052"/>
        <w:gridCol w:w="1901"/>
        <w:gridCol w:w="1914"/>
      </w:tblGrid>
      <w:tr w:rsidR="001F6055" w:rsidRPr="00F81804" w:rsidTr="00490FE4">
        <w:trPr>
          <w:jc w:val="center"/>
        </w:trPr>
        <w:tc>
          <w:tcPr>
            <w:tcW w:w="1899" w:type="dxa"/>
            <w:vAlign w:val="center"/>
          </w:tcPr>
          <w:p w:rsidR="001F6055" w:rsidRPr="00F81804" w:rsidRDefault="001F6055" w:rsidP="00490FE4">
            <w:pPr>
              <w:jc w:val="center"/>
              <w:rPr>
                <w:szCs w:val="28"/>
              </w:rPr>
            </w:pPr>
            <w:r w:rsidRPr="00F81804">
              <w:rPr>
                <w:szCs w:val="28"/>
              </w:rPr>
              <w:t>Наименование системы теплоснабжения</w:t>
            </w:r>
          </w:p>
        </w:tc>
        <w:tc>
          <w:tcPr>
            <w:tcW w:w="1809" w:type="dxa"/>
            <w:vAlign w:val="center"/>
          </w:tcPr>
          <w:p w:rsidR="001F6055" w:rsidRPr="00F81804" w:rsidRDefault="001F6055" w:rsidP="00490FE4">
            <w:pPr>
              <w:jc w:val="center"/>
              <w:rPr>
                <w:szCs w:val="28"/>
              </w:rPr>
            </w:pPr>
            <w:r w:rsidRPr="00F81804">
              <w:rPr>
                <w:szCs w:val="28"/>
              </w:rPr>
              <w:t>Материальная характеристика</w:t>
            </w:r>
          </w:p>
        </w:tc>
        <w:tc>
          <w:tcPr>
            <w:tcW w:w="1875" w:type="dxa"/>
            <w:vAlign w:val="center"/>
          </w:tcPr>
          <w:p w:rsidR="001F6055" w:rsidRPr="00F81804" w:rsidRDefault="001F6055" w:rsidP="00490FE4">
            <w:pPr>
              <w:jc w:val="center"/>
              <w:rPr>
                <w:szCs w:val="28"/>
              </w:rPr>
            </w:pPr>
            <w:r w:rsidRPr="00F81804">
              <w:rPr>
                <w:szCs w:val="28"/>
              </w:rPr>
              <w:t>Протяженность, м</w:t>
            </w:r>
          </w:p>
        </w:tc>
        <w:tc>
          <w:tcPr>
            <w:tcW w:w="1737" w:type="dxa"/>
            <w:vAlign w:val="center"/>
          </w:tcPr>
          <w:p w:rsidR="001F6055" w:rsidRPr="00F81804" w:rsidRDefault="001F6055" w:rsidP="00490FE4">
            <w:pPr>
              <w:jc w:val="center"/>
              <w:rPr>
                <w:szCs w:val="28"/>
              </w:rPr>
            </w:pPr>
            <w:r w:rsidRPr="00F81804">
              <w:rPr>
                <w:szCs w:val="28"/>
              </w:rPr>
              <w:t>Средний диаметр, мм</w:t>
            </w:r>
          </w:p>
        </w:tc>
        <w:tc>
          <w:tcPr>
            <w:tcW w:w="1749" w:type="dxa"/>
            <w:vAlign w:val="center"/>
          </w:tcPr>
          <w:p w:rsidR="001F6055" w:rsidRPr="00F81804" w:rsidRDefault="001F6055" w:rsidP="00490FE4">
            <w:pPr>
              <w:jc w:val="center"/>
              <w:rPr>
                <w:szCs w:val="28"/>
              </w:rPr>
            </w:pPr>
            <w:r w:rsidRPr="00F81804">
              <w:rPr>
                <w:szCs w:val="28"/>
              </w:rPr>
              <w:t>Подключенная нагрузка</w:t>
            </w:r>
          </w:p>
        </w:tc>
      </w:tr>
      <w:tr w:rsidR="001F6055" w:rsidRPr="00F81804" w:rsidTr="00490FE4">
        <w:trPr>
          <w:jc w:val="center"/>
        </w:trPr>
        <w:tc>
          <w:tcPr>
            <w:tcW w:w="1899" w:type="dxa"/>
            <w:vAlign w:val="center"/>
          </w:tcPr>
          <w:p w:rsidR="001F6055" w:rsidRPr="00F81804" w:rsidRDefault="001F6055" w:rsidP="00490FE4">
            <w:pPr>
              <w:jc w:val="center"/>
              <w:rPr>
                <w:szCs w:val="28"/>
              </w:rPr>
            </w:pPr>
            <w:r w:rsidRPr="00F81804">
              <w:rPr>
                <w:szCs w:val="28"/>
              </w:rPr>
              <w:t xml:space="preserve">Котельная </w:t>
            </w:r>
            <w:r>
              <w:rPr>
                <w:szCs w:val="28"/>
              </w:rPr>
              <w:t>ул. Центральная, 63</w:t>
            </w:r>
          </w:p>
        </w:tc>
        <w:tc>
          <w:tcPr>
            <w:tcW w:w="1809" w:type="dxa"/>
            <w:vAlign w:val="center"/>
          </w:tcPr>
          <w:p w:rsidR="001F6055" w:rsidRPr="00F81804" w:rsidRDefault="001F6055" w:rsidP="00490FE4">
            <w:pPr>
              <w:jc w:val="center"/>
              <w:rPr>
                <w:szCs w:val="28"/>
              </w:rPr>
            </w:pPr>
            <w:r>
              <w:rPr>
                <w:szCs w:val="28"/>
              </w:rPr>
              <w:t>4,75</w:t>
            </w:r>
          </w:p>
        </w:tc>
        <w:tc>
          <w:tcPr>
            <w:tcW w:w="1875" w:type="dxa"/>
            <w:vAlign w:val="center"/>
          </w:tcPr>
          <w:p w:rsidR="001F6055" w:rsidRPr="00F81804" w:rsidRDefault="001F6055" w:rsidP="00490FE4">
            <w:pPr>
              <w:jc w:val="center"/>
              <w:rPr>
                <w:szCs w:val="28"/>
              </w:rPr>
            </w:pPr>
            <w:r w:rsidRPr="00F81804">
              <w:rPr>
                <w:szCs w:val="28"/>
              </w:rPr>
              <w:t>675</w:t>
            </w:r>
          </w:p>
        </w:tc>
        <w:tc>
          <w:tcPr>
            <w:tcW w:w="1737" w:type="dxa"/>
            <w:vAlign w:val="center"/>
          </w:tcPr>
          <w:p w:rsidR="001F6055" w:rsidRPr="00F81804" w:rsidRDefault="001F6055" w:rsidP="00490FE4">
            <w:pPr>
              <w:jc w:val="center"/>
              <w:rPr>
                <w:szCs w:val="28"/>
              </w:rPr>
            </w:pPr>
            <w:r>
              <w:rPr>
                <w:szCs w:val="28"/>
              </w:rPr>
              <w:t>70</w:t>
            </w:r>
          </w:p>
        </w:tc>
        <w:tc>
          <w:tcPr>
            <w:tcW w:w="1749" w:type="dxa"/>
            <w:vAlign w:val="center"/>
          </w:tcPr>
          <w:p w:rsidR="001F6055" w:rsidRPr="00F81804" w:rsidRDefault="001F6055" w:rsidP="00490FE4">
            <w:pPr>
              <w:jc w:val="center"/>
              <w:rPr>
                <w:szCs w:val="28"/>
              </w:rPr>
            </w:pPr>
            <w:r w:rsidRPr="00F81804">
              <w:rPr>
                <w:szCs w:val="28"/>
              </w:rPr>
              <w:t>0,</w:t>
            </w:r>
            <w:r>
              <w:rPr>
                <w:szCs w:val="28"/>
              </w:rPr>
              <w:t>678</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Таблица 3.3.2 – Подробные характеристики тепловых сетей</w:t>
      </w:r>
    </w:p>
    <w:tbl>
      <w:tblPr>
        <w:tblW w:w="9923" w:type="dxa"/>
        <w:tblInd w:w="93" w:type="dxa"/>
        <w:tblLook w:val="04A0"/>
      </w:tblPr>
      <w:tblGrid>
        <w:gridCol w:w="1749"/>
        <w:gridCol w:w="2155"/>
        <w:gridCol w:w="2017"/>
        <w:gridCol w:w="1501"/>
        <w:gridCol w:w="942"/>
        <w:gridCol w:w="1559"/>
      </w:tblGrid>
      <w:tr w:rsidR="001F6055" w:rsidRPr="00E11F15" w:rsidTr="00490FE4">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proofErr w:type="spellStart"/>
            <w:r w:rsidRPr="00E11F15">
              <w:rPr>
                <w:rFonts w:eastAsia="BatangChe"/>
              </w:rPr>
              <w:t>Диаметр</w:t>
            </w:r>
            <w:proofErr w:type="gramStart"/>
            <w:r w:rsidRPr="00E11F15">
              <w:rPr>
                <w:rFonts w:eastAsia="BatangChe"/>
              </w:rPr>
              <w:t>,м</w:t>
            </w:r>
            <w:proofErr w:type="gramEnd"/>
            <w:r w:rsidRPr="00E11F15">
              <w:rPr>
                <w:rFonts w:eastAsia="BatangChe"/>
              </w:rPr>
              <w:t>м</w:t>
            </w:r>
            <w:proofErr w:type="spellEnd"/>
            <w:r w:rsidRPr="00E11F15">
              <w:rPr>
                <w:rFonts w:eastAsia="BatangChe"/>
              </w:rPr>
              <w: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Протяженность, м</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Материал теплоизоляции</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Тип прокладки</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Год ввода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Средняя глубина заложения, м</w:t>
            </w:r>
          </w:p>
        </w:tc>
      </w:tr>
      <w:tr w:rsidR="001F6055" w:rsidRPr="00E11F15" w:rsidTr="00490FE4">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055" w:rsidRPr="00E70598" w:rsidRDefault="001F6055" w:rsidP="00490FE4">
            <w:pPr>
              <w:spacing w:after="0" w:line="240" w:lineRule="auto"/>
              <w:jc w:val="center"/>
              <w:rPr>
                <w:rFonts w:eastAsia="BatangChe"/>
              </w:rPr>
            </w:pPr>
            <w:r w:rsidRPr="00E70598">
              <w:rPr>
                <w:rFonts w:eastAsia="BatangChe"/>
              </w:rPr>
              <w:t>100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90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proofErr w:type="spellStart"/>
            <w:r w:rsidRPr="00E11F15">
              <w:rPr>
                <w:rFonts w:eastAsia="BatangChe"/>
              </w:rPr>
              <w:t>минвата</w:t>
            </w:r>
            <w:proofErr w:type="spellEnd"/>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канал.</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1998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0,8</w:t>
            </w:r>
          </w:p>
        </w:tc>
      </w:tr>
      <w:tr w:rsidR="001F6055" w:rsidRPr="00E11F15" w:rsidTr="00490FE4">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1F6055" w:rsidRPr="00E70598" w:rsidRDefault="001F6055" w:rsidP="00490FE4">
            <w:pPr>
              <w:spacing w:after="0" w:line="240" w:lineRule="auto"/>
              <w:jc w:val="center"/>
              <w:rPr>
                <w:rFonts w:eastAsia="BatangChe"/>
              </w:rPr>
            </w:pPr>
            <w:r w:rsidRPr="00E70598">
              <w:rPr>
                <w:rFonts w:eastAsia="BatangChe"/>
              </w:rPr>
              <w:t>100</w:t>
            </w:r>
          </w:p>
        </w:tc>
        <w:tc>
          <w:tcPr>
            <w:tcW w:w="82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50</w:t>
            </w:r>
          </w:p>
        </w:tc>
        <w:tc>
          <w:tcPr>
            <w:tcW w:w="96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proofErr w:type="spellStart"/>
            <w:r w:rsidRPr="00E11F15">
              <w:rPr>
                <w:rFonts w:eastAsia="BatangChe"/>
              </w:rPr>
              <w:t>ппу</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канал.</w:t>
            </w:r>
          </w:p>
        </w:tc>
        <w:tc>
          <w:tcPr>
            <w:tcW w:w="82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2013</w:t>
            </w:r>
          </w:p>
        </w:tc>
        <w:tc>
          <w:tcPr>
            <w:tcW w:w="96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0,8</w:t>
            </w:r>
          </w:p>
        </w:tc>
      </w:tr>
      <w:tr w:rsidR="001F6055" w:rsidRPr="00E11F15" w:rsidTr="00490FE4">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1F6055" w:rsidRPr="00E70598" w:rsidRDefault="001F6055" w:rsidP="00490FE4">
            <w:pPr>
              <w:spacing w:after="0" w:line="240" w:lineRule="auto"/>
              <w:jc w:val="center"/>
              <w:rPr>
                <w:rFonts w:eastAsia="BatangChe"/>
              </w:rPr>
            </w:pPr>
            <w:r w:rsidRPr="00E70598">
              <w:rPr>
                <w:rFonts w:eastAsia="BatangChe"/>
              </w:rPr>
              <w:t>80</w:t>
            </w:r>
          </w:p>
        </w:tc>
        <w:tc>
          <w:tcPr>
            <w:tcW w:w="82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150</w:t>
            </w:r>
          </w:p>
        </w:tc>
        <w:tc>
          <w:tcPr>
            <w:tcW w:w="96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proofErr w:type="spellStart"/>
            <w:r w:rsidRPr="00E11F15">
              <w:rPr>
                <w:rFonts w:eastAsia="BatangChe"/>
              </w:rPr>
              <w:t>минвата</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proofErr w:type="spellStart"/>
            <w:r w:rsidRPr="00E11F15">
              <w:rPr>
                <w:rFonts w:eastAsia="BatangChe"/>
              </w:rPr>
              <w:t>подзем.б</w:t>
            </w:r>
            <w:proofErr w:type="spellEnd"/>
            <w:r w:rsidRPr="00E11F15">
              <w:rPr>
                <w:rFonts w:eastAsia="BatangChe"/>
              </w:rPr>
              <w:t>/к</w:t>
            </w:r>
          </w:p>
        </w:tc>
        <w:tc>
          <w:tcPr>
            <w:tcW w:w="82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1965</w:t>
            </w:r>
          </w:p>
        </w:tc>
        <w:tc>
          <w:tcPr>
            <w:tcW w:w="96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0,8</w:t>
            </w:r>
          </w:p>
        </w:tc>
      </w:tr>
      <w:tr w:rsidR="001F6055" w:rsidRPr="00E11F15" w:rsidTr="00490FE4">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1F6055" w:rsidRPr="00E70598" w:rsidRDefault="001F6055" w:rsidP="00490FE4">
            <w:pPr>
              <w:spacing w:after="0" w:line="240" w:lineRule="auto"/>
              <w:jc w:val="center"/>
              <w:rPr>
                <w:rFonts w:eastAsia="BatangChe"/>
              </w:rPr>
            </w:pPr>
            <w:r w:rsidRPr="00E70598">
              <w:rPr>
                <w:rFonts w:eastAsia="BatangChe"/>
              </w:rPr>
              <w:t>76</w:t>
            </w:r>
          </w:p>
        </w:tc>
        <w:tc>
          <w:tcPr>
            <w:tcW w:w="82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70</w:t>
            </w:r>
          </w:p>
        </w:tc>
        <w:tc>
          <w:tcPr>
            <w:tcW w:w="96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proofErr w:type="spellStart"/>
            <w:r w:rsidRPr="00E11F15">
              <w:rPr>
                <w:rFonts w:eastAsia="BatangChe"/>
              </w:rPr>
              <w:t>минвата</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канал</w:t>
            </w:r>
          </w:p>
        </w:tc>
        <w:tc>
          <w:tcPr>
            <w:tcW w:w="82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1998</w:t>
            </w:r>
          </w:p>
        </w:tc>
        <w:tc>
          <w:tcPr>
            <w:tcW w:w="96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0,8</w:t>
            </w:r>
          </w:p>
        </w:tc>
      </w:tr>
      <w:tr w:rsidR="001F6055" w:rsidRPr="00E11F15" w:rsidTr="00490FE4">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1F6055" w:rsidRPr="00E70598" w:rsidRDefault="001F6055" w:rsidP="00490FE4">
            <w:pPr>
              <w:spacing w:after="0" w:line="240" w:lineRule="auto"/>
              <w:jc w:val="center"/>
              <w:rPr>
                <w:rFonts w:eastAsia="BatangChe"/>
              </w:rPr>
            </w:pPr>
            <w:r w:rsidRPr="00E70598">
              <w:rPr>
                <w:rFonts w:eastAsia="BatangChe"/>
              </w:rPr>
              <w:t>76</w:t>
            </w:r>
          </w:p>
        </w:tc>
        <w:tc>
          <w:tcPr>
            <w:tcW w:w="82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15</w:t>
            </w:r>
          </w:p>
        </w:tc>
        <w:tc>
          <w:tcPr>
            <w:tcW w:w="96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proofErr w:type="spellStart"/>
            <w:r w:rsidRPr="00E11F15">
              <w:rPr>
                <w:rFonts w:eastAsia="BatangChe"/>
              </w:rPr>
              <w:t>минвата</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канал</w:t>
            </w:r>
          </w:p>
        </w:tc>
        <w:tc>
          <w:tcPr>
            <w:tcW w:w="82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2013</w:t>
            </w:r>
          </w:p>
        </w:tc>
        <w:tc>
          <w:tcPr>
            <w:tcW w:w="96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0,8</w:t>
            </w:r>
          </w:p>
        </w:tc>
      </w:tr>
      <w:tr w:rsidR="001F6055" w:rsidRPr="00E11F15" w:rsidTr="00490FE4">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1F6055" w:rsidRPr="00E70598" w:rsidRDefault="001F6055" w:rsidP="00490FE4">
            <w:pPr>
              <w:spacing w:after="0" w:line="240" w:lineRule="auto"/>
              <w:jc w:val="center"/>
              <w:rPr>
                <w:rFonts w:eastAsia="BatangChe"/>
              </w:rPr>
            </w:pPr>
            <w:r w:rsidRPr="00E70598">
              <w:rPr>
                <w:rFonts w:eastAsia="BatangChe"/>
              </w:rPr>
              <w:t>50</w:t>
            </w:r>
          </w:p>
        </w:tc>
        <w:tc>
          <w:tcPr>
            <w:tcW w:w="82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240</w:t>
            </w:r>
          </w:p>
        </w:tc>
        <w:tc>
          <w:tcPr>
            <w:tcW w:w="96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proofErr w:type="spellStart"/>
            <w:r w:rsidRPr="00E11F15">
              <w:rPr>
                <w:rFonts w:eastAsia="BatangChe"/>
              </w:rPr>
              <w:t>минвата</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proofErr w:type="spellStart"/>
            <w:r w:rsidRPr="00E11F15">
              <w:rPr>
                <w:rFonts w:eastAsia="BatangChe"/>
              </w:rPr>
              <w:t>подзем.б</w:t>
            </w:r>
            <w:proofErr w:type="spellEnd"/>
            <w:r w:rsidRPr="00E11F15">
              <w:rPr>
                <w:rFonts w:eastAsia="BatangChe"/>
              </w:rPr>
              <w:t>/к</w:t>
            </w:r>
          </w:p>
        </w:tc>
        <w:tc>
          <w:tcPr>
            <w:tcW w:w="82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1998</w:t>
            </w:r>
          </w:p>
        </w:tc>
        <w:tc>
          <w:tcPr>
            <w:tcW w:w="96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0,8</w:t>
            </w:r>
          </w:p>
        </w:tc>
      </w:tr>
      <w:tr w:rsidR="001F6055" w:rsidRPr="00E11F15" w:rsidTr="00490FE4">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1F6055" w:rsidRPr="00E70598" w:rsidRDefault="001F6055" w:rsidP="00490FE4">
            <w:pPr>
              <w:spacing w:after="0" w:line="240" w:lineRule="auto"/>
              <w:jc w:val="center"/>
              <w:rPr>
                <w:rFonts w:eastAsia="BatangChe"/>
              </w:rPr>
            </w:pPr>
            <w:r w:rsidRPr="00E70598">
              <w:rPr>
                <w:rFonts w:eastAsia="BatangChe"/>
              </w:rPr>
              <w:t>50</w:t>
            </w:r>
          </w:p>
        </w:tc>
        <w:tc>
          <w:tcPr>
            <w:tcW w:w="82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60</w:t>
            </w:r>
          </w:p>
        </w:tc>
        <w:tc>
          <w:tcPr>
            <w:tcW w:w="96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proofErr w:type="spellStart"/>
            <w:r w:rsidRPr="00E11F15">
              <w:rPr>
                <w:rFonts w:eastAsia="BatangChe"/>
              </w:rPr>
              <w:t>ппу</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канал</w:t>
            </w:r>
          </w:p>
        </w:tc>
        <w:tc>
          <w:tcPr>
            <w:tcW w:w="82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2013</w:t>
            </w:r>
          </w:p>
        </w:tc>
        <w:tc>
          <w:tcPr>
            <w:tcW w:w="960" w:type="dxa"/>
            <w:tcBorders>
              <w:top w:val="nil"/>
              <w:left w:val="nil"/>
              <w:bottom w:val="single" w:sz="4" w:space="0" w:color="auto"/>
              <w:right w:val="single" w:sz="4" w:space="0" w:color="auto"/>
            </w:tcBorders>
            <w:shd w:val="clear" w:color="auto" w:fill="auto"/>
            <w:noWrap/>
            <w:vAlign w:val="center"/>
            <w:hideMark/>
          </w:tcPr>
          <w:p w:rsidR="001F6055" w:rsidRPr="00E11F15" w:rsidRDefault="001F6055" w:rsidP="00490FE4">
            <w:pPr>
              <w:spacing w:after="0" w:line="240" w:lineRule="auto"/>
              <w:jc w:val="center"/>
              <w:rPr>
                <w:rFonts w:eastAsia="BatangChe"/>
              </w:rPr>
            </w:pPr>
            <w:r w:rsidRPr="00E11F15">
              <w:rPr>
                <w:rFonts w:eastAsia="BatangChe"/>
              </w:rPr>
              <w:t>0,8</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3.4 Описание графиков регулирования отпуска тепла в тепловые сети с анализом их обоснованности</w:t>
      </w:r>
    </w:p>
    <w:p w:rsidR="001F6055" w:rsidRPr="00F81804" w:rsidRDefault="001F6055" w:rsidP="001F6055">
      <w:pPr>
        <w:spacing w:after="0" w:line="360" w:lineRule="auto"/>
        <w:ind w:firstLine="709"/>
        <w:jc w:val="both"/>
        <w:rPr>
          <w:sz w:val="28"/>
          <w:szCs w:val="28"/>
        </w:rPr>
      </w:pPr>
      <w:r w:rsidRPr="00F81804">
        <w:rPr>
          <w:sz w:val="28"/>
          <w:szCs w:val="28"/>
        </w:rPr>
        <w:t xml:space="preserve">График изменения температур теплоносителя выбран на основании климатических параметров холодного времени года на территории г. Кургана СП 131.13330.2012 «Строительная климатология» и справочных данных температуры воды, подаваемой в отопительную систему, и сетевой – в обратном трубопроводе по температурному графику </w:t>
      </w:r>
      <w:r>
        <w:rPr>
          <w:sz w:val="28"/>
          <w:szCs w:val="28"/>
        </w:rPr>
        <w:t>71</w:t>
      </w:r>
      <w:r w:rsidRPr="00F81804">
        <w:rPr>
          <w:sz w:val="28"/>
          <w:szCs w:val="28"/>
        </w:rPr>
        <w:t>–</w:t>
      </w:r>
      <w:r>
        <w:rPr>
          <w:sz w:val="28"/>
          <w:szCs w:val="28"/>
        </w:rPr>
        <w:t>61</w:t>
      </w:r>
      <w:r w:rsidRPr="00F81804">
        <w:rPr>
          <w:sz w:val="28"/>
          <w:szCs w:val="28"/>
        </w:rPr>
        <w:t xml:space="preserve"> °С.</w:t>
      </w:r>
    </w:p>
    <w:p w:rsidR="001F6055" w:rsidRPr="00F81804" w:rsidRDefault="001F6055" w:rsidP="001F6055">
      <w:pPr>
        <w:spacing w:after="0" w:line="360" w:lineRule="auto"/>
        <w:ind w:firstLine="709"/>
        <w:jc w:val="both"/>
        <w:rPr>
          <w:sz w:val="28"/>
          <w:szCs w:val="28"/>
        </w:rPr>
      </w:pPr>
      <w:r w:rsidRPr="00F81804">
        <w:rPr>
          <w:sz w:val="28"/>
          <w:szCs w:val="28"/>
        </w:rPr>
        <w:t>Таблица 3.4.1 – График изменения температур теплоносителя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9"/>
        <w:gridCol w:w="3377"/>
        <w:gridCol w:w="3377"/>
      </w:tblGrid>
      <w:tr w:rsidR="001F6055" w:rsidRPr="00F81804" w:rsidTr="00490FE4">
        <w:trPr>
          <w:trHeight w:val="300"/>
        </w:trPr>
        <w:tc>
          <w:tcPr>
            <w:tcW w:w="1433"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sidRPr="00F81804">
              <w:rPr>
                <w:rFonts w:eastAsia="Times New Roman"/>
                <w:color w:val="000000"/>
                <w:szCs w:val="28"/>
              </w:rPr>
              <w:t>Температура наружного воздуха</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sidRPr="00F81804">
              <w:rPr>
                <w:rFonts w:eastAsia="Times New Roman"/>
                <w:color w:val="000000"/>
                <w:szCs w:val="28"/>
              </w:rPr>
              <w:t>Температура подающего трубопровода</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sidRPr="00F81804">
              <w:rPr>
                <w:rFonts w:eastAsia="Times New Roman"/>
                <w:color w:val="000000"/>
                <w:szCs w:val="28"/>
              </w:rPr>
              <w:t>Температура обратного трубопровода</w:t>
            </w:r>
          </w:p>
        </w:tc>
      </w:tr>
      <w:tr w:rsidR="001F6055" w:rsidRPr="00F81804" w:rsidTr="00490FE4">
        <w:trPr>
          <w:trHeight w:val="300"/>
        </w:trPr>
        <w:tc>
          <w:tcPr>
            <w:tcW w:w="1433"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sidRPr="00F81804">
              <w:rPr>
                <w:rFonts w:eastAsia="Times New Roman"/>
                <w:color w:val="000000"/>
                <w:szCs w:val="28"/>
              </w:rPr>
              <w:t>10</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Pr>
                <w:rFonts w:eastAsia="Times New Roman"/>
                <w:color w:val="000000"/>
                <w:szCs w:val="28"/>
              </w:rPr>
              <w:t>32,5</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Pr>
                <w:rFonts w:eastAsia="Times New Roman"/>
                <w:color w:val="000000"/>
                <w:szCs w:val="28"/>
              </w:rPr>
              <w:t>30,7</w:t>
            </w:r>
          </w:p>
        </w:tc>
      </w:tr>
      <w:tr w:rsidR="001F6055" w:rsidRPr="00F81804" w:rsidTr="00490FE4">
        <w:trPr>
          <w:trHeight w:val="300"/>
        </w:trPr>
        <w:tc>
          <w:tcPr>
            <w:tcW w:w="1433"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sidRPr="00F81804">
              <w:rPr>
                <w:rFonts w:eastAsia="Times New Roman"/>
                <w:color w:val="000000"/>
                <w:szCs w:val="28"/>
              </w:rPr>
              <w:t>5</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Pr>
                <w:rFonts w:eastAsia="Times New Roman"/>
                <w:color w:val="000000"/>
                <w:szCs w:val="28"/>
              </w:rPr>
              <w:t>37,4</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Pr>
                <w:rFonts w:eastAsia="Times New Roman"/>
                <w:color w:val="000000"/>
                <w:szCs w:val="28"/>
              </w:rPr>
              <w:t>34,7</w:t>
            </w:r>
          </w:p>
        </w:tc>
      </w:tr>
      <w:tr w:rsidR="001F6055" w:rsidRPr="00F81804" w:rsidTr="00490FE4">
        <w:trPr>
          <w:trHeight w:val="300"/>
        </w:trPr>
        <w:tc>
          <w:tcPr>
            <w:tcW w:w="1433"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sidRPr="00F81804">
              <w:rPr>
                <w:rFonts w:eastAsia="Times New Roman"/>
                <w:color w:val="000000"/>
                <w:szCs w:val="28"/>
              </w:rPr>
              <w:t>0</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Pr>
                <w:rFonts w:eastAsia="Times New Roman"/>
                <w:color w:val="000000"/>
                <w:szCs w:val="28"/>
              </w:rPr>
              <w:t>42,0</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Pr>
                <w:rFonts w:eastAsia="Times New Roman"/>
                <w:color w:val="000000"/>
                <w:szCs w:val="28"/>
              </w:rPr>
              <w:t>38,4</w:t>
            </w:r>
          </w:p>
        </w:tc>
      </w:tr>
      <w:tr w:rsidR="001F6055" w:rsidRPr="00F81804" w:rsidTr="00490FE4">
        <w:trPr>
          <w:trHeight w:val="300"/>
        </w:trPr>
        <w:tc>
          <w:tcPr>
            <w:tcW w:w="1433"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sidRPr="00F81804">
              <w:rPr>
                <w:rFonts w:eastAsia="Times New Roman"/>
                <w:color w:val="000000"/>
                <w:szCs w:val="28"/>
              </w:rPr>
              <w:t>-5</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Pr>
                <w:rFonts w:eastAsia="Times New Roman"/>
                <w:color w:val="000000"/>
                <w:szCs w:val="28"/>
              </w:rPr>
              <w:t>46,4</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Pr>
                <w:rFonts w:eastAsia="Times New Roman"/>
                <w:color w:val="000000"/>
                <w:szCs w:val="28"/>
              </w:rPr>
              <w:t>41,9</w:t>
            </w:r>
          </w:p>
        </w:tc>
      </w:tr>
      <w:tr w:rsidR="001F6055" w:rsidRPr="00F81804" w:rsidTr="00490FE4">
        <w:trPr>
          <w:trHeight w:val="300"/>
        </w:trPr>
        <w:tc>
          <w:tcPr>
            <w:tcW w:w="1433"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sidRPr="00F81804">
              <w:rPr>
                <w:rFonts w:eastAsia="Times New Roman"/>
                <w:color w:val="000000"/>
                <w:szCs w:val="28"/>
              </w:rPr>
              <w:t>-10</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Pr>
                <w:rFonts w:eastAsia="Times New Roman"/>
                <w:color w:val="000000"/>
                <w:szCs w:val="28"/>
              </w:rPr>
              <w:t>50,6</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Pr>
                <w:rFonts w:eastAsia="Times New Roman"/>
                <w:color w:val="000000"/>
                <w:szCs w:val="28"/>
              </w:rPr>
              <w:t>45,2</w:t>
            </w:r>
          </w:p>
        </w:tc>
      </w:tr>
      <w:tr w:rsidR="001F6055" w:rsidRPr="00F81804" w:rsidTr="00490FE4">
        <w:trPr>
          <w:trHeight w:val="300"/>
        </w:trPr>
        <w:tc>
          <w:tcPr>
            <w:tcW w:w="1433"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sidRPr="00F81804">
              <w:rPr>
                <w:rFonts w:eastAsia="Times New Roman"/>
                <w:color w:val="000000"/>
                <w:szCs w:val="28"/>
              </w:rPr>
              <w:t>-15</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Pr>
                <w:rFonts w:eastAsia="Times New Roman"/>
                <w:color w:val="000000"/>
                <w:szCs w:val="28"/>
              </w:rPr>
              <w:t>54,7</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Pr>
                <w:rFonts w:eastAsia="Times New Roman"/>
                <w:color w:val="000000"/>
                <w:szCs w:val="28"/>
              </w:rPr>
              <w:t>48,5</w:t>
            </w:r>
          </w:p>
        </w:tc>
      </w:tr>
      <w:tr w:rsidR="001F6055" w:rsidRPr="00F81804" w:rsidTr="00490FE4">
        <w:trPr>
          <w:trHeight w:val="300"/>
        </w:trPr>
        <w:tc>
          <w:tcPr>
            <w:tcW w:w="1433"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sidRPr="00F81804">
              <w:rPr>
                <w:rFonts w:eastAsia="Times New Roman"/>
                <w:color w:val="000000"/>
                <w:szCs w:val="28"/>
              </w:rPr>
              <w:t>-20</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Pr>
                <w:rFonts w:eastAsia="Times New Roman"/>
                <w:color w:val="000000"/>
                <w:szCs w:val="28"/>
              </w:rPr>
              <w:t>58,7</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Pr>
                <w:rFonts w:eastAsia="Times New Roman"/>
                <w:color w:val="000000"/>
                <w:szCs w:val="28"/>
              </w:rPr>
              <w:t>51,6</w:t>
            </w:r>
          </w:p>
        </w:tc>
      </w:tr>
      <w:tr w:rsidR="001F6055" w:rsidRPr="00F81804" w:rsidTr="00490FE4">
        <w:trPr>
          <w:trHeight w:val="300"/>
        </w:trPr>
        <w:tc>
          <w:tcPr>
            <w:tcW w:w="1433"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sidRPr="00F81804">
              <w:rPr>
                <w:rFonts w:eastAsia="Times New Roman"/>
                <w:color w:val="000000"/>
                <w:szCs w:val="28"/>
              </w:rPr>
              <w:t>-25</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Pr>
                <w:rFonts w:eastAsia="Times New Roman"/>
                <w:color w:val="000000"/>
                <w:szCs w:val="28"/>
              </w:rPr>
              <w:t>62,6</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Pr>
                <w:rFonts w:eastAsia="Times New Roman"/>
                <w:color w:val="000000"/>
                <w:szCs w:val="28"/>
              </w:rPr>
              <w:t>54,6</w:t>
            </w:r>
          </w:p>
        </w:tc>
      </w:tr>
      <w:tr w:rsidR="001F6055" w:rsidRPr="00F81804" w:rsidTr="00490FE4">
        <w:trPr>
          <w:trHeight w:val="300"/>
        </w:trPr>
        <w:tc>
          <w:tcPr>
            <w:tcW w:w="1433"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sidRPr="00F81804">
              <w:rPr>
                <w:rFonts w:eastAsia="Times New Roman"/>
                <w:color w:val="000000"/>
                <w:szCs w:val="28"/>
              </w:rPr>
              <w:t>-30</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Pr>
                <w:rFonts w:eastAsia="Times New Roman"/>
                <w:color w:val="000000"/>
                <w:szCs w:val="28"/>
              </w:rPr>
              <w:t>66,5</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Pr>
                <w:rFonts w:eastAsia="Times New Roman"/>
                <w:color w:val="000000"/>
                <w:szCs w:val="28"/>
              </w:rPr>
              <w:t>57,5</w:t>
            </w:r>
          </w:p>
        </w:tc>
      </w:tr>
      <w:tr w:rsidR="001F6055" w:rsidRPr="00F81804" w:rsidTr="00490FE4">
        <w:trPr>
          <w:trHeight w:val="300"/>
        </w:trPr>
        <w:tc>
          <w:tcPr>
            <w:tcW w:w="1433"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sidRPr="00F81804">
              <w:rPr>
                <w:rFonts w:eastAsia="Times New Roman"/>
                <w:color w:val="000000"/>
                <w:szCs w:val="28"/>
              </w:rPr>
              <w:t>-35</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Pr>
                <w:rFonts w:eastAsia="Times New Roman"/>
                <w:color w:val="000000"/>
                <w:szCs w:val="28"/>
              </w:rPr>
              <w:t>70,3</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Pr>
                <w:rFonts w:eastAsia="Times New Roman"/>
                <w:color w:val="000000"/>
                <w:szCs w:val="28"/>
              </w:rPr>
              <w:t>60,4</w:t>
            </w:r>
          </w:p>
        </w:tc>
      </w:tr>
      <w:tr w:rsidR="001F6055" w:rsidRPr="00F81804" w:rsidTr="00490FE4">
        <w:trPr>
          <w:trHeight w:val="300"/>
        </w:trPr>
        <w:tc>
          <w:tcPr>
            <w:tcW w:w="1433"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sidRPr="00F81804">
              <w:rPr>
                <w:rFonts w:eastAsia="Times New Roman"/>
                <w:color w:val="000000"/>
                <w:szCs w:val="28"/>
              </w:rPr>
              <w:t>-36</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Pr>
                <w:rFonts w:eastAsia="Times New Roman"/>
                <w:color w:val="000000"/>
                <w:szCs w:val="28"/>
              </w:rPr>
              <w:t>71,0</w:t>
            </w:r>
          </w:p>
        </w:tc>
        <w:tc>
          <w:tcPr>
            <w:tcW w:w="1546"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Pr>
                <w:rFonts w:eastAsia="Times New Roman"/>
                <w:color w:val="000000"/>
                <w:szCs w:val="28"/>
              </w:rPr>
              <w:t>61,0</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3.5 Описание типов и количества секционирующей и регулирующей арматуры на тепловых сетях</w:t>
      </w:r>
    </w:p>
    <w:p w:rsidR="001F6055" w:rsidRPr="00F81804" w:rsidRDefault="001F6055" w:rsidP="001F6055">
      <w:pPr>
        <w:spacing w:after="0" w:line="360" w:lineRule="auto"/>
        <w:ind w:firstLine="709"/>
        <w:jc w:val="both"/>
        <w:rPr>
          <w:sz w:val="28"/>
          <w:szCs w:val="28"/>
        </w:rPr>
      </w:pPr>
      <w:r w:rsidRPr="00F81804">
        <w:rPr>
          <w:sz w:val="28"/>
          <w:szCs w:val="28"/>
        </w:rPr>
        <w:t xml:space="preserve">Отключающая арматура - задвижки из низколегированной стали, чугуна, дисковые затворы, вентили и регулирующие дроссельные диафрагмы (шайбы) </w:t>
      </w:r>
      <w:r w:rsidRPr="00F81804">
        <w:rPr>
          <w:sz w:val="28"/>
          <w:szCs w:val="28"/>
        </w:rPr>
        <w:lastRenderedPageBreak/>
        <w:t>размещены в узлах присоединения распределительных сетей потребителей к магистральным тепловым сетям и непосредственно в индивидуальных тепловых пунктах зданий потребителей, а также в тепловых камерах, по одной на каждый (прямой и обратный) трубопровод.</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3.6 Описание типов и строительных особенностей тепловых камер и павильонов</w:t>
      </w:r>
    </w:p>
    <w:p w:rsidR="001F6055" w:rsidRPr="00F81804" w:rsidRDefault="001F6055" w:rsidP="001F6055">
      <w:pPr>
        <w:spacing w:after="0" w:line="360" w:lineRule="auto"/>
        <w:ind w:firstLine="709"/>
        <w:jc w:val="both"/>
        <w:rPr>
          <w:sz w:val="28"/>
          <w:szCs w:val="28"/>
        </w:rPr>
      </w:pPr>
      <w:r w:rsidRPr="00F81804">
        <w:rPr>
          <w:sz w:val="28"/>
          <w:szCs w:val="28"/>
        </w:rPr>
        <w:t xml:space="preserve">Тепловые павильоны систем теплоснабжения на территории </w:t>
      </w:r>
      <w:r>
        <w:rPr>
          <w:sz w:val="28"/>
          <w:szCs w:val="28"/>
        </w:rPr>
        <w:t xml:space="preserve">села </w:t>
      </w:r>
      <w:proofErr w:type="spellStart"/>
      <w:r>
        <w:rPr>
          <w:sz w:val="28"/>
          <w:szCs w:val="28"/>
        </w:rPr>
        <w:t>Карачельское</w:t>
      </w:r>
      <w:proofErr w:type="spellEnd"/>
      <w:r w:rsidRPr="00F81804">
        <w:rPr>
          <w:sz w:val="28"/>
          <w:szCs w:val="28"/>
        </w:rPr>
        <w:t xml:space="preserve"> отсутствуют. Тепловые камеры выполнены из кирпичной кладки, железобетонных фундаментных блоков ФБС.</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rsidR="001F6055" w:rsidRPr="00F81804" w:rsidRDefault="001F6055" w:rsidP="001F6055">
      <w:pPr>
        <w:spacing w:after="0" w:line="360" w:lineRule="auto"/>
        <w:ind w:firstLine="709"/>
        <w:jc w:val="both"/>
        <w:rPr>
          <w:sz w:val="28"/>
          <w:szCs w:val="28"/>
        </w:rPr>
      </w:pPr>
      <w:r w:rsidRPr="00F81804">
        <w:rPr>
          <w:sz w:val="28"/>
          <w:szCs w:val="28"/>
        </w:rPr>
        <w:t>Фактические температурные режимы отпуска тепла в тепловые сети соответствуют утвержденным графикам регулирования отпуска тепла в тепловые сети</w:t>
      </w:r>
      <w:r w:rsidR="00E70598">
        <w:rPr>
          <w:sz w:val="28"/>
          <w:szCs w:val="28"/>
        </w:rPr>
        <w:t>.</w:t>
      </w:r>
    </w:p>
    <w:p w:rsidR="001F6055"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3.8 Статистика отказов тепловых сетей (аварий, инцидентов) за последние 5 лет</w:t>
      </w:r>
    </w:p>
    <w:p w:rsidR="001F6055" w:rsidRPr="00F81804" w:rsidRDefault="001F6055" w:rsidP="001F6055">
      <w:pPr>
        <w:spacing w:after="0" w:line="360" w:lineRule="auto"/>
        <w:ind w:firstLine="709"/>
        <w:jc w:val="both"/>
        <w:rPr>
          <w:sz w:val="28"/>
          <w:szCs w:val="28"/>
        </w:rPr>
      </w:pPr>
      <w:r w:rsidRPr="00F81804">
        <w:rPr>
          <w:sz w:val="28"/>
          <w:szCs w:val="28"/>
        </w:rPr>
        <w:t xml:space="preserve">За последние 5 лет отказы тепловых сетей (аварии, инцидент) в с. </w:t>
      </w:r>
      <w:proofErr w:type="spellStart"/>
      <w:r>
        <w:rPr>
          <w:sz w:val="28"/>
          <w:szCs w:val="28"/>
        </w:rPr>
        <w:t>Карачельское</w:t>
      </w:r>
      <w:proofErr w:type="spellEnd"/>
      <w:r w:rsidRPr="00F81804">
        <w:rPr>
          <w:sz w:val="28"/>
          <w:szCs w:val="28"/>
        </w:rPr>
        <w:t xml:space="preserve"> зафиксированы не были.</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3.9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p w:rsidR="001F6055" w:rsidRPr="00F81804" w:rsidRDefault="001F6055" w:rsidP="001F6055">
      <w:pPr>
        <w:spacing w:after="0" w:line="360" w:lineRule="auto"/>
        <w:ind w:firstLine="709"/>
        <w:jc w:val="both"/>
        <w:rPr>
          <w:sz w:val="28"/>
          <w:szCs w:val="28"/>
        </w:rPr>
      </w:pPr>
      <w:r w:rsidRPr="00F81804">
        <w:rPr>
          <w:sz w:val="28"/>
          <w:szCs w:val="28"/>
        </w:rPr>
        <w:t xml:space="preserve">За последние 5 лет отказы тепловых сетей (аварии, инцидент) в с. </w:t>
      </w:r>
      <w:proofErr w:type="spellStart"/>
      <w:r>
        <w:rPr>
          <w:sz w:val="28"/>
          <w:szCs w:val="28"/>
        </w:rPr>
        <w:t>Карачельское</w:t>
      </w:r>
      <w:proofErr w:type="spellEnd"/>
      <w:r w:rsidRPr="00F81804">
        <w:rPr>
          <w:sz w:val="28"/>
          <w:szCs w:val="28"/>
        </w:rPr>
        <w:t xml:space="preserve"> зафиксированы не были.</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3.10 Описание процедур диагностики состояния тепловых сетей и планирования капитальных (текущих) ремонтов</w:t>
      </w:r>
    </w:p>
    <w:p w:rsidR="001F6055" w:rsidRPr="00F81804" w:rsidRDefault="001F6055" w:rsidP="001F6055">
      <w:pPr>
        <w:spacing w:after="0" w:line="360" w:lineRule="auto"/>
        <w:ind w:firstLine="709"/>
        <w:jc w:val="both"/>
        <w:rPr>
          <w:sz w:val="28"/>
          <w:szCs w:val="28"/>
        </w:rPr>
      </w:pPr>
      <w:r w:rsidRPr="00F81804">
        <w:rPr>
          <w:sz w:val="28"/>
          <w:szCs w:val="28"/>
        </w:rPr>
        <w:lastRenderedPageBreak/>
        <w:t>С целью диагностики состояния тепловых сетей проводятся гидравлические и температурные испытания теплотрасс, а также на тепловые потери.</w:t>
      </w:r>
    </w:p>
    <w:p w:rsidR="001F6055" w:rsidRPr="00F81804" w:rsidRDefault="001F6055" w:rsidP="001F6055">
      <w:pPr>
        <w:spacing w:after="0" w:line="360" w:lineRule="auto"/>
        <w:ind w:firstLine="709"/>
        <w:jc w:val="both"/>
        <w:rPr>
          <w:sz w:val="28"/>
          <w:szCs w:val="28"/>
        </w:rPr>
      </w:pPr>
      <w:r w:rsidRPr="00F81804">
        <w:rPr>
          <w:sz w:val="28"/>
          <w:szCs w:val="28"/>
        </w:rPr>
        <w:t>Гидравлическое испытание тепловых сетей производят дважды: сначала проверяют прочность и плотность теплопровода без оборудования и арматуры, после весь теплопровод, который готов к эксплуатации, с установленными грязевиками, задвижками, компенсаторами и остальным оборудованием. Повторная проверка нужна потому, что при смонтированном оборудовании и арматуре тяжелее проверить плотность и прочность сварных швов.</w:t>
      </w:r>
    </w:p>
    <w:p w:rsidR="001F6055" w:rsidRPr="00F81804" w:rsidRDefault="001F6055" w:rsidP="001F6055">
      <w:pPr>
        <w:spacing w:after="0" w:line="360" w:lineRule="auto"/>
        <w:ind w:firstLine="709"/>
        <w:jc w:val="both"/>
        <w:rPr>
          <w:sz w:val="28"/>
          <w:szCs w:val="28"/>
        </w:rPr>
      </w:pPr>
      <w:r w:rsidRPr="00F81804">
        <w:rPr>
          <w:sz w:val="28"/>
          <w:szCs w:val="28"/>
        </w:rPr>
        <w:t>В случаях, когда при испытании теплопроводов без оборудования и арматуры имеет место падение давления по приборам, значит, имеющиеся сварные швы неплотные (естественно, если в самих трубах нет свищей, трещин и пр.). Падение давления при испытании трубопроводов с установленным оборудованием и арматурой, возможно, свидетельствует, что помимо стыков выполнены с дефектами еще сальниковые уплотнения или фланцевые соединения.</w:t>
      </w:r>
    </w:p>
    <w:p w:rsidR="001F6055" w:rsidRPr="00F81804" w:rsidRDefault="001F6055" w:rsidP="001F6055">
      <w:pPr>
        <w:spacing w:after="0" w:line="360" w:lineRule="auto"/>
        <w:ind w:firstLine="709"/>
        <w:jc w:val="both"/>
        <w:rPr>
          <w:sz w:val="28"/>
          <w:szCs w:val="28"/>
        </w:rPr>
      </w:pPr>
      <w:r w:rsidRPr="00F81804">
        <w:rPr>
          <w:sz w:val="28"/>
          <w:szCs w:val="28"/>
        </w:rPr>
        <w:t>При предварительном испытании проверяется на плотность и прочность не только сварные швы, но и стенки трубопроводов, т.к. бывает, что трубы имеют трещины, свищи и прочие заводские дефекты. Испытания смонтированного трубопровода должны выполняться до монтажа теплоизоляции. Помимо этого трубопровод не должен быть засыпан или закрыт инженерными конструкциями. Когда трубопровод сварен из бесшовных цельнотянутых труб, он может предъявляться к испытанию уже изолированным, но только с открытыми сварными стыками.</w:t>
      </w:r>
    </w:p>
    <w:p w:rsidR="001F6055" w:rsidRPr="00F81804" w:rsidRDefault="001F6055" w:rsidP="001F6055">
      <w:pPr>
        <w:spacing w:after="0" w:line="360" w:lineRule="auto"/>
        <w:ind w:firstLine="709"/>
        <w:jc w:val="both"/>
        <w:rPr>
          <w:sz w:val="28"/>
          <w:szCs w:val="28"/>
        </w:rPr>
      </w:pPr>
      <w:r w:rsidRPr="00F81804">
        <w:rPr>
          <w:sz w:val="28"/>
          <w:szCs w:val="28"/>
        </w:rPr>
        <w:t>При окончательном испытании подлежат проверке места соединения отдельных участков (в случаях испытания теплопровода частями), сварные швы грязевиков и сальниковых компенсаторов, корпуса оборудования, фланцевые соединения. Во время проверки сальники должны быть уплотнены, а секционные задвижки полностью открыты.</w:t>
      </w:r>
    </w:p>
    <w:p w:rsidR="001F6055" w:rsidRPr="00F81804" w:rsidRDefault="001F6055" w:rsidP="001F6055">
      <w:pPr>
        <w:spacing w:after="0" w:line="360" w:lineRule="auto"/>
        <w:ind w:firstLine="709"/>
        <w:jc w:val="both"/>
        <w:rPr>
          <w:sz w:val="28"/>
          <w:szCs w:val="28"/>
        </w:rPr>
      </w:pPr>
      <w:r w:rsidRPr="00F81804">
        <w:rPr>
          <w:sz w:val="28"/>
          <w:szCs w:val="28"/>
        </w:rPr>
        <w:t>При гидравлическом испытании тепловых сетей последовательность проведения работ такая:</w:t>
      </w:r>
    </w:p>
    <w:p w:rsidR="001F6055" w:rsidRPr="00F81804" w:rsidRDefault="001F6055" w:rsidP="001F6055">
      <w:pPr>
        <w:spacing w:after="0" w:line="360" w:lineRule="auto"/>
        <w:ind w:firstLine="709"/>
        <w:jc w:val="both"/>
        <w:rPr>
          <w:sz w:val="28"/>
          <w:szCs w:val="28"/>
        </w:rPr>
      </w:pPr>
      <w:r w:rsidRPr="00F81804">
        <w:rPr>
          <w:sz w:val="28"/>
          <w:szCs w:val="28"/>
        </w:rPr>
        <w:t>- проводят очистку теплопроводов;</w:t>
      </w:r>
    </w:p>
    <w:p w:rsidR="001F6055" w:rsidRPr="00F81804" w:rsidRDefault="001F6055" w:rsidP="001F6055">
      <w:pPr>
        <w:spacing w:after="0" w:line="360" w:lineRule="auto"/>
        <w:ind w:firstLine="709"/>
        <w:jc w:val="both"/>
        <w:rPr>
          <w:sz w:val="28"/>
          <w:szCs w:val="28"/>
        </w:rPr>
      </w:pPr>
      <w:r w:rsidRPr="00F81804">
        <w:rPr>
          <w:sz w:val="28"/>
          <w:szCs w:val="28"/>
        </w:rPr>
        <w:t>- устанавливают манометры, заглушки и краны;</w:t>
      </w:r>
    </w:p>
    <w:p w:rsidR="001F6055" w:rsidRPr="00F81804" w:rsidRDefault="001F6055" w:rsidP="001F6055">
      <w:pPr>
        <w:spacing w:after="0" w:line="360" w:lineRule="auto"/>
        <w:ind w:firstLine="709"/>
        <w:jc w:val="both"/>
        <w:rPr>
          <w:sz w:val="28"/>
          <w:szCs w:val="28"/>
        </w:rPr>
      </w:pPr>
      <w:r w:rsidRPr="00F81804">
        <w:rPr>
          <w:sz w:val="28"/>
          <w:szCs w:val="28"/>
        </w:rPr>
        <w:lastRenderedPageBreak/>
        <w:t>- подключают воду и гидравлический пресс;</w:t>
      </w:r>
    </w:p>
    <w:p w:rsidR="001F6055" w:rsidRPr="00F81804" w:rsidRDefault="001F6055" w:rsidP="001F6055">
      <w:pPr>
        <w:spacing w:after="0" w:line="360" w:lineRule="auto"/>
        <w:ind w:firstLine="709"/>
        <w:jc w:val="both"/>
        <w:rPr>
          <w:sz w:val="28"/>
          <w:szCs w:val="28"/>
        </w:rPr>
      </w:pPr>
      <w:r w:rsidRPr="00F81804">
        <w:rPr>
          <w:sz w:val="28"/>
          <w:szCs w:val="28"/>
        </w:rPr>
        <w:t>- заполняют трубопроводы водой до необходимого давления;</w:t>
      </w:r>
    </w:p>
    <w:p w:rsidR="001F6055" w:rsidRPr="00F81804" w:rsidRDefault="001F6055" w:rsidP="001F6055">
      <w:pPr>
        <w:spacing w:after="0" w:line="360" w:lineRule="auto"/>
        <w:ind w:firstLine="709"/>
        <w:jc w:val="both"/>
        <w:rPr>
          <w:sz w:val="28"/>
          <w:szCs w:val="28"/>
        </w:rPr>
      </w:pPr>
      <w:r w:rsidRPr="00F81804">
        <w:rPr>
          <w:sz w:val="28"/>
          <w:szCs w:val="28"/>
        </w:rPr>
        <w:t>- проводят осмотр теплопроводов и помечают места, где обнаружены дефекты;</w:t>
      </w:r>
    </w:p>
    <w:p w:rsidR="001F6055" w:rsidRPr="00F81804" w:rsidRDefault="001F6055" w:rsidP="001F6055">
      <w:pPr>
        <w:spacing w:after="0" w:line="360" w:lineRule="auto"/>
        <w:ind w:firstLine="709"/>
        <w:jc w:val="both"/>
        <w:rPr>
          <w:sz w:val="28"/>
          <w:szCs w:val="28"/>
        </w:rPr>
      </w:pPr>
      <w:r w:rsidRPr="00F81804">
        <w:rPr>
          <w:sz w:val="28"/>
          <w:szCs w:val="28"/>
        </w:rPr>
        <w:t>- устраняют дефекты;</w:t>
      </w:r>
    </w:p>
    <w:p w:rsidR="001F6055" w:rsidRPr="00F81804" w:rsidRDefault="001F6055" w:rsidP="001F6055">
      <w:pPr>
        <w:spacing w:after="0" w:line="360" w:lineRule="auto"/>
        <w:ind w:firstLine="709"/>
        <w:jc w:val="both"/>
        <w:rPr>
          <w:sz w:val="28"/>
          <w:szCs w:val="28"/>
        </w:rPr>
      </w:pPr>
      <w:r w:rsidRPr="00F81804">
        <w:rPr>
          <w:sz w:val="28"/>
          <w:szCs w:val="28"/>
        </w:rPr>
        <w:t>- производят второе испытание;</w:t>
      </w:r>
    </w:p>
    <w:p w:rsidR="001F6055" w:rsidRPr="00F81804" w:rsidRDefault="001F6055" w:rsidP="001F6055">
      <w:pPr>
        <w:spacing w:after="0" w:line="360" w:lineRule="auto"/>
        <w:ind w:firstLine="709"/>
        <w:jc w:val="both"/>
        <w:rPr>
          <w:sz w:val="28"/>
          <w:szCs w:val="28"/>
        </w:rPr>
      </w:pPr>
      <w:r w:rsidRPr="00F81804">
        <w:rPr>
          <w:sz w:val="28"/>
          <w:szCs w:val="28"/>
        </w:rPr>
        <w:t>- отключают от водопровода и производят спуск воды из труб;</w:t>
      </w:r>
    </w:p>
    <w:p w:rsidR="001F6055" w:rsidRPr="00F81804" w:rsidRDefault="001F6055" w:rsidP="001F6055">
      <w:pPr>
        <w:spacing w:after="0" w:line="360" w:lineRule="auto"/>
        <w:ind w:firstLine="709"/>
        <w:jc w:val="both"/>
        <w:rPr>
          <w:sz w:val="28"/>
          <w:szCs w:val="28"/>
        </w:rPr>
      </w:pPr>
      <w:r w:rsidRPr="00F81804">
        <w:rPr>
          <w:sz w:val="28"/>
          <w:szCs w:val="28"/>
        </w:rPr>
        <w:t>- снимают манометры и заглушки.</w:t>
      </w:r>
    </w:p>
    <w:p w:rsidR="001F6055" w:rsidRPr="00F81804" w:rsidRDefault="001F6055" w:rsidP="001F6055">
      <w:pPr>
        <w:spacing w:after="0" w:line="360" w:lineRule="auto"/>
        <w:ind w:firstLine="709"/>
        <w:jc w:val="both"/>
        <w:rPr>
          <w:sz w:val="28"/>
          <w:szCs w:val="28"/>
        </w:rPr>
      </w:pPr>
      <w:r w:rsidRPr="00F81804">
        <w:rPr>
          <w:sz w:val="28"/>
          <w:szCs w:val="28"/>
        </w:rPr>
        <w:t xml:space="preserve">Для заполнения трубопроводов водой и хорошего удаления из труб воздуха водопровод присоединяют к нижней части теплопровода. Возле каждого воздушного крана необходимо выставить дежурного. Сначала </w:t>
      </w:r>
      <w:proofErr w:type="gramStart"/>
      <w:r w:rsidRPr="00F81804">
        <w:rPr>
          <w:sz w:val="28"/>
          <w:szCs w:val="28"/>
        </w:rPr>
        <w:t>через</w:t>
      </w:r>
      <w:proofErr w:type="gramEnd"/>
      <w:r w:rsidRPr="00F81804">
        <w:rPr>
          <w:sz w:val="28"/>
          <w:szCs w:val="28"/>
        </w:rPr>
        <w:t xml:space="preserve"> </w:t>
      </w:r>
      <w:proofErr w:type="gramStart"/>
      <w:r w:rsidRPr="00F81804">
        <w:rPr>
          <w:sz w:val="28"/>
          <w:szCs w:val="28"/>
        </w:rPr>
        <w:t>воздушники</w:t>
      </w:r>
      <w:proofErr w:type="gramEnd"/>
      <w:r w:rsidRPr="00F81804">
        <w:rPr>
          <w:sz w:val="28"/>
          <w:szCs w:val="28"/>
        </w:rPr>
        <w:t xml:space="preserve"> поступает только воздух, потом воздушно-водяная смесь и, наконец, только вода. По достижении выхода только воды кран перекрывается. Далее кран еще два-три раза периодически открывают для полного выпуска оставшейся части воздуха с верхних точек. Перед началом наполнения тепловой сети все воздушники необходимо открыть, а дренажи закрыть.</w:t>
      </w:r>
    </w:p>
    <w:p w:rsidR="001F6055" w:rsidRPr="00F81804" w:rsidRDefault="001F6055" w:rsidP="001F6055">
      <w:pPr>
        <w:spacing w:after="0" w:line="360" w:lineRule="auto"/>
        <w:ind w:firstLine="709"/>
        <w:jc w:val="both"/>
        <w:rPr>
          <w:sz w:val="28"/>
          <w:szCs w:val="28"/>
        </w:rPr>
      </w:pPr>
      <w:r w:rsidRPr="00F81804">
        <w:rPr>
          <w:sz w:val="28"/>
          <w:szCs w:val="28"/>
        </w:rPr>
        <w:t>Испытание проводят давлением, равном рабочему с коэффициентом 1,25. Под рабочим понимают максимальное давление, которое может возникнуть на данном участке в процессе эксплуатации.</w:t>
      </w:r>
    </w:p>
    <w:p w:rsidR="001F6055" w:rsidRPr="00F81804" w:rsidRDefault="001F6055" w:rsidP="001F6055">
      <w:pPr>
        <w:spacing w:after="0" w:line="360" w:lineRule="auto"/>
        <w:ind w:firstLine="709"/>
        <w:jc w:val="both"/>
        <w:rPr>
          <w:sz w:val="28"/>
          <w:szCs w:val="28"/>
        </w:rPr>
      </w:pPr>
      <w:r w:rsidRPr="00F81804">
        <w:rPr>
          <w:sz w:val="28"/>
          <w:szCs w:val="28"/>
        </w:rPr>
        <w:t>При случаях испытания теплопровода без оборудования и арматуры давление поднимают до расчетного и выдерживают его на протяжении 10 мин, контролируя при этом падение давления, после снижают его до рабочего, проводят осмотр сварных соединений и обстукивают стыки. Испытания считают удовлетворительными, если отсутствует падение давления, нет течи и потения стыков.</w:t>
      </w:r>
    </w:p>
    <w:p w:rsidR="001F6055" w:rsidRPr="00F81804" w:rsidRDefault="001F6055" w:rsidP="001F6055">
      <w:pPr>
        <w:spacing w:after="0" w:line="360" w:lineRule="auto"/>
        <w:ind w:firstLine="709"/>
        <w:jc w:val="both"/>
        <w:rPr>
          <w:sz w:val="28"/>
          <w:szCs w:val="28"/>
        </w:rPr>
      </w:pPr>
      <w:r w:rsidRPr="00F81804">
        <w:rPr>
          <w:sz w:val="28"/>
          <w:szCs w:val="28"/>
        </w:rPr>
        <w:t>Испытания с установленным оборудованием и арматурой проводят с выдержкой в течение 15 мин, проводят осмотр фланцевых и сварных соединений, арматуры и оборудования, сальниковых уплотнений, после давление снижают до рабочего. Испытания считают удовлетворительными, если в течение 2 ч падение давления не превышает 10%. Испытательное давление проверяет не только герметичность, но и прочность оборудования и трубопровода.</w:t>
      </w:r>
    </w:p>
    <w:p w:rsidR="001F6055" w:rsidRPr="00F81804" w:rsidRDefault="001F6055" w:rsidP="001F6055">
      <w:pPr>
        <w:spacing w:after="0" w:line="360" w:lineRule="auto"/>
        <w:ind w:firstLine="709"/>
        <w:jc w:val="both"/>
        <w:rPr>
          <w:sz w:val="28"/>
          <w:szCs w:val="28"/>
        </w:rPr>
      </w:pPr>
      <w:r w:rsidRPr="00F81804">
        <w:rPr>
          <w:sz w:val="28"/>
          <w:szCs w:val="28"/>
        </w:rPr>
        <w:lastRenderedPageBreak/>
        <w:t>После испытания воду необходимо удалять из труб полностью. Как правило, вода для испытаний не проходит специальную подготовку и может снизить качество сетевой воды и быть причиной коррозии внутренних поверхностей труб.</w:t>
      </w:r>
    </w:p>
    <w:p w:rsidR="001F6055" w:rsidRPr="00F81804" w:rsidRDefault="001F6055" w:rsidP="001F6055">
      <w:pPr>
        <w:spacing w:after="0" w:line="360" w:lineRule="auto"/>
        <w:ind w:firstLine="709"/>
        <w:jc w:val="both"/>
        <w:rPr>
          <w:sz w:val="28"/>
          <w:szCs w:val="28"/>
        </w:rPr>
      </w:pPr>
      <w:r w:rsidRPr="00F81804">
        <w:rPr>
          <w:sz w:val="28"/>
          <w:szCs w:val="28"/>
        </w:rPr>
        <w:t>Температурные испытания тепловых сетей на максимальную температуру теплоносителя, находящихся в эксплуатации длительное время и имеющих ненадежные участки проводиться после ремонта и предварительного испытания этих сетей на прочность и плотность, но не позднее чем за 3 недели до начала отопительного периода.</w:t>
      </w:r>
    </w:p>
    <w:p w:rsidR="001F6055" w:rsidRPr="00F81804" w:rsidRDefault="001F6055" w:rsidP="001F6055">
      <w:pPr>
        <w:spacing w:after="0" w:line="360" w:lineRule="auto"/>
        <w:ind w:firstLine="709"/>
        <w:jc w:val="both"/>
        <w:rPr>
          <w:sz w:val="28"/>
          <w:szCs w:val="28"/>
        </w:rPr>
      </w:pPr>
      <w:r w:rsidRPr="00F81804">
        <w:rPr>
          <w:sz w:val="28"/>
          <w:szCs w:val="28"/>
        </w:rPr>
        <w:t>Температурным испытаниям подвергаться вся сеть от источника тепловой энергии до индивидуальных тепловых пунктов потребителей. Температурные испытания проводятся при устойчивых суточных плюсовых температурах наружного воздуха.</w:t>
      </w:r>
    </w:p>
    <w:p w:rsidR="001F6055" w:rsidRPr="00F81804" w:rsidRDefault="001F6055" w:rsidP="001F6055">
      <w:pPr>
        <w:spacing w:after="0" w:line="360" w:lineRule="auto"/>
        <w:ind w:firstLine="709"/>
        <w:jc w:val="both"/>
        <w:rPr>
          <w:sz w:val="28"/>
          <w:szCs w:val="28"/>
        </w:rPr>
      </w:pPr>
      <w:r w:rsidRPr="00F81804">
        <w:rPr>
          <w:sz w:val="28"/>
          <w:szCs w:val="28"/>
        </w:rPr>
        <w:t>Началу испытания тепловой сети на максимальную температуру теплоносителя должен предшествовать прогрев тепловой сети при температуре воды в подающем трубопроводе 100 °С. Продолжительность прогрева составляет порядка двух часов.</w:t>
      </w:r>
    </w:p>
    <w:p w:rsidR="001F6055" w:rsidRPr="00F81804" w:rsidRDefault="001F6055" w:rsidP="001F6055">
      <w:pPr>
        <w:spacing w:after="0" w:line="360" w:lineRule="auto"/>
        <w:ind w:firstLine="709"/>
        <w:jc w:val="both"/>
        <w:rPr>
          <w:sz w:val="28"/>
          <w:szCs w:val="28"/>
        </w:rPr>
      </w:pPr>
      <w:r w:rsidRPr="00F81804">
        <w:rPr>
          <w:sz w:val="28"/>
          <w:szCs w:val="28"/>
        </w:rPr>
        <w:t>Перед началом испытания производится расстановка персонала в пунктах наблюдения и по трассе тепловой сети.</w:t>
      </w:r>
    </w:p>
    <w:p w:rsidR="001F6055" w:rsidRPr="00F81804" w:rsidRDefault="001F6055" w:rsidP="001F6055">
      <w:pPr>
        <w:spacing w:after="0" w:line="360" w:lineRule="auto"/>
        <w:ind w:firstLine="709"/>
        <w:jc w:val="both"/>
        <w:rPr>
          <w:sz w:val="28"/>
          <w:szCs w:val="28"/>
        </w:rPr>
      </w:pPr>
      <w:r w:rsidRPr="00F81804">
        <w:rPr>
          <w:sz w:val="28"/>
          <w:szCs w:val="28"/>
        </w:rPr>
        <w:t>В предусмотренный программой срок на источнике тепловой энергии начинается постепенное повышение температуры воды до установленного максимального значения при строгом контроле за давлением в обратном коллекторе сетевой воды на источнике тепловой энергии и величиной подпитки (дренажа).</w:t>
      </w:r>
    </w:p>
    <w:p w:rsidR="001F6055" w:rsidRPr="00F81804" w:rsidRDefault="001F6055" w:rsidP="001F6055">
      <w:pPr>
        <w:spacing w:after="0" w:line="360" w:lineRule="auto"/>
        <w:ind w:firstLine="709"/>
        <w:jc w:val="both"/>
        <w:rPr>
          <w:sz w:val="28"/>
          <w:szCs w:val="28"/>
        </w:rPr>
      </w:pPr>
      <w:r w:rsidRPr="00F81804">
        <w:rPr>
          <w:sz w:val="28"/>
          <w:szCs w:val="28"/>
        </w:rPr>
        <w:t>Заданная максимальная температура теплоносителя поддерживается постоянной в течение установленного программой времени (не менее 2 ч), а затем плавно понижается до 70-80 °С.</w:t>
      </w:r>
    </w:p>
    <w:p w:rsidR="001F6055" w:rsidRPr="00F81804" w:rsidRDefault="001F6055" w:rsidP="001F6055">
      <w:pPr>
        <w:spacing w:after="0" w:line="360" w:lineRule="auto"/>
        <w:ind w:firstLine="709"/>
        <w:jc w:val="both"/>
        <w:rPr>
          <w:sz w:val="28"/>
          <w:szCs w:val="28"/>
        </w:rPr>
      </w:pPr>
      <w:r w:rsidRPr="00F81804">
        <w:rPr>
          <w:sz w:val="28"/>
          <w:szCs w:val="28"/>
        </w:rPr>
        <w:t xml:space="preserve">Скорость повышения и понижения температуры воды в подающем трубопроводе выбирается такой, чтобы в течение всего периода испытания соблюдалось заданное давление в обратном коллекторе сетевой воды на источнике тепловой энергии. Поддержание давления в обратном коллекторе сетевой воды на источнике тепловой энергии при повышении температуры первоначально должно проводиться путем регулирования величины подпитки, а после полного </w:t>
      </w:r>
      <w:r w:rsidRPr="00F81804">
        <w:rPr>
          <w:sz w:val="28"/>
          <w:szCs w:val="28"/>
        </w:rPr>
        <w:lastRenderedPageBreak/>
        <w:t>прекращения подпитки в связи с увеличением объема сетевой воды при нагреве путем дренирования воды из обратного коллектора.</w:t>
      </w:r>
    </w:p>
    <w:p w:rsidR="001F6055" w:rsidRPr="00F81804" w:rsidRDefault="001F6055" w:rsidP="001F6055">
      <w:pPr>
        <w:spacing w:after="0" w:line="360" w:lineRule="auto"/>
        <w:ind w:firstLine="709"/>
        <w:jc w:val="both"/>
        <w:rPr>
          <w:sz w:val="28"/>
          <w:szCs w:val="28"/>
        </w:rPr>
      </w:pPr>
      <w:r w:rsidRPr="00F81804">
        <w:rPr>
          <w:sz w:val="28"/>
          <w:szCs w:val="28"/>
        </w:rPr>
        <w:t>С момента начала прогрева тепловой сети и до окончания испытания во всех пунктах наблюдения непрерывно (с интервалом 10 мин) ведутся измерения температур и давлений сетевой воды с записью в журналы.</w:t>
      </w:r>
    </w:p>
    <w:p w:rsidR="001F6055" w:rsidRPr="00F81804" w:rsidRDefault="001F6055" w:rsidP="001F6055">
      <w:pPr>
        <w:spacing w:after="0" w:line="360" w:lineRule="auto"/>
        <w:ind w:firstLine="709"/>
        <w:jc w:val="both"/>
        <w:rPr>
          <w:sz w:val="28"/>
          <w:szCs w:val="28"/>
        </w:rPr>
      </w:pPr>
      <w:r w:rsidRPr="00F81804">
        <w:rPr>
          <w:sz w:val="28"/>
          <w:szCs w:val="28"/>
        </w:rPr>
        <w:t>Руководитель испытания по данным, поступающим из пунктов наблюдения, следит за повышением температуры сетевой воды на источнике тепловой энергии и в тепловой сети и прохождением температурной волны по участкам тепловой сети.</w:t>
      </w:r>
    </w:p>
    <w:p w:rsidR="001F6055" w:rsidRPr="00F81804" w:rsidRDefault="001F6055" w:rsidP="001F6055">
      <w:pPr>
        <w:spacing w:after="0" w:line="360" w:lineRule="auto"/>
        <w:ind w:firstLine="709"/>
        <w:jc w:val="both"/>
        <w:rPr>
          <w:sz w:val="28"/>
          <w:szCs w:val="28"/>
        </w:rPr>
      </w:pPr>
      <w:r w:rsidRPr="00F81804">
        <w:rPr>
          <w:sz w:val="28"/>
          <w:szCs w:val="28"/>
        </w:rPr>
        <w:t xml:space="preserve">Для своевременного выявления повреждений, которые могут возникнуть в тепловой сети при испытании, особое внимание должно уделяться режимам подпитки и дренирования, которые связаны с увеличением объема сетевой воды при ее нагреве. Поскольку расходы </w:t>
      </w:r>
      <w:proofErr w:type="spellStart"/>
      <w:r w:rsidRPr="00F81804">
        <w:rPr>
          <w:sz w:val="28"/>
          <w:szCs w:val="28"/>
        </w:rPr>
        <w:t>подпиточной</w:t>
      </w:r>
      <w:proofErr w:type="spellEnd"/>
      <w:r w:rsidRPr="00F81804">
        <w:rPr>
          <w:sz w:val="28"/>
          <w:szCs w:val="28"/>
        </w:rPr>
        <w:t xml:space="preserve"> и дренируемой воды в процессе испытания значительно изменяются, это затрудняет определение по ним момента появления </w:t>
      </w:r>
      <w:proofErr w:type="spellStart"/>
      <w:r w:rsidRPr="00F81804">
        <w:rPr>
          <w:sz w:val="28"/>
          <w:szCs w:val="28"/>
        </w:rPr>
        <w:t>неплотностей</w:t>
      </w:r>
      <w:proofErr w:type="spellEnd"/>
      <w:r w:rsidRPr="00F81804">
        <w:rPr>
          <w:sz w:val="28"/>
          <w:szCs w:val="28"/>
        </w:rPr>
        <w:t xml:space="preserve"> в тепловой сети. Поэтому в период неустановившегося режима необходимо анализировать причины каждого резкого увеличения расхода </w:t>
      </w:r>
      <w:proofErr w:type="spellStart"/>
      <w:r w:rsidRPr="00F81804">
        <w:rPr>
          <w:sz w:val="28"/>
          <w:szCs w:val="28"/>
        </w:rPr>
        <w:t>подпиточной</w:t>
      </w:r>
      <w:proofErr w:type="spellEnd"/>
      <w:r w:rsidRPr="00F81804">
        <w:rPr>
          <w:sz w:val="28"/>
          <w:szCs w:val="28"/>
        </w:rPr>
        <w:t xml:space="preserve"> воды и уменьшения расхода дренируемой воды.</w:t>
      </w:r>
    </w:p>
    <w:p w:rsidR="001F6055" w:rsidRPr="00F81804" w:rsidRDefault="001F6055" w:rsidP="001F6055">
      <w:pPr>
        <w:spacing w:after="0" w:line="360" w:lineRule="auto"/>
        <w:ind w:firstLine="709"/>
        <w:jc w:val="both"/>
        <w:rPr>
          <w:sz w:val="28"/>
          <w:szCs w:val="28"/>
        </w:rPr>
      </w:pPr>
      <w:r w:rsidRPr="00F81804">
        <w:rPr>
          <w:sz w:val="28"/>
          <w:szCs w:val="28"/>
        </w:rPr>
        <w:t xml:space="preserve">Нарушение плотности тепловой сети при испытании может быть выявлено с наибольшей достоверностью в период установившейся максимальной температуры сетевой воды. Резкое отклонение величины подпитки от начальной в этот период свидетельствует о появлении </w:t>
      </w:r>
      <w:proofErr w:type="spellStart"/>
      <w:r w:rsidRPr="00F81804">
        <w:rPr>
          <w:sz w:val="28"/>
          <w:szCs w:val="28"/>
        </w:rPr>
        <w:t>неплотности</w:t>
      </w:r>
      <w:proofErr w:type="spellEnd"/>
      <w:r w:rsidRPr="00F81804">
        <w:rPr>
          <w:sz w:val="28"/>
          <w:szCs w:val="28"/>
        </w:rPr>
        <w:t xml:space="preserve"> в тепловой сети и необходимости принятия срочных мер по ликвидации повреждения.</w:t>
      </w:r>
    </w:p>
    <w:p w:rsidR="001F6055" w:rsidRPr="00F81804" w:rsidRDefault="001F6055" w:rsidP="001F6055">
      <w:pPr>
        <w:spacing w:after="0" w:line="360" w:lineRule="auto"/>
        <w:ind w:firstLine="709"/>
        <w:jc w:val="both"/>
        <w:rPr>
          <w:sz w:val="28"/>
          <w:szCs w:val="28"/>
        </w:rPr>
      </w:pPr>
      <w:r w:rsidRPr="00F81804">
        <w:rPr>
          <w:sz w:val="28"/>
          <w:szCs w:val="28"/>
        </w:rPr>
        <w:t>Специально выделенный персонал во время испытания должен объезжать и осматривать трассу тепловой сети и о выявленных повреждениях (появление парения, воды на трассе сети и др.) немедленно сообщать руководителю испытания. При обнаружении повреждений, которые могут привести к серьезным последствиям, испытание должно быть приостановлено до устранения этих повреждений.</w:t>
      </w:r>
    </w:p>
    <w:p w:rsidR="001F6055" w:rsidRPr="00F81804" w:rsidRDefault="001F6055" w:rsidP="001F6055">
      <w:pPr>
        <w:spacing w:after="0" w:line="360" w:lineRule="auto"/>
        <w:ind w:firstLine="709"/>
        <w:jc w:val="both"/>
        <w:rPr>
          <w:sz w:val="28"/>
          <w:szCs w:val="28"/>
        </w:rPr>
      </w:pPr>
      <w:r w:rsidRPr="00F81804">
        <w:rPr>
          <w:sz w:val="28"/>
          <w:szCs w:val="28"/>
        </w:rPr>
        <w:t>Системы теплопотребления, температура воды в которых при испытании превысила допустимые значения 90 °С должны быть немедленно отключены.</w:t>
      </w:r>
    </w:p>
    <w:p w:rsidR="001F6055" w:rsidRPr="00F81804" w:rsidRDefault="001F6055" w:rsidP="001F6055">
      <w:pPr>
        <w:spacing w:after="0" w:line="360" w:lineRule="auto"/>
        <w:ind w:firstLine="709"/>
        <w:jc w:val="both"/>
        <w:rPr>
          <w:sz w:val="28"/>
          <w:szCs w:val="28"/>
        </w:rPr>
      </w:pPr>
      <w:r w:rsidRPr="00F81804">
        <w:rPr>
          <w:sz w:val="28"/>
          <w:szCs w:val="28"/>
        </w:rPr>
        <w:lastRenderedPageBreak/>
        <w:t>Измерения температуры и давления воды в пунктах наблюдения заканчиваются после прохождения в данном месте температурной волны и понижения температуры сетевой воды в подающем трубопроводе до 100 °С.</w:t>
      </w:r>
    </w:p>
    <w:p w:rsidR="001F6055" w:rsidRPr="00F81804" w:rsidRDefault="001F6055" w:rsidP="001F6055">
      <w:pPr>
        <w:spacing w:after="0" w:line="360" w:lineRule="auto"/>
        <w:ind w:firstLine="709"/>
        <w:jc w:val="both"/>
        <w:rPr>
          <w:sz w:val="28"/>
          <w:szCs w:val="28"/>
        </w:rPr>
      </w:pPr>
      <w:r w:rsidRPr="00F81804">
        <w:rPr>
          <w:sz w:val="28"/>
          <w:szCs w:val="28"/>
        </w:rPr>
        <w:t>Испытание считается законченным после понижения температуры воды в подающем трубопроводе тепловой сети до 70-80 °С.</w:t>
      </w:r>
    </w:p>
    <w:p w:rsidR="001F6055" w:rsidRPr="00F81804" w:rsidRDefault="001F6055" w:rsidP="001F6055">
      <w:pPr>
        <w:spacing w:after="0" w:line="360" w:lineRule="auto"/>
        <w:ind w:firstLine="709"/>
        <w:jc w:val="both"/>
        <w:rPr>
          <w:sz w:val="28"/>
          <w:szCs w:val="28"/>
        </w:rPr>
      </w:pPr>
      <w:r w:rsidRPr="00F81804">
        <w:rPr>
          <w:sz w:val="28"/>
          <w:szCs w:val="28"/>
        </w:rPr>
        <w:t>Испытания по определению тепловых потерь в тепловых сетях проводятся один раз в пять лет на с целью разработки энергетических характеристик и нормирования эксплуатационных тепловых потерь, а также оценки технического состояния тепловых сетей.</w:t>
      </w:r>
    </w:p>
    <w:p w:rsidR="001F6055" w:rsidRPr="00F81804" w:rsidRDefault="001F6055" w:rsidP="001F6055">
      <w:pPr>
        <w:spacing w:after="0" w:line="360" w:lineRule="auto"/>
        <w:ind w:firstLine="709"/>
        <w:jc w:val="both"/>
        <w:rPr>
          <w:sz w:val="28"/>
          <w:szCs w:val="28"/>
        </w:rPr>
      </w:pPr>
      <w:r w:rsidRPr="00F81804">
        <w:rPr>
          <w:sz w:val="28"/>
          <w:szCs w:val="28"/>
        </w:rPr>
        <w:t>Осуществление разработанных гидравлических и температурных режимов испытаний производится в следующем порядке:</w:t>
      </w:r>
    </w:p>
    <w:p w:rsidR="001F6055" w:rsidRPr="00F81804" w:rsidRDefault="001F6055" w:rsidP="001F6055">
      <w:pPr>
        <w:spacing w:after="0" w:line="360" w:lineRule="auto"/>
        <w:ind w:firstLine="709"/>
        <w:jc w:val="both"/>
        <w:rPr>
          <w:sz w:val="28"/>
          <w:szCs w:val="28"/>
        </w:rPr>
      </w:pPr>
      <w:r w:rsidRPr="00F81804">
        <w:rPr>
          <w:sz w:val="28"/>
          <w:szCs w:val="28"/>
        </w:rPr>
        <w:t xml:space="preserve">включаются расходомеры на линиях сетевой и </w:t>
      </w:r>
      <w:proofErr w:type="spellStart"/>
      <w:r w:rsidRPr="00F81804">
        <w:rPr>
          <w:sz w:val="28"/>
          <w:szCs w:val="28"/>
        </w:rPr>
        <w:t>подпиточной</w:t>
      </w:r>
      <w:proofErr w:type="spellEnd"/>
      <w:r w:rsidRPr="00F81804">
        <w:rPr>
          <w:sz w:val="28"/>
          <w:szCs w:val="28"/>
        </w:rPr>
        <w:t xml:space="preserve"> воды и устанавливаются термометры на циркуляционной перемычке конечного участка кольца, на выходе трубопроводов из </w:t>
      </w:r>
      <w:proofErr w:type="spellStart"/>
      <w:r w:rsidRPr="00F81804">
        <w:rPr>
          <w:sz w:val="28"/>
          <w:szCs w:val="28"/>
        </w:rPr>
        <w:t>теплоподготовительной</w:t>
      </w:r>
      <w:proofErr w:type="spellEnd"/>
      <w:r w:rsidRPr="00F81804">
        <w:rPr>
          <w:sz w:val="28"/>
          <w:szCs w:val="28"/>
        </w:rPr>
        <w:t xml:space="preserve"> установки и на входе в нее;</w:t>
      </w:r>
    </w:p>
    <w:p w:rsidR="001F6055" w:rsidRPr="00F81804" w:rsidRDefault="001F6055" w:rsidP="001F6055">
      <w:pPr>
        <w:spacing w:after="0" w:line="360" w:lineRule="auto"/>
        <w:ind w:firstLine="709"/>
        <w:jc w:val="both"/>
        <w:rPr>
          <w:sz w:val="28"/>
          <w:szCs w:val="28"/>
        </w:rPr>
      </w:pPr>
      <w:r w:rsidRPr="00F81804">
        <w:rPr>
          <w:sz w:val="28"/>
          <w:szCs w:val="28"/>
        </w:rPr>
        <w:t>устанавливается определенный расчетом расход воды по циркуляционному кольцу, который поддерживается постоянным в течение всего периода испытаний;</w:t>
      </w:r>
    </w:p>
    <w:p w:rsidR="001F6055" w:rsidRPr="00F81804" w:rsidRDefault="001F6055" w:rsidP="001F6055">
      <w:pPr>
        <w:spacing w:after="0" w:line="360" w:lineRule="auto"/>
        <w:ind w:firstLine="709"/>
        <w:jc w:val="both"/>
        <w:rPr>
          <w:sz w:val="28"/>
          <w:szCs w:val="28"/>
        </w:rPr>
      </w:pPr>
      <w:r w:rsidRPr="00F81804">
        <w:rPr>
          <w:sz w:val="28"/>
          <w:szCs w:val="28"/>
        </w:rPr>
        <w:t xml:space="preserve">устанавливается давление в обратной линии испытываемого кольца на входе ее в </w:t>
      </w:r>
      <w:proofErr w:type="spellStart"/>
      <w:r w:rsidRPr="00F81804">
        <w:rPr>
          <w:sz w:val="28"/>
          <w:szCs w:val="28"/>
        </w:rPr>
        <w:t>теплоподготовительную</w:t>
      </w:r>
      <w:proofErr w:type="spellEnd"/>
      <w:r w:rsidRPr="00F81804">
        <w:rPr>
          <w:sz w:val="28"/>
          <w:szCs w:val="28"/>
        </w:rPr>
        <w:t xml:space="preserve"> установку;</w:t>
      </w:r>
    </w:p>
    <w:p w:rsidR="001F6055" w:rsidRPr="00F81804" w:rsidRDefault="001F6055" w:rsidP="001F6055">
      <w:pPr>
        <w:spacing w:after="0" w:line="360" w:lineRule="auto"/>
        <w:ind w:firstLine="709"/>
        <w:jc w:val="both"/>
        <w:rPr>
          <w:sz w:val="28"/>
          <w:szCs w:val="28"/>
        </w:rPr>
      </w:pPr>
      <w:r w:rsidRPr="00F81804">
        <w:rPr>
          <w:sz w:val="28"/>
          <w:szCs w:val="28"/>
        </w:rPr>
        <w:t xml:space="preserve">устанавливается температура воды в подающей линии испытываемого кольца на выходе из </w:t>
      </w:r>
      <w:proofErr w:type="spellStart"/>
      <w:r w:rsidRPr="00F81804">
        <w:rPr>
          <w:sz w:val="28"/>
          <w:szCs w:val="28"/>
        </w:rPr>
        <w:t>теплоподготовительной</w:t>
      </w:r>
      <w:proofErr w:type="spellEnd"/>
      <w:r w:rsidRPr="00F81804">
        <w:rPr>
          <w:sz w:val="28"/>
          <w:szCs w:val="28"/>
        </w:rPr>
        <w:t xml:space="preserve"> установки;</w:t>
      </w:r>
    </w:p>
    <w:p w:rsidR="001F6055" w:rsidRPr="00F81804" w:rsidRDefault="001F6055" w:rsidP="001F6055">
      <w:pPr>
        <w:spacing w:after="0" w:line="360" w:lineRule="auto"/>
        <w:ind w:firstLine="709"/>
        <w:jc w:val="both"/>
        <w:rPr>
          <w:sz w:val="28"/>
          <w:szCs w:val="28"/>
        </w:rPr>
      </w:pPr>
      <w:r w:rsidRPr="00F81804">
        <w:rPr>
          <w:sz w:val="28"/>
          <w:szCs w:val="28"/>
        </w:rPr>
        <w:t>Отклонение расхода сетевой воды в циркуляционном кольце не должно превышать ±2 % расчетного значения.</w:t>
      </w:r>
    </w:p>
    <w:p w:rsidR="001F6055" w:rsidRPr="00F81804" w:rsidRDefault="001F6055" w:rsidP="001F6055">
      <w:pPr>
        <w:spacing w:after="0" w:line="360" w:lineRule="auto"/>
        <w:ind w:firstLine="709"/>
        <w:jc w:val="both"/>
        <w:rPr>
          <w:sz w:val="28"/>
          <w:szCs w:val="28"/>
        </w:rPr>
      </w:pPr>
      <w:r w:rsidRPr="00F81804">
        <w:rPr>
          <w:sz w:val="28"/>
          <w:szCs w:val="28"/>
        </w:rPr>
        <w:t>Температура воды в подающей линии должна поддерживаться постоянной с точностью ±0,5 °С.</w:t>
      </w:r>
    </w:p>
    <w:p w:rsidR="001F6055" w:rsidRPr="00F81804" w:rsidRDefault="001F6055" w:rsidP="001F6055">
      <w:pPr>
        <w:spacing w:after="0" w:line="360" w:lineRule="auto"/>
        <w:ind w:firstLine="709"/>
        <w:jc w:val="both"/>
        <w:rPr>
          <w:sz w:val="28"/>
          <w:szCs w:val="28"/>
        </w:rPr>
      </w:pPr>
      <w:r w:rsidRPr="00F81804">
        <w:rPr>
          <w:sz w:val="28"/>
          <w:szCs w:val="28"/>
        </w:rPr>
        <w:t>Определение тепловых потерь при подземной прокладке сетей производится при установившемся тепловом состоянии, что достигается путем стабилизации температурного поля в окружающем теплопроводы грунте, при заданном режиме испытаний.</w:t>
      </w:r>
    </w:p>
    <w:p w:rsidR="001F6055" w:rsidRPr="00F81804" w:rsidRDefault="001F6055" w:rsidP="001F6055">
      <w:pPr>
        <w:spacing w:after="0" w:line="360" w:lineRule="auto"/>
        <w:ind w:firstLine="709"/>
        <w:jc w:val="both"/>
        <w:rPr>
          <w:sz w:val="28"/>
          <w:szCs w:val="28"/>
        </w:rPr>
      </w:pPr>
      <w:r w:rsidRPr="00F81804">
        <w:rPr>
          <w:sz w:val="28"/>
          <w:szCs w:val="28"/>
        </w:rPr>
        <w:lastRenderedPageBreak/>
        <w:t xml:space="preserve">Показателем достижения установившегося теплового состояния грунта на испытываемом кольце является постоянство температуры воды в обратной линии кольца на входе в </w:t>
      </w:r>
      <w:proofErr w:type="spellStart"/>
      <w:r w:rsidRPr="00F81804">
        <w:rPr>
          <w:sz w:val="28"/>
          <w:szCs w:val="28"/>
        </w:rPr>
        <w:t>теплоподготовительную</w:t>
      </w:r>
      <w:proofErr w:type="spellEnd"/>
      <w:r w:rsidRPr="00F81804">
        <w:rPr>
          <w:sz w:val="28"/>
          <w:szCs w:val="28"/>
        </w:rPr>
        <w:t xml:space="preserve"> установку в течение 4 ч.</w:t>
      </w:r>
    </w:p>
    <w:p w:rsidR="001F6055" w:rsidRPr="00F81804" w:rsidRDefault="001F6055" w:rsidP="001F6055">
      <w:pPr>
        <w:spacing w:after="0" w:line="360" w:lineRule="auto"/>
        <w:ind w:firstLine="709"/>
        <w:jc w:val="both"/>
        <w:rPr>
          <w:sz w:val="28"/>
          <w:szCs w:val="28"/>
        </w:rPr>
      </w:pPr>
      <w:r w:rsidRPr="00F81804">
        <w:rPr>
          <w:sz w:val="28"/>
          <w:szCs w:val="28"/>
        </w:rPr>
        <w:t xml:space="preserve">Во время прогрева грунта измеряются расходы циркулирующей и </w:t>
      </w:r>
      <w:proofErr w:type="spellStart"/>
      <w:r w:rsidRPr="00F81804">
        <w:rPr>
          <w:sz w:val="28"/>
          <w:szCs w:val="28"/>
        </w:rPr>
        <w:t>подпиточной</w:t>
      </w:r>
      <w:proofErr w:type="spellEnd"/>
      <w:r w:rsidRPr="00F81804">
        <w:rPr>
          <w:sz w:val="28"/>
          <w:szCs w:val="28"/>
        </w:rPr>
        <w:t xml:space="preserve"> воды, температура сетевой воды на входе в </w:t>
      </w:r>
      <w:proofErr w:type="spellStart"/>
      <w:r w:rsidRPr="00F81804">
        <w:rPr>
          <w:sz w:val="28"/>
          <w:szCs w:val="28"/>
        </w:rPr>
        <w:t>теплоподготовительную</w:t>
      </w:r>
      <w:proofErr w:type="spellEnd"/>
      <w:r w:rsidRPr="00F81804">
        <w:rPr>
          <w:sz w:val="28"/>
          <w:szCs w:val="28"/>
        </w:rPr>
        <w:t xml:space="preserve"> установку и выходе из нее и на перемычке конечного участка испытываемого кольца. Результаты измерений фиксируются одновременно через каждые 30 мин.</w:t>
      </w:r>
    </w:p>
    <w:p w:rsidR="001F6055" w:rsidRPr="00F81804" w:rsidRDefault="001F6055" w:rsidP="001F6055">
      <w:pPr>
        <w:spacing w:after="0" w:line="360" w:lineRule="auto"/>
        <w:ind w:firstLine="709"/>
        <w:jc w:val="both"/>
        <w:rPr>
          <w:sz w:val="28"/>
          <w:szCs w:val="28"/>
        </w:rPr>
      </w:pPr>
      <w:r w:rsidRPr="00F81804">
        <w:rPr>
          <w:sz w:val="28"/>
          <w:szCs w:val="28"/>
        </w:rPr>
        <w:t xml:space="preserve">Продолжительность периода достижения установившегося теплового состояния кольца существенно сокращается, если перед испытанием горячее водоснабжение присоединенных к испытываемой магистрали потребителей осуществлялось при температуре воды в подающей линии, </w:t>
      </w:r>
      <w:r w:rsidR="00C6208E" w:rsidRPr="00F81804">
        <w:rPr>
          <w:sz w:val="28"/>
          <w:szCs w:val="28"/>
        </w:rPr>
        <w:t>близкой к</w:t>
      </w:r>
      <w:r w:rsidRPr="00F81804">
        <w:rPr>
          <w:sz w:val="28"/>
          <w:szCs w:val="28"/>
        </w:rPr>
        <w:t xml:space="preserve"> температуре испытаний.</w:t>
      </w:r>
    </w:p>
    <w:p w:rsidR="001F6055" w:rsidRPr="00F81804" w:rsidRDefault="001F6055" w:rsidP="001F6055">
      <w:pPr>
        <w:spacing w:after="0" w:line="360" w:lineRule="auto"/>
        <w:ind w:firstLine="709"/>
        <w:jc w:val="both"/>
        <w:rPr>
          <w:sz w:val="28"/>
          <w:szCs w:val="28"/>
        </w:rPr>
      </w:pPr>
      <w:r w:rsidRPr="00F81804">
        <w:rPr>
          <w:sz w:val="28"/>
          <w:szCs w:val="28"/>
        </w:rPr>
        <w:t>Начиная с момента достижения установившегося теплового состояния во всех намеченных точках наблюдения устанавливаются термометры и измеряется температура воды. Запись показаний термометров и расходомеров ведется одновременно с интервалом 10 мин. Продолжительность основного режима испытаний должна составлять не менее 8 часов.</w:t>
      </w:r>
    </w:p>
    <w:p w:rsidR="001F6055" w:rsidRPr="00F81804" w:rsidRDefault="001F6055" w:rsidP="001F6055">
      <w:pPr>
        <w:spacing w:after="0" w:line="360" w:lineRule="auto"/>
        <w:ind w:firstLine="709"/>
        <w:jc w:val="both"/>
        <w:rPr>
          <w:sz w:val="28"/>
          <w:szCs w:val="28"/>
        </w:rPr>
      </w:pPr>
      <w:r w:rsidRPr="00F81804">
        <w:rPr>
          <w:sz w:val="28"/>
          <w:szCs w:val="28"/>
        </w:rPr>
        <w:t>На заключительном этапе испытаний методом "температурной волны" уточняется время – «продолжительность достижения установившегося теплового состояния испытываемого кольца». На этом этапе температура воды в подающей линии з</w:t>
      </w:r>
      <w:r w:rsidR="006F673B">
        <w:rPr>
          <w:sz w:val="28"/>
          <w:szCs w:val="28"/>
        </w:rPr>
        <w:t xml:space="preserve">а 20-40 мин повышается на 10-20 </w:t>
      </w:r>
      <w:r w:rsidR="00BF5A45">
        <w:rPr>
          <w:sz w:val="28"/>
          <w:szCs w:val="28"/>
          <w:vertAlign w:val="superscript"/>
        </w:rPr>
        <w:t>0</w:t>
      </w:r>
      <w:r w:rsidRPr="00F81804">
        <w:rPr>
          <w:sz w:val="28"/>
          <w:szCs w:val="28"/>
        </w:rPr>
        <w:t>С по сравнению со значением температуры испытания и поддерживается постоянной на этом уровне в течение 1 ч. Затем с той же скоростью температура воды понижается до значения температуры испытания, которое и поддерживается до конца испытаний.</w:t>
      </w:r>
    </w:p>
    <w:p w:rsidR="001F6055" w:rsidRPr="00F81804" w:rsidRDefault="001F6055" w:rsidP="001F6055">
      <w:pPr>
        <w:spacing w:after="0" w:line="360" w:lineRule="auto"/>
        <w:ind w:firstLine="709"/>
        <w:jc w:val="both"/>
        <w:rPr>
          <w:sz w:val="28"/>
          <w:szCs w:val="28"/>
        </w:rPr>
      </w:pPr>
      <w:r w:rsidRPr="00F81804">
        <w:rPr>
          <w:sz w:val="28"/>
          <w:szCs w:val="28"/>
        </w:rPr>
        <w:t xml:space="preserve">Расход воды при режиме "температурной волны" остается неизменным. Прохождение "температурной волны" по испытываемому кольцу фиксируется с интервалом 10 мин во всех точках наблюдения, что дает возможность определить </w:t>
      </w:r>
      <w:r w:rsidR="00C6208E" w:rsidRPr="00F81804">
        <w:rPr>
          <w:sz w:val="28"/>
          <w:szCs w:val="28"/>
        </w:rPr>
        <w:t>фактическую продолжительность пробега частиц воды,</w:t>
      </w:r>
      <w:r w:rsidRPr="00F81804">
        <w:rPr>
          <w:sz w:val="28"/>
          <w:szCs w:val="28"/>
        </w:rPr>
        <w:t xml:space="preserve"> но каждому участку испытываемого кольца.</w:t>
      </w:r>
    </w:p>
    <w:p w:rsidR="001F6055" w:rsidRPr="00F81804" w:rsidRDefault="001F6055" w:rsidP="001F6055">
      <w:pPr>
        <w:spacing w:after="0" w:line="360" w:lineRule="auto"/>
        <w:ind w:firstLine="709"/>
        <w:jc w:val="both"/>
        <w:rPr>
          <w:sz w:val="28"/>
          <w:szCs w:val="28"/>
        </w:rPr>
      </w:pPr>
      <w:r w:rsidRPr="00F81804">
        <w:rPr>
          <w:sz w:val="28"/>
          <w:szCs w:val="28"/>
        </w:rPr>
        <w:lastRenderedPageBreak/>
        <w:t xml:space="preserve">Испытания считаются законченными после того, как "температурная волна" будет отмечена в обратной линии кольца на входе в </w:t>
      </w:r>
      <w:proofErr w:type="spellStart"/>
      <w:r w:rsidRPr="00F81804">
        <w:rPr>
          <w:sz w:val="28"/>
          <w:szCs w:val="28"/>
        </w:rPr>
        <w:t>теплоподготовительную</w:t>
      </w:r>
      <w:proofErr w:type="spellEnd"/>
      <w:r w:rsidRPr="00F81804">
        <w:rPr>
          <w:sz w:val="28"/>
          <w:szCs w:val="28"/>
        </w:rPr>
        <w:t xml:space="preserve"> установку.</w:t>
      </w:r>
    </w:p>
    <w:p w:rsidR="001F6055" w:rsidRPr="00F81804" w:rsidRDefault="001F6055" w:rsidP="001F6055">
      <w:pPr>
        <w:spacing w:after="0" w:line="360" w:lineRule="auto"/>
        <w:ind w:firstLine="709"/>
        <w:jc w:val="both"/>
        <w:rPr>
          <w:sz w:val="28"/>
          <w:szCs w:val="28"/>
        </w:rPr>
      </w:pPr>
      <w:r w:rsidRPr="00F81804">
        <w:rPr>
          <w:sz w:val="28"/>
          <w:szCs w:val="28"/>
        </w:rPr>
        <w:t>Суммарная продолжительность основного режима испытаний и периода пробега "температурной волны" составляет удвоенное время продолжительности достижения установившегося теплового состояния испытываемого кольца плюс 10-12 ч.</w:t>
      </w:r>
    </w:p>
    <w:p w:rsidR="001F6055" w:rsidRPr="00F81804" w:rsidRDefault="001F6055" w:rsidP="001F6055">
      <w:pPr>
        <w:spacing w:after="0" w:line="360" w:lineRule="auto"/>
        <w:ind w:firstLine="709"/>
        <w:jc w:val="both"/>
        <w:rPr>
          <w:sz w:val="28"/>
          <w:szCs w:val="28"/>
        </w:rPr>
      </w:pPr>
      <w:r w:rsidRPr="00F81804">
        <w:rPr>
          <w:sz w:val="28"/>
          <w:szCs w:val="28"/>
        </w:rPr>
        <w:t>В результате испытаний определяются тепловые потери для каждого из участков испытываемого кольца отдельно по подающей и обратной линиям.</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3.11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 xml:space="preserve">Под термином «летний ремонт» имеется в виду </w:t>
      </w:r>
      <w:proofErr w:type="spellStart"/>
      <w:r w:rsidRPr="00F81804">
        <w:rPr>
          <w:sz w:val="28"/>
          <w:szCs w:val="28"/>
        </w:rPr>
        <w:t>плановопредупредительный</w:t>
      </w:r>
      <w:proofErr w:type="spellEnd"/>
      <w:r w:rsidRPr="00F81804">
        <w:rPr>
          <w:sz w:val="28"/>
          <w:szCs w:val="28"/>
        </w:rPr>
        <w:t xml:space="preserve"> ремонт, проводимый в </w:t>
      </w:r>
      <w:proofErr w:type="spellStart"/>
      <w:r w:rsidRPr="00F81804">
        <w:rPr>
          <w:sz w:val="28"/>
          <w:szCs w:val="28"/>
        </w:rPr>
        <w:t>межотопительный</w:t>
      </w:r>
      <w:proofErr w:type="spellEnd"/>
      <w:r w:rsidRPr="00F81804">
        <w:rPr>
          <w:sz w:val="28"/>
          <w:szCs w:val="28"/>
        </w:rPr>
        <w:t xml:space="preserve"> период. В отношении периодичности проведения так называемых летних ремонтов, а также параметров и методов испытаний тепловых сетей требуется следующее:</w:t>
      </w:r>
    </w:p>
    <w:p w:rsidR="001F6055" w:rsidRPr="00F81804" w:rsidRDefault="001F6055" w:rsidP="001F6055">
      <w:pPr>
        <w:spacing w:after="0" w:line="360" w:lineRule="auto"/>
        <w:ind w:firstLine="709"/>
        <w:jc w:val="both"/>
        <w:rPr>
          <w:sz w:val="28"/>
          <w:szCs w:val="28"/>
        </w:rPr>
      </w:pPr>
      <w:r w:rsidRPr="00F81804">
        <w:rPr>
          <w:sz w:val="28"/>
          <w:szCs w:val="28"/>
        </w:rPr>
        <w:t>1. Техническое освидетельствование тепловых сетей должно производиться не реже 1 раза в 5 лет в соответствии с п.2.5 МДК 4 - 02.2001 «Типовая инструкция по технической эксплуатации тепловых сетей систем коммунального теплоснабжения»;</w:t>
      </w:r>
    </w:p>
    <w:p w:rsidR="001F6055" w:rsidRPr="00F81804" w:rsidRDefault="001F6055" w:rsidP="001F6055">
      <w:pPr>
        <w:spacing w:after="0" w:line="360" w:lineRule="auto"/>
        <w:ind w:firstLine="709"/>
        <w:jc w:val="both"/>
        <w:rPr>
          <w:sz w:val="28"/>
          <w:szCs w:val="28"/>
        </w:rPr>
      </w:pPr>
      <w:r w:rsidRPr="00F81804">
        <w:rPr>
          <w:sz w:val="28"/>
          <w:szCs w:val="28"/>
        </w:rPr>
        <w:t xml:space="preserve">2. Оборудование тепловых сетей в том числе тепловые пункты и системы теплопотребления до проведения пуска после летних ремонтов должно быть подвергнуто гидравлическому испытанию на прочность и плотность, а именно: элеваторные узлы, калориферы и </w:t>
      </w:r>
      <w:proofErr w:type="spellStart"/>
      <w:r w:rsidRPr="00F81804">
        <w:rPr>
          <w:sz w:val="28"/>
          <w:szCs w:val="28"/>
        </w:rPr>
        <w:t>водоподогреватели</w:t>
      </w:r>
      <w:proofErr w:type="spellEnd"/>
      <w:r w:rsidRPr="00F81804">
        <w:rPr>
          <w:sz w:val="28"/>
          <w:szCs w:val="28"/>
        </w:rPr>
        <w:t xml:space="preserve"> отопления давлением 1,25 рабочего, но не ниже 1 МПа (10 кгс/см2), системы отопления с чугунными отопительными приборами давлением 1,25 рабочего, но не ниже 0,6 МПа (6 кгс/см2), а системы панельного отопления давлением 1 МПа (10 кгс/см2) (п.5.28 МДК 4 - 02.2001);</w:t>
      </w:r>
    </w:p>
    <w:p w:rsidR="001F6055" w:rsidRPr="00F81804" w:rsidRDefault="001F6055" w:rsidP="001F6055">
      <w:pPr>
        <w:spacing w:after="0" w:line="360" w:lineRule="auto"/>
        <w:ind w:firstLine="709"/>
        <w:jc w:val="both"/>
        <w:rPr>
          <w:sz w:val="28"/>
          <w:szCs w:val="28"/>
        </w:rPr>
      </w:pPr>
      <w:r w:rsidRPr="00F81804">
        <w:rPr>
          <w:sz w:val="28"/>
          <w:szCs w:val="28"/>
        </w:rPr>
        <w:lastRenderedPageBreak/>
        <w:t xml:space="preserve">3. Испытанию на максимальную температуру теплоносителя должны подвергаться все тепловые сети от источника тепловой энергии до тепловых пунктов систем теплопотребления, данное испытание следует проводить, как правило, непосредственно перед окончанием отопительного сезона при устойчивых суточных плюсовых температурах наружного </w:t>
      </w:r>
      <w:r w:rsidR="00BF5A45" w:rsidRPr="00F81804">
        <w:rPr>
          <w:sz w:val="28"/>
          <w:szCs w:val="28"/>
        </w:rPr>
        <w:t>воздуха в</w:t>
      </w:r>
      <w:r w:rsidRPr="00F81804">
        <w:rPr>
          <w:sz w:val="28"/>
          <w:szCs w:val="28"/>
        </w:rPr>
        <w:t xml:space="preserve"> соответствии с п.1.3, 1.4 РД 153-34.1-20.329-2001«Методические указания по испытанию водяных тепловых сетей на максимальную температуру теплоносителя».</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3.12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p w:rsidR="001F6055" w:rsidRPr="00F81804" w:rsidRDefault="001F6055" w:rsidP="001F6055">
      <w:pPr>
        <w:spacing w:after="0" w:line="360" w:lineRule="auto"/>
        <w:ind w:firstLine="709"/>
        <w:jc w:val="both"/>
        <w:rPr>
          <w:sz w:val="28"/>
          <w:szCs w:val="28"/>
        </w:rPr>
      </w:pPr>
      <w:r w:rsidRPr="00F81804">
        <w:rPr>
          <w:sz w:val="28"/>
          <w:szCs w:val="28"/>
        </w:rPr>
        <w:t>Технологические потери при передаче тепловой энергии складываются из тепловых потерь через тепловую изоляцию трубопроводов, а также с утечками теплоносителя. Расчеты нормативных значений технологических потерь теплоносителя и тепловой энергии производятся в соответствии с приказом Минэнерго № 325 от 30 декабря 2008 года «Об утверждении порядка определения нормативов технологических потерь при передаче тепловой энергии, теплоносителя».</w:t>
      </w:r>
    </w:p>
    <w:p w:rsidR="001F6055" w:rsidRPr="00F81804" w:rsidRDefault="001F6055" w:rsidP="001F6055">
      <w:pPr>
        <w:spacing w:after="0" w:line="360" w:lineRule="auto"/>
        <w:ind w:firstLine="709"/>
        <w:jc w:val="both"/>
        <w:rPr>
          <w:sz w:val="28"/>
          <w:szCs w:val="28"/>
        </w:rPr>
      </w:pPr>
      <w:r w:rsidRPr="00F81804">
        <w:rPr>
          <w:sz w:val="28"/>
          <w:szCs w:val="28"/>
        </w:rPr>
        <w:t xml:space="preserve">Нормативы технологических потерь </w:t>
      </w:r>
      <w:r w:rsidR="00BF5A45" w:rsidRPr="00F81804">
        <w:rPr>
          <w:sz w:val="28"/>
          <w:szCs w:val="28"/>
        </w:rPr>
        <w:t>по тепловым сетям,</w:t>
      </w:r>
      <w:r w:rsidRPr="00F81804">
        <w:rPr>
          <w:sz w:val="28"/>
          <w:szCs w:val="28"/>
        </w:rPr>
        <w:t xml:space="preserve"> расположенным на территории с. </w:t>
      </w:r>
      <w:proofErr w:type="spellStart"/>
      <w:r>
        <w:rPr>
          <w:sz w:val="28"/>
          <w:szCs w:val="28"/>
        </w:rPr>
        <w:t>Карачельское</w:t>
      </w:r>
      <w:proofErr w:type="spellEnd"/>
      <w:r w:rsidRPr="00F81804">
        <w:rPr>
          <w:sz w:val="28"/>
          <w:szCs w:val="28"/>
        </w:rPr>
        <w:t xml:space="preserve"> представлены в таблице 3.12.1.</w:t>
      </w:r>
    </w:p>
    <w:p w:rsidR="001F6055" w:rsidRPr="00F81804" w:rsidRDefault="001F6055" w:rsidP="001F6055">
      <w:pPr>
        <w:spacing w:after="0" w:line="360" w:lineRule="auto"/>
        <w:ind w:firstLine="709"/>
        <w:jc w:val="both"/>
        <w:rPr>
          <w:sz w:val="28"/>
          <w:szCs w:val="28"/>
        </w:rPr>
      </w:pPr>
      <w:r w:rsidRPr="00F81804">
        <w:rPr>
          <w:sz w:val="28"/>
          <w:szCs w:val="28"/>
        </w:rPr>
        <w:t>Таблица 3.12.1 – Нормативные технологические потери тепловой энергии</w:t>
      </w:r>
    </w:p>
    <w:tbl>
      <w:tblPr>
        <w:tblW w:w="9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3"/>
        <w:gridCol w:w="4000"/>
      </w:tblGrid>
      <w:tr w:rsidR="001F6055" w:rsidRPr="00F81804" w:rsidTr="00490FE4">
        <w:trPr>
          <w:trHeight w:val="645"/>
        </w:trPr>
        <w:tc>
          <w:tcPr>
            <w:tcW w:w="5923" w:type="dxa"/>
            <w:shd w:val="clear" w:color="auto" w:fill="auto"/>
            <w:vAlign w:val="center"/>
            <w:hideMark/>
          </w:tcPr>
          <w:p w:rsidR="001F6055" w:rsidRPr="00F81804" w:rsidRDefault="001F6055" w:rsidP="00490FE4">
            <w:pPr>
              <w:spacing w:after="0" w:line="240" w:lineRule="auto"/>
              <w:jc w:val="center"/>
              <w:rPr>
                <w:rFonts w:eastAsia="Times New Roman"/>
                <w:color w:val="000000"/>
                <w:szCs w:val="28"/>
              </w:rPr>
            </w:pPr>
            <w:r w:rsidRPr="00F81804">
              <w:rPr>
                <w:rFonts w:eastAsia="Times New Roman"/>
                <w:color w:val="000000"/>
                <w:szCs w:val="28"/>
              </w:rPr>
              <w:t>Наименование котельной</w:t>
            </w:r>
          </w:p>
        </w:tc>
        <w:tc>
          <w:tcPr>
            <w:tcW w:w="4000" w:type="dxa"/>
            <w:shd w:val="clear" w:color="auto" w:fill="auto"/>
            <w:noWrap/>
            <w:vAlign w:val="center"/>
            <w:hideMark/>
          </w:tcPr>
          <w:p w:rsidR="001F6055" w:rsidRPr="00F81804" w:rsidRDefault="001F6055" w:rsidP="00490FE4">
            <w:pPr>
              <w:spacing w:after="0" w:line="240" w:lineRule="auto"/>
              <w:jc w:val="center"/>
              <w:rPr>
                <w:rFonts w:eastAsia="Times New Roman"/>
                <w:color w:val="000000"/>
                <w:szCs w:val="28"/>
              </w:rPr>
            </w:pPr>
            <w:r w:rsidRPr="00F81804">
              <w:rPr>
                <w:rFonts w:eastAsia="Times New Roman"/>
                <w:color w:val="000000"/>
                <w:szCs w:val="28"/>
              </w:rPr>
              <w:t>Потери тепловой энергии, Гкал</w:t>
            </w:r>
          </w:p>
        </w:tc>
      </w:tr>
      <w:tr w:rsidR="001F6055" w:rsidRPr="00F81804" w:rsidTr="00490FE4">
        <w:trPr>
          <w:trHeight w:val="645"/>
        </w:trPr>
        <w:tc>
          <w:tcPr>
            <w:tcW w:w="5923" w:type="dxa"/>
            <w:shd w:val="clear" w:color="auto" w:fill="auto"/>
            <w:vAlign w:val="center"/>
            <w:hideMark/>
          </w:tcPr>
          <w:p w:rsidR="001F6055" w:rsidRPr="00F81804" w:rsidRDefault="001F6055" w:rsidP="00490FE4">
            <w:pPr>
              <w:spacing w:after="0" w:line="240" w:lineRule="auto"/>
              <w:jc w:val="center"/>
              <w:rPr>
                <w:rFonts w:eastAsia="Times New Roman"/>
                <w:szCs w:val="28"/>
              </w:rPr>
            </w:pPr>
            <w:r w:rsidRPr="00F81804">
              <w:rPr>
                <w:rFonts w:eastAsia="Times New Roman"/>
                <w:szCs w:val="28"/>
              </w:rPr>
              <w:t xml:space="preserve">Котельная </w:t>
            </w:r>
            <w:r>
              <w:rPr>
                <w:rFonts w:eastAsia="Times New Roman"/>
                <w:szCs w:val="28"/>
              </w:rPr>
              <w:t>ул. Центральная, 63</w:t>
            </w:r>
          </w:p>
        </w:tc>
        <w:tc>
          <w:tcPr>
            <w:tcW w:w="4000" w:type="dxa"/>
            <w:shd w:val="clear" w:color="auto" w:fill="auto"/>
            <w:noWrap/>
            <w:vAlign w:val="center"/>
            <w:hideMark/>
          </w:tcPr>
          <w:p w:rsidR="001F6055" w:rsidRPr="00F81804" w:rsidRDefault="001F6055" w:rsidP="00490FE4">
            <w:pPr>
              <w:spacing w:after="0" w:line="240" w:lineRule="auto"/>
              <w:jc w:val="center"/>
              <w:rPr>
                <w:rFonts w:eastAsia="Times New Roman"/>
                <w:szCs w:val="28"/>
              </w:rPr>
            </w:pPr>
            <w:r>
              <w:rPr>
                <w:rFonts w:eastAsia="Times New Roman"/>
                <w:szCs w:val="28"/>
              </w:rPr>
              <w:t>214,501</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3.13 Оценка тепловых потерь в тепловых сетях за последние 3 года при отсутствии приборов учета тепловой энергии</w:t>
      </w:r>
    </w:p>
    <w:p w:rsidR="001F6055" w:rsidRPr="00F81804" w:rsidRDefault="001F6055" w:rsidP="001F6055">
      <w:pPr>
        <w:spacing w:after="0" w:line="360" w:lineRule="auto"/>
        <w:ind w:firstLine="709"/>
        <w:jc w:val="both"/>
        <w:rPr>
          <w:sz w:val="28"/>
          <w:szCs w:val="28"/>
        </w:rPr>
      </w:pPr>
      <w:r w:rsidRPr="00F81804">
        <w:rPr>
          <w:sz w:val="28"/>
          <w:szCs w:val="28"/>
        </w:rPr>
        <w:t>Данные для оценки тепловых потерь в тепловых сетях за последние 3 года не предоставлены.</w:t>
      </w: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lastRenderedPageBreak/>
        <w:t>3.14 Предписания надзорных органов по запрещению дальнейшей эксплуатации участков тепловой сети и результаты их исполнения</w:t>
      </w:r>
    </w:p>
    <w:p w:rsidR="001F6055" w:rsidRPr="00F81804" w:rsidRDefault="001F6055" w:rsidP="001F6055">
      <w:pPr>
        <w:spacing w:after="0" w:line="360" w:lineRule="auto"/>
        <w:ind w:firstLine="709"/>
        <w:jc w:val="both"/>
        <w:rPr>
          <w:sz w:val="28"/>
          <w:szCs w:val="28"/>
        </w:rPr>
      </w:pPr>
      <w:r w:rsidRPr="00F81804">
        <w:rPr>
          <w:sz w:val="28"/>
          <w:szCs w:val="28"/>
        </w:rPr>
        <w:t>Предписаний надзорных органов по запрещению дальнейшей эксплуатации участков тепловой сети за последние 3 года не имеется.</w:t>
      </w: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3.15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r w:rsidR="00BF5A45">
        <w:rPr>
          <w:sz w:val="28"/>
          <w:szCs w:val="28"/>
        </w:rPr>
        <w:t>.</w:t>
      </w:r>
    </w:p>
    <w:p w:rsidR="001F6055" w:rsidRPr="00F81804" w:rsidRDefault="001F6055" w:rsidP="001F6055">
      <w:pPr>
        <w:spacing w:after="0" w:line="360" w:lineRule="auto"/>
        <w:ind w:firstLine="709"/>
        <w:jc w:val="both"/>
        <w:rPr>
          <w:sz w:val="28"/>
          <w:szCs w:val="28"/>
        </w:rPr>
      </w:pPr>
      <w:r w:rsidRPr="00F81804">
        <w:rPr>
          <w:sz w:val="28"/>
          <w:szCs w:val="28"/>
        </w:rPr>
        <w:t>Все присоединения теплопотребляющих установок потребителей к тепловым сетям осуществляется по зависимому (непосредственному) присоединению системы отопления без смешения.</w:t>
      </w: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3.16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1F6055" w:rsidRPr="00F81804" w:rsidRDefault="001F6055" w:rsidP="001F6055">
      <w:pPr>
        <w:spacing w:after="0" w:line="360" w:lineRule="auto"/>
        <w:ind w:firstLine="709"/>
        <w:jc w:val="both"/>
        <w:rPr>
          <w:sz w:val="28"/>
          <w:szCs w:val="28"/>
        </w:rPr>
      </w:pPr>
      <w:r w:rsidRPr="00F81804">
        <w:rPr>
          <w:sz w:val="28"/>
          <w:szCs w:val="28"/>
        </w:rPr>
        <w:t xml:space="preserve">Приборы коммерческого учета тепловой энергии, отпущенной из тепловых сетей потребителям частично </w:t>
      </w:r>
      <w:r w:rsidR="00BF5A45" w:rsidRPr="00F81804">
        <w:rPr>
          <w:sz w:val="28"/>
          <w:szCs w:val="28"/>
        </w:rPr>
        <w:t>установлены в</w:t>
      </w:r>
      <w:r w:rsidRPr="00F81804">
        <w:rPr>
          <w:sz w:val="28"/>
          <w:szCs w:val="28"/>
        </w:rPr>
        <w:t xml:space="preserve"> муниципальных, общественных и жилых зданиях. В соответствие с Федеральным законом об энергосбережении планируется дальнейшая установка приборов учета тепловой энергии и теплоносителя в общественных зданиях, мощность нагрузки которых превышает 0,2 Гкал/ч. В соответствии с законом п.1 ст. 13 ФЗ 261 от 23.11.09 у потребителей тепловой энергии с нагрузкой менее 0,2 Гкал/ч учет тепла не носит обязателен.</w:t>
      </w: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3.17 Анализ работы диспетчерских служб теплоснабжающих (</w:t>
      </w:r>
      <w:proofErr w:type="spellStart"/>
      <w:r w:rsidRPr="00F81804">
        <w:rPr>
          <w:sz w:val="28"/>
          <w:szCs w:val="28"/>
        </w:rPr>
        <w:t>теплосетевых</w:t>
      </w:r>
      <w:proofErr w:type="spellEnd"/>
      <w:r w:rsidRPr="00F81804">
        <w:rPr>
          <w:sz w:val="28"/>
          <w:szCs w:val="28"/>
        </w:rPr>
        <w:t>) организаций и используемых средств автоматизации, телемеханизации и связи</w:t>
      </w:r>
    </w:p>
    <w:p w:rsidR="001F6055" w:rsidRPr="00F81804" w:rsidRDefault="001F6055" w:rsidP="001F6055">
      <w:pPr>
        <w:spacing w:after="0" w:line="360" w:lineRule="auto"/>
        <w:ind w:firstLine="709"/>
        <w:jc w:val="both"/>
        <w:rPr>
          <w:sz w:val="28"/>
          <w:szCs w:val="28"/>
        </w:rPr>
      </w:pPr>
      <w:r w:rsidRPr="00F81804">
        <w:rPr>
          <w:sz w:val="28"/>
          <w:szCs w:val="28"/>
        </w:rPr>
        <w:t xml:space="preserve">Котельная ООО «Энергосервис» в с. </w:t>
      </w:r>
      <w:proofErr w:type="spellStart"/>
      <w:r>
        <w:rPr>
          <w:sz w:val="28"/>
          <w:szCs w:val="28"/>
        </w:rPr>
        <w:t>Карачельское</w:t>
      </w:r>
      <w:proofErr w:type="spellEnd"/>
      <w:r w:rsidRPr="00F81804">
        <w:rPr>
          <w:sz w:val="28"/>
          <w:szCs w:val="28"/>
        </w:rPr>
        <w:t xml:space="preserve"> не подключена к системе диспетчеризации.</w:t>
      </w: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3.18. Анализ работы центральных тепловых пунктов, насосных станций</w:t>
      </w:r>
    </w:p>
    <w:p w:rsidR="001F6055" w:rsidRPr="00F81804" w:rsidRDefault="001F6055" w:rsidP="001F6055">
      <w:pPr>
        <w:spacing w:after="0" w:line="360" w:lineRule="auto"/>
        <w:ind w:firstLine="709"/>
        <w:jc w:val="both"/>
        <w:rPr>
          <w:sz w:val="28"/>
          <w:szCs w:val="28"/>
        </w:rPr>
      </w:pPr>
      <w:r w:rsidRPr="00F81804">
        <w:rPr>
          <w:sz w:val="28"/>
          <w:szCs w:val="28"/>
        </w:rPr>
        <w:t xml:space="preserve">Центральные тепловые пункты на территории с. </w:t>
      </w:r>
      <w:proofErr w:type="spellStart"/>
      <w:r>
        <w:rPr>
          <w:sz w:val="28"/>
          <w:szCs w:val="28"/>
        </w:rPr>
        <w:t>Карачельское</w:t>
      </w:r>
      <w:proofErr w:type="spellEnd"/>
      <w:r w:rsidRPr="00F81804">
        <w:rPr>
          <w:sz w:val="28"/>
          <w:szCs w:val="28"/>
        </w:rPr>
        <w:t xml:space="preserve"> отсутствуют</w:t>
      </w: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3.19 Сведения о наличии защиты тепловых сетей от превышения давления</w:t>
      </w:r>
    </w:p>
    <w:p w:rsidR="001F6055" w:rsidRPr="00F81804" w:rsidRDefault="001F6055" w:rsidP="001F6055">
      <w:pPr>
        <w:spacing w:after="0" w:line="360" w:lineRule="auto"/>
        <w:ind w:firstLine="709"/>
        <w:jc w:val="both"/>
        <w:rPr>
          <w:sz w:val="28"/>
          <w:szCs w:val="28"/>
        </w:rPr>
      </w:pPr>
      <w:r w:rsidRPr="00F81804">
        <w:rPr>
          <w:sz w:val="28"/>
          <w:szCs w:val="28"/>
        </w:rPr>
        <w:t>Защита тепловых сетей от превышения давления автоматическая с применением линий перепуска.</w:t>
      </w: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3.20 Перечень выявленных бесхозяйных тепловых сетей и обоснование выбора организации, уполномоченной на их эксплуатацию</w:t>
      </w:r>
    </w:p>
    <w:p w:rsidR="001F6055" w:rsidRPr="00F81804" w:rsidRDefault="001F6055" w:rsidP="001F6055">
      <w:pPr>
        <w:spacing w:after="0" w:line="360" w:lineRule="auto"/>
        <w:ind w:firstLine="709"/>
        <w:jc w:val="both"/>
        <w:rPr>
          <w:sz w:val="28"/>
          <w:szCs w:val="28"/>
        </w:rPr>
      </w:pPr>
      <w:r w:rsidRPr="00F81804">
        <w:rPr>
          <w:sz w:val="28"/>
          <w:szCs w:val="28"/>
        </w:rPr>
        <w:t xml:space="preserve">В настоящий момент имеется признание права муниципальной собственности на тепловые сети и котельные с. </w:t>
      </w:r>
      <w:proofErr w:type="spellStart"/>
      <w:r>
        <w:rPr>
          <w:sz w:val="28"/>
          <w:szCs w:val="28"/>
        </w:rPr>
        <w:t>Карачельское</w:t>
      </w:r>
      <w:proofErr w:type="spellEnd"/>
      <w:r w:rsidRPr="00F81804">
        <w:rPr>
          <w:sz w:val="28"/>
          <w:szCs w:val="28"/>
        </w:rPr>
        <w:t xml:space="preserve"> – администрацией с. </w:t>
      </w:r>
      <w:proofErr w:type="spellStart"/>
      <w:r>
        <w:rPr>
          <w:sz w:val="28"/>
          <w:szCs w:val="28"/>
        </w:rPr>
        <w:t>Карачельское</w:t>
      </w:r>
      <w:proofErr w:type="spellEnd"/>
      <w:r w:rsidRPr="00F81804">
        <w:rPr>
          <w:sz w:val="28"/>
          <w:szCs w:val="28"/>
        </w:rPr>
        <w:t xml:space="preserve">. Бесхозяйные тепловые сети на территории с. </w:t>
      </w:r>
      <w:proofErr w:type="spellStart"/>
      <w:r>
        <w:rPr>
          <w:sz w:val="28"/>
          <w:szCs w:val="28"/>
        </w:rPr>
        <w:t>Карачельское</w:t>
      </w:r>
      <w:proofErr w:type="spellEnd"/>
      <w:r w:rsidRPr="00F81804">
        <w:rPr>
          <w:sz w:val="28"/>
          <w:szCs w:val="28"/>
        </w:rPr>
        <w:t xml:space="preserve"> отсутствуют.</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sectPr w:rsidR="001F6055" w:rsidRPr="00F81804" w:rsidSect="00490FE4">
          <w:pgSz w:w="11906" w:h="16838"/>
          <w:pgMar w:top="567" w:right="567" w:bottom="567" w:left="1134" w:header="709" w:footer="709" w:gutter="0"/>
          <w:cols w:space="708"/>
          <w:docGrid w:linePitch="360"/>
        </w:sectPr>
      </w:pPr>
    </w:p>
    <w:p w:rsidR="001F6055" w:rsidRPr="00F81804" w:rsidRDefault="001F6055" w:rsidP="001F6055">
      <w:pPr>
        <w:spacing w:after="0" w:line="360" w:lineRule="auto"/>
        <w:ind w:firstLine="709"/>
        <w:jc w:val="both"/>
        <w:rPr>
          <w:b/>
          <w:sz w:val="28"/>
          <w:szCs w:val="28"/>
        </w:rPr>
      </w:pPr>
      <w:r w:rsidRPr="00F81804">
        <w:rPr>
          <w:b/>
          <w:sz w:val="28"/>
          <w:szCs w:val="28"/>
        </w:rPr>
        <w:lastRenderedPageBreak/>
        <w:t>Часть 4. Зоны действия источников тепловой энергии</w:t>
      </w:r>
    </w:p>
    <w:p w:rsidR="001F6055" w:rsidRPr="00F81804" w:rsidRDefault="001F6055" w:rsidP="001F6055">
      <w:pPr>
        <w:spacing w:after="0" w:line="360" w:lineRule="auto"/>
        <w:ind w:firstLine="709"/>
        <w:jc w:val="both"/>
        <w:rPr>
          <w:sz w:val="28"/>
          <w:szCs w:val="28"/>
        </w:rPr>
      </w:pPr>
      <w:r w:rsidRPr="00F81804">
        <w:rPr>
          <w:sz w:val="28"/>
          <w:szCs w:val="28"/>
        </w:rPr>
        <w:t xml:space="preserve">Существующая зоны действия источника теплоснабжения расположена на территории с. </w:t>
      </w:r>
      <w:proofErr w:type="spellStart"/>
      <w:r>
        <w:rPr>
          <w:sz w:val="28"/>
          <w:szCs w:val="28"/>
        </w:rPr>
        <w:t>Карачельское</w:t>
      </w:r>
      <w:proofErr w:type="spellEnd"/>
      <w:r w:rsidRPr="00F81804">
        <w:rPr>
          <w:sz w:val="28"/>
          <w:szCs w:val="28"/>
        </w:rPr>
        <w:t xml:space="preserve">. </w:t>
      </w:r>
    </w:p>
    <w:p w:rsidR="001F6055" w:rsidRPr="00F81804" w:rsidRDefault="001F6055" w:rsidP="001F6055">
      <w:pPr>
        <w:spacing w:after="0" w:line="360" w:lineRule="auto"/>
        <w:ind w:firstLine="709"/>
        <w:jc w:val="both"/>
        <w:rPr>
          <w:sz w:val="28"/>
          <w:szCs w:val="28"/>
        </w:rPr>
      </w:pPr>
      <w:r w:rsidRPr="00F81804">
        <w:rPr>
          <w:sz w:val="28"/>
          <w:szCs w:val="28"/>
        </w:rPr>
        <w:t>Площадь действия источников теплоснабжения представлена в таблице 4.1.</w:t>
      </w:r>
    </w:p>
    <w:p w:rsidR="001F6055" w:rsidRPr="00F81804" w:rsidRDefault="001F6055" w:rsidP="001F6055">
      <w:pPr>
        <w:shd w:val="clear" w:color="auto" w:fill="FFFFFF"/>
        <w:spacing w:after="150" w:line="240" w:lineRule="auto"/>
        <w:jc w:val="both"/>
        <w:rPr>
          <w:color w:val="282828"/>
          <w:sz w:val="28"/>
          <w:szCs w:val="28"/>
        </w:rPr>
      </w:pPr>
      <w:r w:rsidRPr="00F81804">
        <w:rPr>
          <w:sz w:val="28"/>
          <w:szCs w:val="28"/>
        </w:rPr>
        <w:t xml:space="preserve">Таблица 4.1 – </w:t>
      </w:r>
      <w:r w:rsidRPr="00F81804">
        <w:rPr>
          <w:color w:val="282828"/>
          <w:sz w:val="28"/>
          <w:szCs w:val="28"/>
        </w:rPr>
        <w:t>Описание существующих зон действия систем теплоснабжения, источников тепловой энергии</w:t>
      </w:r>
    </w:p>
    <w:p w:rsidR="001F6055" w:rsidRPr="00F81804" w:rsidRDefault="001F6055" w:rsidP="001F6055">
      <w:pPr>
        <w:shd w:val="clear" w:color="auto" w:fill="FFFFFF"/>
        <w:spacing w:after="150" w:line="240" w:lineRule="auto"/>
        <w:rPr>
          <w:rFonts w:ascii="Arial" w:hAnsi="Arial" w:cs="Arial"/>
          <w:color w:val="282828"/>
          <w:sz w:val="21"/>
          <w:szCs w:val="21"/>
        </w:rPr>
      </w:pPr>
      <w:r w:rsidRPr="00F81804">
        <w:rPr>
          <w:rFonts w:ascii="Arial" w:hAnsi="Arial" w:cs="Arial"/>
          <w:color w:val="282828"/>
          <w:sz w:val="21"/>
          <w:szCs w:val="21"/>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65"/>
        <w:gridCol w:w="2340"/>
        <w:gridCol w:w="2340"/>
        <w:gridCol w:w="2325"/>
      </w:tblGrid>
      <w:tr w:rsidR="001F6055" w:rsidRPr="00F81804" w:rsidTr="00490FE4">
        <w:tc>
          <w:tcPr>
            <w:tcW w:w="9570" w:type="dxa"/>
            <w:gridSpan w:val="4"/>
            <w:tcBorders>
              <w:top w:val="outset" w:sz="6" w:space="0" w:color="auto"/>
              <w:left w:val="outset" w:sz="6" w:space="0" w:color="auto"/>
              <w:bottom w:val="outset" w:sz="6" w:space="0" w:color="auto"/>
              <w:right w:val="outset" w:sz="6" w:space="0" w:color="auto"/>
            </w:tcBorders>
            <w:shd w:val="clear" w:color="auto" w:fill="auto"/>
            <w:hideMark/>
          </w:tcPr>
          <w:p w:rsidR="001F6055" w:rsidRPr="00F81804" w:rsidRDefault="001F6055" w:rsidP="00490FE4">
            <w:pPr>
              <w:spacing w:after="150" w:line="240" w:lineRule="auto"/>
              <w:jc w:val="center"/>
            </w:pPr>
            <w:r w:rsidRPr="00F81804">
              <w:rPr>
                <w:b/>
                <w:bCs/>
              </w:rPr>
              <w:t>Максимальное удаление точки подключения потребителей от источника тепловой энергии</w:t>
            </w:r>
          </w:p>
        </w:tc>
      </w:tr>
      <w:tr w:rsidR="001F6055" w:rsidRPr="00F81804" w:rsidTr="00490FE4">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6055" w:rsidRPr="00F81804" w:rsidRDefault="001F6055" w:rsidP="00490FE4">
            <w:pPr>
              <w:spacing w:after="150" w:line="240" w:lineRule="auto"/>
              <w:jc w:val="center"/>
            </w:pPr>
            <w:r w:rsidRPr="00F81804">
              <w:rPr>
                <w:b/>
                <w:bCs/>
                <w:i/>
                <w:iCs/>
              </w:rPr>
              <w:t>на север</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6055" w:rsidRPr="00F81804" w:rsidRDefault="001F6055" w:rsidP="00490FE4">
            <w:pPr>
              <w:spacing w:after="150" w:line="240" w:lineRule="auto"/>
              <w:jc w:val="center"/>
            </w:pPr>
            <w:r w:rsidRPr="00F81804">
              <w:rPr>
                <w:b/>
                <w:bCs/>
                <w:i/>
                <w:iCs/>
              </w:rPr>
              <w:t>на восток</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6055" w:rsidRPr="00F81804" w:rsidRDefault="001F6055" w:rsidP="00490FE4">
            <w:pPr>
              <w:spacing w:after="150" w:line="240" w:lineRule="auto"/>
              <w:jc w:val="center"/>
            </w:pPr>
            <w:r w:rsidRPr="00F81804">
              <w:rPr>
                <w:b/>
                <w:bCs/>
                <w:i/>
                <w:iCs/>
              </w:rPr>
              <w:t>на юг</w:t>
            </w:r>
          </w:p>
        </w:tc>
        <w:tc>
          <w:tcPr>
            <w:tcW w:w="23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6055" w:rsidRPr="00F81804" w:rsidRDefault="001F6055" w:rsidP="00490FE4">
            <w:pPr>
              <w:spacing w:after="150" w:line="240" w:lineRule="auto"/>
              <w:jc w:val="center"/>
            </w:pPr>
            <w:r w:rsidRPr="00F81804">
              <w:rPr>
                <w:b/>
                <w:bCs/>
                <w:i/>
                <w:iCs/>
              </w:rPr>
              <w:t>на запад</w:t>
            </w:r>
          </w:p>
        </w:tc>
      </w:tr>
      <w:tr w:rsidR="001F6055" w:rsidRPr="00F81804" w:rsidTr="00490FE4">
        <w:tc>
          <w:tcPr>
            <w:tcW w:w="957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F6055" w:rsidRPr="00F81804" w:rsidRDefault="001F6055" w:rsidP="00490FE4">
            <w:pPr>
              <w:spacing w:after="150" w:line="240" w:lineRule="auto"/>
              <w:jc w:val="center"/>
            </w:pPr>
            <w:r w:rsidRPr="00F81804">
              <w:rPr>
                <w:b/>
                <w:bCs/>
              </w:rPr>
              <w:t xml:space="preserve">Котельная с. </w:t>
            </w:r>
            <w:proofErr w:type="spellStart"/>
            <w:r>
              <w:rPr>
                <w:b/>
                <w:bCs/>
              </w:rPr>
              <w:t>Карачельское</w:t>
            </w:r>
            <w:proofErr w:type="spellEnd"/>
          </w:p>
        </w:tc>
      </w:tr>
      <w:tr w:rsidR="001F6055" w:rsidRPr="00F81804" w:rsidTr="00490FE4">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6055" w:rsidRPr="0027028D" w:rsidRDefault="001F6055" w:rsidP="00490FE4">
            <w:pPr>
              <w:spacing w:after="150" w:line="240" w:lineRule="auto"/>
              <w:jc w:val="center"/>
            </w:pPr>
            <w:r w:rsidRPr="0027028D">
              <w:t>-</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6055" w:rsidRPr="0027028D" w:rsidRDefault="001F6055" w:rsidP="00490FE4">
            <w:pPr>
              <w:spacing w:after="150" w:line="240" w:lineRule="auto"/>
              <w:jc w:val="center"/>
            </w:pPr>
            <w:r w:rsidRPr="0027028D">
              <w:t>235м</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6055" w:rsidRPr="0027028D" w:rsidRDefault="001F6055" w:rsidP="00490FE4">
            <w:pPr>
              <w:spacing w:after="150" w:line="240" w:lineRule="auto"/>
              <w:jc w:val="center"/>
            </w:pPr>
            <w:r w:rsidRPr="0027028D">
              <w:t>-</w:t>
            </w:r>
          </w:p>
        </w:tc>
        <w:tc>
          <w:tcPr>
            <w:tcW w:w="23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6055" w:rsidRPr="0027028D" w:rsidRDefault="001F6055" w:rsidP="00490FE4">
            <w:pPr>
              <w:spacing w:after="150" w:line="240" w:lineRule="auto"/>
              <w:jc w:val="center"/>
            </w:pPr>
            <w:r w:rsidRPr="0027028D">
              <w:t>380м</w:t>
            </w:r>
          </w:p>
        </w:tc>
      </w:tr>
    </w:tbl>
    <w:p w:rsidR="001F6055" w:rsidRPr="00F81804" w:rsidRDefault="001F6055" w:rsidP="001F6055">
      <w:pPr>
        <w:spacing w:after="0" w:line="360" w:lineRule="auto"/>
        <w:ind w:firstLine="709"/>
        <w:jc w:val="both"/>
        <w:rPr>
          <w:noProof/>
          <w:sz w:val="28"/>
          <w:szCs w:val="28"/>
        </w:rPr>
      </w:pPr>
    </w:p>
    <w:p w:rsidR="001F6055" w:rsidRPr="00F81804" w:rsidRDefault="001F6055" w:rsidP="001F6055">
      <w:pPr>
        <w:spacing w:after="0" w:line="360" w:lineRule="auto"/>
        <w:jc w:val="both"/>
        <w:rPr>
          <w:noProof/>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sectPr w:rsidR="001F6055" w:rsidRPr="00F81804" w:rsidSect="00490FE4">
          <w:pgSz w:w="11906" w:h="16838"/>
          <w:pgMar w:top="567" w:right="567" w:bottom="567" w:left="1134" w:header="709" w:footer="709" w:gutter="0"/>
          <w:cols w:space="708"/>
          <w:docGrid w:linePitch="360"/>
        </w:sectPr>
      </w:pPr>
    </w:p>
    <w:p w:rsidR="001F6055" w:rsidRPr="00F81804" w:rsidRDefault="001F6055" w:rsidP="001F6055">
      <w:pPr>
        <w:spacing w:after="0" w:line="360" w:lineRule="auto"/>
        <w:ind w:firstLine="709"/>
        <w:jc w:val="both"/>
        <w:rPr>
          <w:b/>
          <w:sz w:val="28"/>
          <w:szCs w:val="28"/>
        </w:rPr>
      </w:pPr>
      <w:r w:rsidRPr="00F81804">
        <w:rPr>
          <w:b/>
          <w:sz w:val="28"/>
          <w:szCs w:val="28"/>
        </w:rPr>
        <w:lastRenderedPageBreak/>
        <w:t>Часть 5. Тепловые нагрузки потребителей тепловой энергии, групп потребителей тепловой энергии в зонах действия источников тепловой энергии</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5.1. Значения потребления тепловой энергии в расчетных элементах территориального деления при расчетных температурах наружного воздуха</w:t>
      </w:r>
    </w:p>
    <w:p w:rsidR="001F6055" w:rsidRPr="00F81804" w:rsidRDefault="001F6055" w:rsidP="001F6055">
      <w:pPr>
        <w:spacing w:after="0" w:line="360" w:lineRule="auto"/>
        <w:ind w:firstLine="709"/>
        <w:jc w:val="both"/>
        <w:rPr>
          <w:sz w:val="28"/>
          <w:szCs w:val="28"/>
        </w:rPr>
      </w:pPr>
      <w:r w:rsidRPr="00F81804">
        <w:rPr>
          <w:sz w:val="28"/>
          <w:szCs w:val="28"/>
        </w:rPr>
        <w:t>Кадастровые кварталы, которые входят в зону действия котельных представлена в таблице 5.1.1.</w:t>
      </w:r>
    </w:p>
    <w:p w:rsidR="001F6055" w:rsidRPr="00F81804" w:rsidRDefault="001F6055" w:rsidP="001F6055">
      <w:pPr>
        <w:spacing w:after="0" w:line="360" w:lineRule="auto"/>
        <w:ind w:firstLine="709"/>
        <w:jc w:val="both"/>
        <w:rPr>
          <w:sz w:val="28"/>
          <w:szCs w:val="28"/>
        </w:rPr>
      </w:pPr>
      <w:r w:rsidRPr="00F81804">
        <w:rPr>
          <w:sz w:val="28"/>
          <w:szCs w:val="28"/>
        </w:rPr>
        <w:t>Таблица 5.1.1 – Территориальное расположение котельных</w:t>
      </w:r>
    </w:p>
    <w:tbl>
      <w:tblPr>
        <w:tblStyle w:val="a6"/>
        <w:tblW w:w="0" w:type="auto"/>
        <w:tblLook w:val="04A0"/>
      </w:tblPr>
      <w:tblGrid>
        <w:gridCol w:w="3473"/>
        <w:gridCol w:w="3474"/>
        <w:gridCol w:w="3474"/>
      </w:tblGrid>
      <w:tr w:rsidR="001F6055" w:rsidRPr="00F81804" w:rsidTr="00490FE4">
        <w:tc>
          <w:tcPr>
            <w:tcW w:w="3473" w:type="dxa"/>
          </w:tcPr>
          <w:p w:rsidR="001F6055" w:rsidRPr="00F81804" w:rsidRDefault="001F6055" w:rsidP="00490FE4">
            <w:pPr>
              <w:spacing w:line="360" w:lineRule="auto"/>
              <w:jc w:val="both"/>
              <w:rPr>
                <w:sz w:val="28"/>
                <w:szCs w:val="28"/>
              </w:rPr>
            </w:pPr>
            <w:r w:rsidRPr="00F81804">
              <w:rPr>
                <w:sz w:val="28"/>
                <w:szCs w:val="28"/>
              </w:rPr>
              <w:t>Наименование котельной</w:t>
            </w:r>
          </w:p>
        </w:tc>
        <w:tc>
          <w:tcPr>
            <w:tcW w:w="3474" w:type="dxa"/>
          </w:tcPr>
          <w:p w:rsidR="001F6055" w:rsidRPr="00F81804" w:rsidRDefault="001F6055" w:rsidP="00490FE4">
            <w:pPr>
              <w:spacing w:line="360" w:lineRule="auto"/>
              <w:jc w:val="both"/>
              <w:rPr>
                <w:sz w:val="28"/>
                <w:szCs w:val="28"/>
              </w:rPr>
            </w:pPr>
            <w:r w:rsidRPr="00F81804">
              <w:rPr>
                <w:sz w:val="28"/>
                <w:szCs w:val="28"/>
              </w:rPr>
              <w:t>Расположение, кадастровый квартал</w:t>
            </w:r>
          </w:p>
        </w:tc>
        <w:tc>
          <w:tcPr>
            <w:tcW w:w="3474" w:type="dxa"/>
          </w:tcPr>
          <w:p w:rsidR="001F6055" w:rsidRPr="00F81804" w:rsidRDefault="001F6055" w:rsidP="00490FE4">
            <w:pPr>
              <w:spacing w:line="360" w:lineRule="auto"/>
              <w:jc w:val="both"/>
              <w:rPr>
                <w:sz w:val="28"/>
                <w:szCs w:val="28"/>
              </w:rPr>
            </w:pPr>
            <w:r w:rsidRPr="00F81804">
              <w:rPr>
                <w:sz w:val="28"/>
                <w:szCs w:val="28"/>
              </w:rPr>
              <w:t>Зона действия, кадастровый квартал</w:t>
            </w:r>
          </w:p>
        </w:tc>
      </w:tr>
      <w:tr w:rsidR="001F6055" w:rsidRPr="00F81804" w:rsidTr="00490FE4">
        <w:tc>
          <w:tcPr>
            <w:tcW w:w="3473" w:type="dxa"/>
          </w:tcPr>
          <w:p w:rsidR="001F6055" w:rsidRPr="00127536" w:rsidRDefault="001F6055" w:rsidP="00490FE4">
            <w:pPr>
              <w:spacing w:line="360" w:lineRule="auto"/>
              <w:jc w:val="both"/>
              <w:rPr>
                <w:sz w:val="28"/>
                <w:szCs w:val="28"/>
              </w:rPr>
            </w:pPr>
            <w:r w:rsidRPr="00127536">
              <w:rPr>
                <w:sz w:val="28"/>
                <w:szCs w:val="28"/>
              </w:rPr>
              <w:t xml:space="preserve">Котельная </w:t>
            </w:r>
            <w:r w:rsidR="00127536" w:rsidRPr="00127536">
              <w:rPr>
                <w:sz w:val="28"/>
                <w:szCs w:val="28"/>
              </w:rPr>
              <w:t xml:space="preserve">с. </w:t>
            </w:r>
            <w:proofErr w:type="spellStart"/>
            <w:r w:rsidR="00127536" w:rsidRPr="00127536">
              <w:rPr>
                <w:sz w:val="28"/>
                <w:szCs w:val="28"/>
              </w:rPr>
              <w:t>Карачельское</w:t>
            </w:r>
            <w:proofErr w:type="spellEnd"/>
          </w:p>
        </w:tc>
        <w:tc>
          <w:tcPr>
            <w:tcW w:w="3474" w:type="dxa"/>
          </w:tcPr>
          <w:p w:rsidR="001F6055" w:rsidRPr="00F81804" w:rsidRDefault="001F6055" w:rsidP="00490FE4">
            <w:pPr>
              <w:spacing w:line="360" w:lineRule="auto"/>
              <w:jc w:val="both"/>
              <w:rPr>
                <w:sz w:val="28"/>
                <w:szCs w:val="28"/>
              </w:rPr>
            </w:pPr>
            <w:r>
              <w:rPr>
                <w:sz w:val="28"/>
                <w:szCs w:val="28"/>
              </w:rPr>
              <w:t>45:22:021003</w:t>
            </w:r>
          </w:p>
        </w:tc>
        <w:tc>
          <w:tcPr>
            <w:tcW w:w="3474" w:type="dxa"/>
          </w:tcPr>
          <w:p w:rsidR="001F6055" w:rsidRPr="00F81804" w:rsidRDefault="001F6055" w:rsidP="00490FE4">
            <w:pPr>
              <w:spacing w:line="360" w:lineRule="auto"/>
              <w:jc w:val="both"/>
              <w:rPr>
                <w:sz w:val="28"/>
                <w:szCs w:val="28"/>
              </w:rPr>
            </w:pPr>
            <w:r>
              <w:rPr>
                <w:sz w:val="28"/>
                <w:szCs w:val="28"/>
              </w:rPr>
              <w:t>45:22:021003</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Значение потребления тепловой энергии (мощности) при расчетных температурах наружного воздуха в соответствии с требованиями строительной климатологии приведены в таблице 5.1.2.</w:t>
      </w:r>
    </w:p>
    <w:p w:rsidR="001F6055" w:rsidRPr="00F81804" w:rsidRDefault="001F6055" w:rsidP="001F6055">
      <w:pPr>
        <w:spacing w:after="0" w:line="360" w:lineRule="auto"/>
        <w:ind w:firstLine="709"/>
        <w:jc w:val="both"/>
        <w:rPr>
          <w:sz w:val="28"/>
          <w:szCs w:val="28"/>
        </w:rPr>
      </w:pPr>
      <w:r w:rsidRPr="00F81804">
        <w:rPr>
          <w:sz w:val="28"/>
          <w:szCs w:val="28"/>
        </w:rPr>
        <w:t>Таблица 5.1.2 - Значения потребления тепловой энергии (мощности) при расчетных температурах наружного воздуха в расчетных элементах территориального деления</w:t>
      </w:r>
    </w:p>
    <w:tbl>
      <w:tblPr>
        <w:tblW w:w="9923" w:type="dxa"/>
        <w:tblLayout w:type="fixed"/>
        <w:tblCellMar>
          <w:left w:w="0" w:type="dxa"/>
          <w:right w:w="0" w:type="dxa"/>
        </w:tblCellMar>
        <w:tblLook w:val="04A0"/>
      </w:tblPr>
      <w:tblGrid>
        <w:gridCol w:w="1983"/>
        <w:gridCol w:w="721"/>
        <w:gridCol w:w="721"/>
        <w:gridCol w:w="722"/>
        <w:gridCol w:w="722"/>
        <w:gridCol w:w="722"/>
        <w:gridCol w:w="722"/>
        <w:gridCol w:w="722"/>
        <w:gridCol w:w="722"/>
        <w:gridCol w:w="722"/>
        <w:gridCol w:w="722"/>
        <w:gridCol w:w="722"/>
      </w:tblGrid>
      <w:tr w:rsidR="001F6055" w:rsidRPr="00F81804" w:rsidTr="00490FE4">
        <w:trPr>
          <w:trHeight w:val="682"/>
        </w:trPr>
        <w:tc>
          <w:tcPr>
            <w:tcW w:w="19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Расчетная температура наружного воздуха, °С</w:t>
            </w:r>
          </w:p>
        </w:tc>
        <w:tc>
          <w:tcPr>
            <w:tcW w:w="721" w:type="dxa"/>
            <w:tcBorders>
              <w:top w:val="single" w:sz="8" w:space="0" w:color="auto"/>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10</w:t>
            </w:r>
          </w:p>
        </w:tc>
        <w:tc>
          <w:tcPr>
            <w:tcW w:w="721" w:type="dxa"/>
            <w:tcBorders>
              <w:top w:val="single" w:sz="8" w:space="0" w:color="auto"/>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5</w:t>
            </w:r>
          </w:p>
        </w:tc>
        <w:tc>
          <w:tcPr>
            <w:tcW w:w="722" w:type="dxa"/>
            <w:tcBorders>
              <w:top w:val="single" w:sz="8" w:space="0" w:color="auto"/>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0</w:t>
            </w:r>
          </w:p>
        </w:tc>
        <w:tc>
          <w:tcPr>
            <w:tcW w:w="722" w:type="dxa"/>
            <w:tcBorders>
              <w:top w:val="single" w:sz="8" w:space="0" w:color="auto"/>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-5</w:t>
            </w:r>
          </w:p>
        </w:tc>
        <w:tc>
          <w:tcPr>
            <w:tcW w:w="722" w:type="dxa"/>
            <w:tcBorders>
              <w:top w:val="single" w:sz="8" w:space="0" w:color="auto"/>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-10</w:t>
            </w:r>
          </w:p>
        </w:tc>
        <w:tc>
          <w:tcPr>
            <w:tcW w:w="722" w:type="dxa"/>
            <w:tcBorders>
              <w:top w:val="single" w:sz="8" w:space="0" w:color="auto"/>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-15</w:t>
            </w:r>
          </w:p>
        </w:tc>
        <w:tc>
          <w:tcPr>
            <w:tcW w:w="722" w:type="dxa"/>
            <w:tcBorders>
              <w:top w:val="single" w:sz="8" w:space="0" w:color="auto"/>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-20</w:t>
            </w:r>
          </w:p>
        </w:tc>
        <w:tc>
          <w:tcPr>
            <w:tcW w:w="722" w:type="dxa"/>
            <w:tcBorders>
              <w:top w:val="single" w:sz="8" w:space="0" w:color="auto"/>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-25</w:t>
            </w:r>
          </w:p>
        </w:tc>
        <w:tc>
          <w:tcPr>
            <w:tcW w:w="722" w:type="dxa"/>
            <w:tcBorders>
              <w:top w:val="single" w:sz="8" w:space="0" w:color="auto"/>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-30</w:t>
            </w:r>
          </w:p>
        </w:tc>
        <w:tc>
          <w:tcPr>
            <w:tcW w:w="722" w:type="dxa"/>
            <w:tcBorders>
              <w:top w:val="single" w:sz="8" w:space="0" w:color="auto"/>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-35</w:t>
            </w:r>
          </w:p>
        </w:tc>
        <w:tc>
          <w:tcPr>
            <w:tcW w:w="722" w:type="dxa"/>
            <w:tcBorders>
              <w:top w:val="single" w:sz="8" w:space="0" w:color="auto"/>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-36</w:t>
            </w:r>
          </w:p>
        </w:tc>
      </w:tr>
      <w:tr w:rsidR="001F6055" w:rsidRPr="00F81804" w:rsidTr="00490FE4">
        <w:trPr>
          <w:trHeight w:val="257"/>
        </w:trPr>
        <w:tc>
          <w:tcPr>
            <w:tcW w:w="1983" w:type="dxa"/>
            <w:tcBorders>
              <w:top w:val="nil"/>
              <w:left w:val="single" w:sz="8" w:space="0" w:color="auto"/>
              <w:bottom w:val="single" w:sz="8" w:space="0" w:color="auto"/>
              <w:right w:val="single" w:sz="8" w:space="0" w:color="auto"/>
            </w:tcBorders>
            <w:shd w:val="clear" w:color="auto" w:fill="auto"/>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Температура воды, подаваемой в отопительную систему, °С</w:t>
            </w:r>
          </w:p>
        </w:tc>
        <w:tc>
          <w:tcPr>
            <w:tcW w:w="721"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32,5</w:t>
            </w:r>
          </w:p>
        </w:tc>
        <w:tc>
          <w:tcPr>
            <w:tcW w:w="721"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37,4</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42,0</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46,4</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50,6</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54,7</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58,7</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62,6</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66,5</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70,3</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71,0</w:t>
            </w:r>
          </w:p>
        </w:tc>
      </w:tr>
      <w:tr w:rsidR="001F6055" w:rsidRPr="00F81804" w:rsidTr="00490FE4">
        <w:trPr>
          <w:trHeight w:val="280"/>
        </w:trPr>
        <w:tc>
          <w:tcPr>
            <w:tcW w:w="1983" w:type="dxa"/>
            <w:tcBorders>
              <w:top w:val="nil"/>
              <w:left w:val="single" w:sz="8" w:space="0" w:color="auto"/>
              <w:bottom w:val="single" w:sz="8" w:space="0" w:color="auto"/>
              <w:right w:val="single" w:sz="8" w:space="0" w:color="auto"/>
            </w:tcBorders>
            <w:shd w:val="clear" w:color="auto" w:fill="auto"/>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Температура сетевой воды в обратном трубопроводе, °С</w:t>
            </w:r>
          </w:p>
        </w:tc>
        <w:tc>
          <w:tcPr>
            <w:tcW w:w="721"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30,7</w:t>
            </w:r>
          </w:p>
        </w:tc>
        <w:tc>
          <w:tcPr>
            <w:tcW w:w="721"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34,7</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38,4</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41,9</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45,2</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48,5</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51,6</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54,6</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57,5</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60,4</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61,0</w:t>
            </w:r>
          </w:p>
        </w:tc>
      </w:tr>
      <w:tr w:rsidR="001F6055" w:rsidRPr="00F81804" w:rsidTr="00490FE4">
        <w:trPr>
          <w:trHeight w:val="60"/>
        </w:trPr>
        <w:tc>
          <w:tcPr>
            <w:tcW w:w="1983" w:type="dxa"/>
            <w:tcBorders>
              <w:top w:val="nil"/>
              <w:left w:val="single" w:sz="8" w:space="0" w:color="auto"/>
              <w:bottom w:val="single" w:sz="8" w:space="0" w:color="auto"/>
              <w:right w:val="single" w:sz="8" w:space="0" w:color="auto"/>
            </w:tcBorders>
            <w:shd w:val="clear" w:color="auto" w:fill="auto"/>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Разница температур, °С</w:t>
            </w:r>
          </w:p>
        </w:tc>
        <w:tc>
          <w:tcPr>
            <w:tcW w:w="721"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1,8</w:t>
            </w:r>
          </w:p>
        </w:tc>
        <w:tc>
          <w:tcPr>
            <w:tcW w:w="721"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2,7</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3,6</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4,5</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5,4</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6,2</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7,1</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8</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9</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9,9</w:t>
            </w:r>
          </w:p>
        </w:tc>
        <w:tc>
          <w:tcPr>
            <w:tcW w:w="722" w:type="dxa"/>
            <w:tcBorders>
              <w:top w:val="nil"/>
              <w:left w:val="nil"/>
              <w:bottom w:val="single" w:sz="8" w:space="0" w:color="auto"/>
              <w:right w:val="single" w:sz="8"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color w:val="000000"/>
              </w:rPr>
            </w:pPr>
            <w:r>
              <w:rPr>
                <w:rFonts w:eastAsia="Times New Roman"/>
                <w:color w:val="000000"/>
              </w:rPr>
              <w:t>10</w:t>
            </w:r>
          </w:p>
        </w:tc>
      </w:tr>
      <w:tr w:rsidR="001F6055" w:rsidRPr="00F81804" w:rsidTr="00490FE4">
        <w:trPr>
          <w:trHeight w:val="390"/>
        </w:trPr>
        <w:tc>
          <w:tcPr>
            <w:tcW w:w="9923"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Потребление тепловой энергии в зоне действия котельных, Гкал/ч</w:t>
            </w:r>
          </w:p>
        </w:tc>
      </w:tr>
      <w:tr w:rsidR="001F6055" w:rsidRPr="00F81804" w:rsidTr="00490FE4">
        <w:trPr>
          <w:trHeight w:val="60"/>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055" w:rsidRPr="00F81804" w:rsidRDefault="001F6055" w:rsidP="00490FE4">
            <w:pPr>
              <w:spacing w:after="0" w:line="240" w:lineRule="auto"/>
              <w:jc w:val="center"/>
              <w:rPr>
                <w:rFonts w:eastAsia="Times New Roman"/>
              </w:rPr>
            </w:pPr>
            <w:r w:rsidRPr="00F81804">
              <w:rPr>
                <w:rFonts w:eastAsia="Times New Roman"/>
              </w:rPr>
              <w:t xml:space="preserve">Котельная </w:t>
            </w:r>
            <w:r>
              <w:rPr>
                <w:rFonts w:eastAsia="Times New Roman"/>
              </w:rPr>
              <w:t>ул. Центральная, 63</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1F6055" w:rsidRPr="00F81804" w:rsidRDefault="001F6055" w:rsidP="00317293">
            <w:pPr>
              <w:spacing w:after="0" w:line="240" w:lineRule="auto"/>
              <w:jc w:val="center"/>
            </w:pPr>
            <w:r>
              <w:t>0,0</w:t>
            </w:r>
            <w:r w:rsidR="00317293">
              <w:t>98</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1F6055" w:rsidRPr="00F81804" w:rsidRDefault="001F6055" w:rsidP="00317293">
            <w:pPr>
              <w:spacing w:after="0" w:line="240" w:lineRule="auto"/>
              <w:jc w:val="center"/>
            </w:pPr>
            <w:r>
              <w:t>0,1</w:t>
            </w:r>
            <w:r w:rsidR="00317293">
              <w:t>47</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1F6055" w:rsidRPr="00F81804" w:rsidRDefault="001F6055" w:rsidP="00317293">
            <w:pPr>
              <w:spacing w:after="0" w:line="240" w:lineRule="auto"/>
              <w:jc w:val="center"/>
            </w:pPr>
            <w:r>
              <w:t>0,</w:t>
            </w:r>
            <w:r w:rsidR="00317293">
              <w:t>197</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1F6055" w:rsidRPr="00F81804" w:rsidRDefault="001F6055" w:rsidP="00317293">
            <w:pPr>
              <w:spacing w:after="0" w:line="240" w:lineRule="auto"/>
              <w:jc w:val="center"/>
            </w:pPr>
            <w:r>
              <w:t>0,2</w:t>
            </w:r>
            <w:r w:rsidR="00317293">
              <w:t>46</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1F6055" w:rsidRPr="00F81804" w:rsidRDefault="001F6055" w:rsidP="00317293">
            <w:pPr>
              <w:spacing w:after="0" w:line="240" w:lineRule="auto"/>
              <w:jc w:val="center"/>
            </w:pPr>
            <w:r>
              <w:t>0,2</w:t>
            </w:r>
            <w:r w:rsidR="00317293">
              <w:t>95</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1F6055" w:rsidRPr="00F81804" w:rsidRDefault="001F6055" w:rsidP="00317293">
            <w:pPr>
              <w:spacing w:after="0" w:line="240" w:lineRule="auto"/>
              <w:jc w:val="center"/>
            </w:pPr>
            <w:r>
              <w:t>0,</w:t>
            </w:r>
            <w:r w:rsidR="00317293">
              <w:t>339</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1F6055" w:rsidRPr="00F81804" w:rsidRDefault="001F6055" w:rsidP="00317293">
            <w:pPr>
              <w:spacing w:after="0" w:line="240" w:lineRule="auto"/>
              <w:jc w:val="center"/>
            </w:pPr>
            <w:r>
              <w:t>0,</w:t>
            </w:r>
            <w:r w:rsidR="00317293">
              <w:t>388</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1F6055" w:rsidRPr="00F81804" w:rsidRDefault="001F6055" w:rsidP="00317293">
            <w:pPr>
              <w:spacing w:after="0" w:line="240" w:lineRule="auto"/>
              <w:jc w:val="center"/>
            </w:pPr>
            <w:r>
              <w:t>0,4</w:t>
            </w:r>
            <w:r w:rsidR="00317293">
              <w:t>37</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1F6055" w:rsidRPr="00F81804" w:rsidRDefault="001F6055" w:rsidP="00490FE4">
            <w:pPr>
              <w:spacing w:after="0" w:line="240" w:lineRule="auto"/>
              <w:jc w:val="center"/>
            </w:pPr>
            <w:r>
              <w:t>0,4</w:t>
            </w:r>
            <w:r w:rsidR="00317293">
              <w:t>91</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1F6055" w:rsidRPr="00F81804" w:rsidRDefault="001F6055" w:rsidP="00490FE4">
            <w:pPr>
              <w:spacing w:after="0" w:line="240" w:lineRule="auto"/>
              <w:jc w:val="center"/>
            </w:pPr>
            <w:r>
              <w:t>0,</w:t>
            </w:r>
            <w:r w:rsidR="00317293">
              <w:t>540</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1F6055" w:rsidRPr="00F81804" w:rsidRDefault="001F6055" w:rsidP="00317293">
            <w:pPr>
              <w:spacing w:after="0" w:line="240" w:lineRule="auto"/>
              <w:jc w:val="center"/>
            </w:pPr>
            <w:r>
              <w:t>0,</w:t>
            </w:r>
            <w:r w:rsidR="00317293">
              <w:t>546</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lastRenderedPageBreak/>
        <w:t>5.2. Случаи (условия) применения отопления жилых помещений в многоквартирных домах с использованием индивидуальных квартирных источников тепловой энергии</w:t>
      </w:r>
      <w:r w:rsidR="00BF5A45">
        <w:rPr>
          <w:sz w:val="28"/>
          <w:szCs w:val="28"/>
        </w:rPr>
        <w:t>.</w:t>
      </w:r>
    </w:p>
    <w:p w:rsidR="001F6055" w:rsidRPr="00F81804" w:rsidRDefault="001F6055" w:rsidP="001F6055">
      <w:pPr>
        <w:spacing w:after="0" w:line="360" w:lineRule="auto"/>
        <w:ind w:firstLine="709"/>
        <w:jc w:val="both"/>
        <w:rPr>
          <w:sz w:val="28"/>
          <w:szCs w:val="28"/>
        </w:rPr>
      </w:pPr>
      <w:r w:rsidRPr="00F81804">
        <w:rPr>
          <w:sz w:val="28"/>
          <w:szCs w:val="28"/>
        </w:rPr>
        <w:t xml:space="preserve">Многоквартирные дома с индивидуальными квартирными источниками тепловой энергии на территории с. </w:t>
      </w:r>
      <w:proofErr w:type="spellStart"/>
      <w:r>
        <w:rPr>
          <w:sz w:val="28"/>
          <w:szCs w:val="28"/>
        </w:rPr>
        <w:t>Карачельское</w:t>
      </w:r>
      <w:proofErr w:type="spellEnd"/>
      <w:r w:rsidRPr="00F81804">
        <w:rPr>
          <w:sz w:val="28"/>
          <w:szCs w:val="28"/>
        </w:rPr>
        <w:t xml:space="preserve"> отсутствуют.</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5.3. Существующие нормативы потребления тепловой энергии для населения на отопление и горячее водоснабжение</w:t>
      </w:r>
      <w:r w:rsidR="00BF5A45">
        <w:rPr>
          <w:sz w:val="28"/>
          <w:szCs w:val="28"/>
        </w:rPr>
        <w:t>.</w:t>
      </w:r>
    </w:p>
    <w:p w:rsidR="001F6055" w:rsidRPr="00F81804" w:rsidRDefault="001F6055" w:rsidP="001F6055">
      <w:pPr>
        <w:spacing w:after="0" w:line="360" w:lineRule="auto"/>
        <w:ind w:firstLine="709"/>
        <w:jc w:val="both"/>
        <w:rPr>
          <w:sz w:val="28"/>
          <w:szCs w:val="28"/>
        </w:rPr>
      </w:pPr>
      <w:r w:rsidRPr="00F81804">
        <w:rPr>
          <w:sz w:val="28"/>
          <w:szCs w:val="28"/>
        </w:rPr>
        <w:t>Нормативы потребления тепловой энергии для населения на отопление и горячее водоснабжение в утверждены Постановлением Департамента государственного регулирования цен и тарифов Курганской области от 21 августа 2012 года № 32-2.</w:t>
      </w:r>
    </w:p>
    <w:p w:rsidR="001F6055" w:rsidRPr="00F81804" w:rsidRDefault="001F6055" w:rsidP="001F6055">
      <w:pPr>
        <w:spacing w:after="0" w:line="360" w:lineRule="auto"/>
        <w:ind w:firstLine="709"/>
        <w:jc w:val="both"/>
        <w:rPr>
          <w:sz w:val="28"/>
          <w:szCs w:val="28"/>
        </w:rPr>
      </w:pPr>
      <w:r w:rsidRPr="00F81804">
        <w:rPr>
          <w:sz w:val="28"/>
          <w:szCs w:val="28"/>
        </w:rPr>
        <w:t>Действующие нормативы потребления представлены в таблице 5.3.1.</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Таблица 5.3.1 – Действующие нормативы потребления тепловой энергии</w:t>
      </w:r>
    </w:p>
    <w:tbl>
      <w:tblPr>
        <w:tblW w:w="9923" w:type="dxa"/>
        <w:shd w:val="clear" w:color="auto" w:fill="FFFFFF"/>
        <w:tblLayout w:type="fixed"/>
        <w:tblCellMar>
          <w:left w:w="0" w:type="dxa"/>
          <w:right w:w="0" w:type="dxa"/>
        </w:tblCellMar>
        <w:tblLook w:val="04A0"/>
      </w:tblPr>
      <w:tblGrid>
        <w:gridCol w:w="2433"/>
        <w:gridCol w:w="2621"/>
        <w:gridCol w:w="2434"/>
        <w:gridCol w:w="2435"/>
      </w:tblGrid>
      <w:tr w:rsidR="001F6055" w:rsidRPr="00F81804" w:rsidTr="00490FE4">
        <w:trPr>
          <w:trHeight w:val="15"/>
        </w:trPr>
        <w:tc>
          <w:tcPr>
            <w:tcW w:w="2402" w:type="dxa"/>
            <w:shd w:val="clear" w:color="auto" w:fill="FFFFFF"/>
            <w:hideMark/>
          </w:tcPr>
          <w:p w:rsidR="001F6055" w:rsidRPr="00F81804" w:rsidRDefault="001F6055" w:rsidP="00490FE4">
            <w:pPr>
              <w:spacing w:after="0" w:line="240" w:lineRule="auto"/>
              <w:rPr>
                <w:rFonts w:eastAsia="Times New Roman"/>
                <w:spacing w:val="2"/>
              </w:rPr>
            </w:pPr>
          </w:p>
        </w:tc>
        <w:tc>
          <w:tcPr>
            <w:tcW w:w="2587" w:type="dxa"/>
            <w:shd w:val="clear" w:color="auto" w:fill="FFFFFF"/>
            <w:hideMark/>
          </w:tcPr>
          <w:p w:rsidR="001F6055" w:rsidRPr="00F81804" w:rsidRDefault="001F6055" w:rsidP="00490FE4">
            <w:pPr>
              <w:spacing w:after="0" w:line="240" w:lineRule="auto"/>
              <w:rPr>
                <w:rFonts w:eastAsia="Times New Roman"/>
                <w:spacing w:val="2"/>
              </w:rPr>
            </w:pPr>
          </w:p>
        </w:tc>
        <w:tc>
          <w:tcPr>
            <w:tcW w:w="2402" w:type="dxa"/>
            <w:shd w:val="clear" w:color="auto" w:fill="FFFFFF"/>
            <w:hideMark/>
          </w:tcPr>
          <w:p w:rsidR="001F6055" w:rsidRPr="00F81804" w:rsidRDefault="001F6055" w:rsidP="00490FE4">
            <w:pPr>
              <w:spacing w:after="0" w:line="240" w:lineRule="auto"/>
              <w:rPr>
                <w:rFonts w:eastAsia="Times New Roman"/>
                <w:spacing w:val="2"/>
              </w:rPr>
            </w:pPr>
          </w:p>
        </w:tc>
        <w:tc>
          <w:tcPr>
            <w:tcW w:w="2403" w:type="dxa"/>
            <w:shd w:val="clear" w:color="auto" w:fill="FFFFFF"/>
            <w:hideMark/>
          </w:tcPr>
          <w:p w:rsidR="001F6055" w:rsidRPr="00F81804" w:rsidRDefault="001F6055" w:rsidP="00490FE4">
            <w:pPr>
              <w:spacing w:after="0" w:line="240" w:lineRule="auto"/>
              <w:rPr>
                <w:rFonts w:eastAsia="Times New Roman"/>
                <w:spacing w:val="2"/>
              </w:rPr>
            </w:pP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Категория многоквартирного (жилого) дома</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Норматив потребления (Гкал на 1 кв. метр общей площади жилого помещения в месяц)</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240" w:lineRule="auto"/>
              <w:rPr>
                <w:rFonts w:eastAsia="Times New Roman"/>
                <w:spacing w:val="2"/>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многоквартирные и жилые дома со стенами из камня, кирпича</w:t>
            </w:r>
          </w:p>
        </w:tc>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многоквартирные и жилые дома со стенами из панелей, блоков</w:t>
            </w:r>
          </w:p>
        </w:tc>
        <w:tc>
          <w:tcPr>
            <w:tcW w:w="2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многоквартирные и жилые дома со стенами из дерева, смешанных и других материалов</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Этажность</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Многоквартирные и жилые дома до 1999 года постройки включительно</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1</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0,04560</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2</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0,04310</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3</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0,03070</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4</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0,02950</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5</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0,03080</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6</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0,03090</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7</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0,03090</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8</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9</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0,03090</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10</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0,03090</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11</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12 и более</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Этажность</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Многоквартирные и жилые дома после 1999 года постройки</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lastRenderedPageBreak/>
              <w:t>1</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0,01880</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2</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0,01610</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3</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0,01780</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4</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0,01400</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5</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0,01910</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6</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0,01790</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7</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8</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9</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10</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11</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w:t>
            </w:r>
          </w:p>
        </w:tc>
      </w:tr>
      <w:tr w:rsidR="001F6055" w:rsidRPr="00F81804" w:rsidTr="00490FE4">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12 и более</w:t>
            </w:r>
          </w:p>
        </w:t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F6055" w:rsidRPr="00F81804" w:rsidRDefault="001F6055" w:rsidP="00490FE4">
            <w:pPr>
              <w:spacing w:after="0" w:line="315" w:lineRule="atLeast"/>
              <w:jc w:val="center"/>
              <w:textAlignment w:val="baseline"/>
              <w:rPr>
                <w:rFonts w:eastAsia="Times New Roman"/>
                <w:spacing w:val="2"/>
              </w:rPr>
            </w:pPr>
            <w:r w:rsidRPr="00F81804">
              <w:rPr>
                <w:rFonts w:eastAsia="Times New Roman"/>
                <w:spacing w:val="2"/>
              </w:rPr>
              <w:t>-</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sectPr w:rsidR="001F6055" w:rsidRPr="00F81804" w:rsidSect="00490FE4">
          <w:pgSz w:w="11906" w:h="16838"/>
          <w:pgMar w:top="567" w:right="567" w:bottom="567" w:left="1134" w:header="709" w:footer="709" w:gutter="0"/>
          <w:cols w:space="708"/>
          <w:docGrid w:linePitch="360"/>
        </w:sectPr>
      </w:pPr>
    </w:p>
    <w:p w:rsidR="001F6055" w:rsidRPr="00F81804" w:rsidRDefault="001F6055" w:rsidP="001F6055">
      <w:pPr>
        <w:spacing w:after="0" w:line="360" w:lineRule="auto"/>
        <w:ind w:firstLine="709"/>
        <w:jc w:val="both"/>
        <w:rPr>
          <w:b/>
          <w:sz w:val="28"/>
          <w:szCs w:val="28"/>
        </w:rPr>
      </w:pPr>
      <w:r w:rsidRPr="00F81804">
        <w:rPr>
          <w:b/>
          <w:sz w:val="28"/>
          <w:szCs w:val="28"/>
        </w:rPr>
        <w:lastRenderedPageBreak/>
        <w:t>Часть 6. Балансы тепловой мощности и тепловой нагрузки в зонах действия источников тепловой энергии</w:t>
      </w:r>
    </w:p>
    <w:p w:rsidR="001F6055" w:rsidRPr="00F81804" w:rsidRDefault="001F6055" w:rsidP="001F6055">
      <w:pPr>
        <w:spacing w:after="0" w:line="360" w:lineRule="auto"/>
        <w:ind w:firstLine="709"/>
        <w:jc w:val="both"/>
        <w:rPr>
          <w:sz w:val="28"/>
          <w:szCs w:val="28"/>
        </w:rPr>
      </w:pPr>
      <w:r w:rsidRPr="00F81804">
        <w:rPr>
          <w:sz w:val="28"/>
          <w:szCs w:val="28"/>
        </w:rPr>
        <w:t>6.1. 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w:t>
      </w:r>
    </w:p>
    <w:tbl>
      <w:tblPr>
        <w:tblW w:w="9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9"/>
        <w:gridCol w:w="1832"/>
        <w:gridCol w:w="1783"/>
        <w:gridCol w:w="1289"/>
        <w:gridCol w:w="1236"/>
        <w:gridCol w:w="2004"/>
      </w:tblGrid>
      <w:tr w:rsidR="001F6055" w:rsidRPr="00F81804" w:rsidTr="00490FE4">
        <w:trPr>
          <w:trHeight w:val="1200"/>
        </w:trPr>
        <w:tc>
          <w:tcPr>
            <w:tcW w:w="1779" w:type="dxa"/>
            <w:shd w:val="clear" w:color="auto" w:fill="auto"/>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Наименование котельной</w:t>
            </w:r>
          </w:p>
        </w:tc>
        <w:tc>
          <w:tcPr>
            <w:tcW w:w="1832" w:type="dxa"/>
            <w:shd w:val="clear" w:color="auto" w:fill="auto"/>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Установленная мощность</w:t>
            </w:r>
          </w:p>
        </w:tc>
        <w:tc>
          <w:tcPr>
            <w:tcW w:w="1783" w:type="dxa"/>
            <w:shd w:val="clear" w:color="auto" w:fill="auto"/>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Располагаемая мощность</w:t>
            </w:r>
          </w:p>
        </w:tc>
        <w:tc>
          <w:tcPr>
            <w:tcW w:w="1289" w:type="dxa"/>
            <w:shd w:val="clear" w:color="auto" w:fill="auto"/>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Тепловая мощность нетто,</w:t>
            </w:r>
          </w:p>
        </w:tc>
        <w:tc>
          <w:tcPr>
            <w:tcW w:w="1236" w:type="dxa"/>
            <w:shd w:val="clear" w:color="auto" w:fill="auto"/>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Потери в тепловых сетях</w:t>
            </w:r>
          </w:p>
        </w:tc>
        <w:tc>
          <w:tcPr>
            <w:tcW w:w="2004" w:type="dxa"/>
            <w:shd w:val="clear" w:color="auto" w:fill="auto"/>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Присоединенная нагрузка</w:t>
            </w:r>
          </w:p>
        </w:tc>
      </w:tr>
      <w:tr w:rsidR="001F6055" w:rsidRPr="00F81804" w:rsidTr="00490FE4">
        <w:trPr>
          <w:trHeight w:val="300"/>
        </w:trPr>
        <w:tc>
          <w:tcPr>
            <w:tcW w:w="1779" w:type="dxa"/>
            <w:shd w:val="clear" w:color="auto" w:fill="auto"/>
            <w:noWrap/>
            <w:vAlign w:val="center"/>
            <w:hideMark/>
          </w:tcPr>
          <w:p w:rsidR="001F6055" w:rsidRPr="00F81804" w:rsidRDefault="001F6055" w:rsidP="00490FE4">
            <w:pPr>
              <w:spacing w:after="0" w:line="240" w:lineRule="auto"/>
              <w:jc w:val="center"/>
              <w:rPr>
                <w:rFonts w:eastAsia="Times New Roman"/>
              </w:rPr>
            </w:pPr>
            <w:r w:rsidRPr="00F81804">
              <w:rPr>
                <w:rFonts w:eastAsia="Times New Roman"/>
              </w:rPr>
              <w:t>Котельная</w:t>
            </w:r>
          </w:p>
          <w:p w:rsidR="001F6055" w:rsidRPr="00F81804" w:rsidRDefault="001F6055" w:rsidP="00490FE4">
            <w:pPr>
              <w:spacing w:after="0" w:line="240" w:lineRule="auto"/>
              <w:jc w:val="center"/>
              <w:rPr>
                <w:rFonts w:eastAsia="Times New Roman"/>
              </w:rPr>
            </w:pPr>
            <w:r>
              <w:rPr>
                <w:rFonts w:eastAsia="Times New Roman"/>
              </w:rPr>
              <w:t>ул. Центральная, 63</w:t>
            </w:r>
          </w:p>
        </w:tc>
        <w:tc>
          <w:tcPr>
            <w:tcW w:w="1832" w:type="dxa"/>
            <w:shd w:val="clear" w:color="auto" w:fill="auto"/>
            <w:noWrap/>
            <w:vAlign w:val="center"/>
            <w:hideMark/>
          </w:tcPr>
          <w:p w:rsidR="001F6055" w:rsidRPr="00F81804" w:rsidRDefault="001F6055" w:rsidP="00490FE4">
            <w:pPr>
              <w:spacing w:after="0" w:line="240" w:lineRule="auto"/>
              <w:jc w:val="center"/>
              <w:rPr>
                <w:rFonts w:eastAsia="Times New Roman"/>
              </w:rPr>
            </w:pPr>
            <w:r>
              <w:rPr>
                <w:rFonts w:eastAsia="Times New Roman"/>
              </w:rPr>
              <w:t>1,8</w:t>
            </w:r>
          </w:p>
        </w:tc>
        <w:tc>
          <w:tcPr>
            <w:tcW w:w="1783" w:type="dxa"/>
            <w:shd w:val="clear" w:color="auto" w:fill="auto"/>
            <w:noWrap/>
            <w:vAlign w:val="center"/>
            <w:hideMark/>
          </w:tcPr>
          <w:p w:rsidR="001F6055" w:rsidRPr="00F81804" w:rsidRDefault="001F6055" w:rsidP="00490FE4">
            <w:pPr>
              <w:spacing w:after="0" w:line="240" w:lineRule="auto"/>
              <w:jc w:val="center"/>
              <w:rPr>
                <w:rFonts w:eastAsia="Times New Roman"/>
              </w:rPr>
            </w:pPr>
            <w:r>
              <w:rPr>
                <w:rFonts w:eastAsia="Times New Roman"/>
              </w:rPr>
              <w:t>1,8</w:t>
            </w:r>
          </w:p>
        </w:tc>
        <w:tc>
          <w:tcPr>
            <w:tcW w:w="1289" w:type="dxa"/>
            <w:shd w:val="clear" w:color="auto" w:fill="auto"/>
            <w:noWrap/>
            <w:vAlign w:val="center"/>
            <w:hideMark/>
          </w:tcPr>
          <w:p w:rsidR="001F6055" w:rsidRPr="00F81804" w:rsidRDefault="001F6055" w:rsidP="00490FE4">
            <w:pPr>
              <w:spacing w:after="0" w:line="240" w:lineRule="auto"/>
              <w:jc w:val="center"/>
            </w:pPr>
            <w:r>
              <w:rPr>
                <w:szCs w:val="28"/>
              </w:rPr>
              <w:t>1,76</w:t>
            </w:r>
          </w:p>
        </w:tc>
        <w:tc>
          <w:tcPr>
            <w:tcW w:w="1236" w:type="dxa"/>
            <w:shd w:val="clear" w:color="auto" w:fill="auto"/>
            <w:noWrap/>
            <w:vAlign w:val="center"/>
            <w:hideMark/>
          </w:tcPr>
          <w:p w:rsidR="001F6055" w:rsidRPr="00F81804" w:rsidRDefault="00C6208E" w:rsidP="00490FE4">
            <w:pPr>
              <w:spacing w:after="0" w:line="240" w:lineRule="auto"/>
              <w:jc w:val="center"/>
              <w:rPr>
                <w:rFonts w:eastAsia="Times New Roman"/>
              </w:rPr>
            </w:pPr>
            <w:r>
              <w:rPr>
                <w:rFonts w:eastAsia="Times New Roman"/>
              </w:rPr>
              <w:t>0,04</w:t>
            </w:r>
          </w:p>
        </w:tc>
        <w:tc>
          <w:tcPr>
            <w:tcW w:w="2004" w:type="dxa"/>
            <w:shd w:val="clear" w:color="auto" w:fill="auto"/>
            <w:noWrap/>
            <w:vAlign w:val="center"/>
            <w:hideMark/>
          </w:tcPr>
          <w:p w:rsidR="001F6055" w:rsidRPr="00F81804" w:rsidRDefault="001F6055" w:rsidP="00DF74BF">
            <w:pPr>
              <w:spacing w:after="0" w:line="240" w:lineRule="auto"/>
              <w:jc w:val="center"/>
              <w:rPr>
                <w:rFonts w:eastAsia="Times New Roman"/>
              </w:rPr>
            </w:pPr>
            <w:r w:rsidRPr="00F81804">
              <w:rPr>
                <w:rFonts w:eastAsia="Times New Roman"/>
              </w:rPr>
              <w:t>0,</w:t>
            </w:r>
            <w:r w:rsidR="00DF74BF">
              <w:rPr>
                <w:rFonts w:eastAsia="Times New Roman"/>
              </w:rPr>
              <w:t>546</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6.2. Резервы и дефициты тепловой мощности нетто по каждому источнику тепловой энергии и выводам тепловой мощности от источников тепловой энергии</w:t>
      </w:r>
    </w:p>
    <w:tbl>
      <w:tblPr>
        <w:tblW w:w="992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8"/>
        <w:gridCol w:w="2251"/>
        <w:gridCol w:w="2654"/>
      </w:tblGrid>
      <w:tr w:rsidR="001F6055" w:rsidRPr="00F81804" w:rsidTr="00490FE4">
        <w:trPr>
          <w:trHeight w:val="1200"/>
        </w:trPr>
        <w:tc>
          <w:tcPr>
            <w:tcW w:w="5018" w:type="dxa"/>
            <w:shd w:val="clear" w:color="auto" w:fill="auto"/>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Наименование котельной</w:t>
            </w:r>
          </w:p>
        </w:tc>
        <w:tc>
          <w:tcPr>
            <w:tcW w:w="2251" w:type="dxa"/>
            <w:shd w:val="clear" w:color="auto" w:fill="auto"/>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Резерв</w:t>
            </w:r>
          </w:p>
        </w:tc>
        <w:tc>
          <w:tcPr>
            <w:tcW w:w="2654" w:type="dxa"/>
            <w:shd w:val="clear" w:color="auto" w:fill="auto"/>
            <w:vAlign w:val="center"/>
            <w:hideMark/>
          </w:tcPr>
          <w:p w:rsidR="001F6055" w:rsidRPr="00F81804" w:rsidRDefault="001F6055" w:rsidP="00490FE4">
            <w:pPr>
              <w:spacing w:after="0" w:line="240" w:lineRule="auto"/>
              <w:jc w:val="center"/>
              <w:rPr>
                <w:rFonts w:eastAsia="Times New Roman"/>
                <w:color w:val="000000"/>
              </w:rPr>
            </w:pPr>
            <w:r w:rsidRPr="00F81804">
              <w:rPr>
                <w:rFonts w:eastAsia="Times New Roman"/>
                <w:color w:val="000000"/>
              </w:rPr>
              <w:t>Дефицит</w:t>
            </w:r>
          </w:p>
        </w:tc>
      </w:tr>
      <w:tr w:rsidR="001F6055" w:rsidRPr="00F81804" w:rsidTr="00490FE4">
        <w:trPr>
          <w:trHeight w:val="480"/>
        </w:trPr>
        <w:tc>
          <w:tcPr>
            <w:tcW w:w="5018" w:type="dxa"/>
            <w:shd w:val="clear" w:color="auto" w:fill="auto"/>
            <w:vAlign w:val="center"/>
            <w:hideMark/>
          </w:tcPr>
          <w:p w:rsidR="001F6055" w:rsidRPr="00F81804" w:rsidRDefault="001F6055" w:rsidP="00490FE4">
            <w:pPr>
              <w:spacing w:after="0" w:line="240" w:lineRule="auto"/>
              <w:jc w:val="center"/>
              <w:rPr>
                <w:rFonts w:eastAsia="Times New Roman"/>
              </w:rPr>
            </w:pPr>
            <w:r w:rsidRPr="00F81804">
              <w:rPr>
                <w:rFonts w:eastAsia="Times New Roman"/>
              </w:rPr>
              <w:t xml:space="preserve">Котельная </w:t>
            </w:r>
            <w:r w:rsidR="00127536">
              <w:t>с. Карачельское</w:t>
            </w:r>
          </w:p>
        </w:tc>
        <w:tc>
          <w:tcPr>
            <w:tcW w:w="2251" w:type="dxa"/>
            <w:shd w:val="clear" w:color="auto" w:fill="auto"/>
            <w:noWrap/>
            <w:vAlign w:val="center"/>
            <w:hideMark/>
          </w:tcPr>
          <w:p w:rsidR="001F6055" w:rsidRPr="00F81804" w:rsidRDefault="00C6208E" w:rsidP="00DF74BF">
            <w:pPr>
              <w:spacing w:after="0" w:line="240" w:lineRule="auto"/>
              <w:jc w:val="center"/>
              <w:rPr>
                <w:rFonts w:eastAsia="Times New Roman"/>
              </w:rPr>
            </w:pPr>
            <w:r>
              <w:rPr>
                <w:rFonts w:eastAsia="Times New Roman"/>
              </w:rPr>
              <w:t>1,</w:t>
            </w:r>
            <w:r w:rsidR="00DF74BF">
              <w:rPr>
                <w:rFonts w:eastAsia="Times New Roman"/>
              </w:rPr>
              <w:t>214</w:t>
            </w:r>
          </w:p>
        </w:tc>
        <w:tc>
          <w:tcPr>
            <w:tcW w:w="2654" w:type="dxa"/>
            <w:shd w:val="clear" w:color="auto" w:fill="auto"/>
            <w:noWrap/>
            <w:vAlign w:val="center"/>
            <w:hideMark/>
          </w:tcPr>
          <w:p w:rsidR="001F6055" w:rsidRPr="00F81804" w:rsidRDefault="001F6055" w:rsidP="00490FE4">
            <w:pPr>
              <w:spacing w:after="0" w:line="240" w:lineRule="auto"/>
              <w:jc w:val="center"/>
              <w:rPr>
                <w:rFonts w:eastAsia="Times New Roman"/>
              </w:rPr>
            </w:pPr>
            <w:r w:rsidRPr="00F81804">
              <w:rPr>
                <w:rFonts w:eastAsia="Times New Roman"/>
              </w:rPr>
              <w:t>0</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6.4. Причины возникновения дефицитов тепловой мощности и последствий влияния дефицитов на качество теплоснабжения</w:t>
      </w:r>
    </w:p>
    <w:p w:rsidR="001F6055" w:rsidRPr="00F81804" w:rsidRDefault="001F6055" w:rsidP="001F6055">
      <w:pPr>
        <w:spacing w:after="0" w:line="360" w:lineRule="auto"/>
        <w:ind w:firstLine="709"/>
        <w:jc w:val="both"/>
        <w:rPr>
          <w:sz w:val="28"/>
          <w:szCs w:val="28"/>
        </w:rPr>
      </w:pPr>
      <w:r w:rsidRPr="00F81804">
        <w:rPr>
          <w:sz w:val="28"/>
          <w:szCs w:val="28"/>
        </w:rPr>
        <w:t>Дефицит тепловой мощности отсутствует. </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6.5. Резервы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p>
    <w:p w:rsidR="001F6055" w:rsidRPr="00F81804" w:rsidRDefault="001F6055" w:rsidP="001F6055">
      <w:pPr>
        <w:spacing w:after="0" w:line="360" w:lineRule="auto"/>
        <w:ind w:firstLine="709"/>
        <w:jc w:val="both"/>
        <w:rPr>
          <w:sz w:val="28"/>
          <w:szCs w:val="28"/>
        </w:rPr>
      </w:pPr>
      <w:r w:rsidRPr="00F81804">
        <w:rPr>
          <w:sz w:val="28"/>
          <w:szCs w:val="28"/>
        </w:rPr>
        <w:t>В настоящее время имеется резерв тепловой мощности нетто источников тепловой энергии. Возможности расширения технологических зон действия источников ограничены радиусами эффективного теплоснабжения. Однако зон с дефицитом тепловой мощности в границах радиусов эффективного теплоснабжения не наблюдается.</w:t>
      </w: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sectPr w:rsidR="001F6055" w:rsidRPr="00F81804" w:rsidSect="00490FE4">
          <w:pgSz w:w="11906" w:h="16838"/>
          <w:pgMar w:top="567" w:right="567" w:bottom="567" w:left="1134" w:header="709" w:footer="709" w:gutter="0"/>
          <w:cols w:space="708"/>
          <w:docGrid w:linePitch="360"/>
        </w:sectPr>
      </w:pPr>
    </w:p>
    <w:p w:rsidR="001F6055" w:rsidRPr="00F81804" w:rsidRDefault="001F6055" w:rsidP="001F6055">
      <w:pPr>
        <w:spacing w:after="0" w:line="360" w:lineRule="auto"/>
        <w:ind w:firstLine="709"/>
        <w:jc w:val="both"/>
        <w:rPr>
          <w:b/>
          <w:sz w:val="28"/>
          <w:szCs w:val="28"/>
        </w:rPr>
      </w:pPr>
      <w:r w:rsidRPr="00F81804">
        <w:rPr>
          <w:b/>
          <w:sz w:val="28"/>
          <w:szCs w:val="28"/>
        </w:rPr>
        <w:lastRenderedPageBreak/>
        <w:t>Часть 7. Балансы теплоносителя</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7.1 Утвержденные балансы производительности водоподготовительных установок теплоносителя для тепловых сетей и максимальное потребление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1F6055" w:rsidRPr="00F81804" w:rsidRDefault="001F6055" w:rsidP="001F6055">
      <w:pPr>
        <w:spacing w:after="0" w:line="360" w:lineRule="auto"/>
        <w:ind w:firstLine="709"/>
        <w:jc w:val="both"/>
        <w:rPr>
          <w:sz w:val="28"/>
          <w:szCs w:val="28"/>
        </w:rPr>
      </w:pPr>
      <w:r w:rsidRPr="00F81804">
        <w:rPr>
          <w:sz w:val="28"/>
          <w:szCs w:val="28"/>
        </w:rPr>
        <w:t>На расчетный срок зоны действия систем теплоснабжения и источников тепловой энергии останутся неизменными, источников тепловой энергии, работающих на единую тепловую сеть, не предвидится. Системы теплоснабжения закрытого типа, сети ГВС – отсутствуют. Утвержденные балансы производительности водоподготовительных установок теплоносителя для тепловых сетей и максимальное потребление теплоносителя в теплоиспользующих установках потребителей приведены в таблице 7.1.1.</w:t>
      </w:r>
    </w:p>
    <w:p w:rsidR="001F6055" w:rsidRPr="00F81804" w:rsidRDefault="001F6055" w:rsidP="001F6055">
      <w:pPr>
        <w:spacing w:after="0" w:line="360" w:lineRule="auto"/>
        <w:ind w:firstLine="709"/>
        <w:jc w:val="both"/>
        <w:rPr>
          <w:sz w:val="28"/>
          <w:szCs w:val="28"/>
        </w:rPr>
      </w:pPr>
      <w:r w:rsidRPr="00F81804">
        <w:rPr>
          <w:sz w:val="28"/>
          <w:szCs w:val="28"/>
        </w:rPr>
        <w:t xml:space="preserve">Таблица 7.1.1 - Балансы производительности водоподготовительных установок теплоносителя для тепловых сетей и максимальное потребление теплоносителя в теплоиспользующих установках потребителей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4"/>
        <w:gridCol w:w="696"/>
        <w:gridCol w:w="696"/>
        <w:gridCol w:w="696"/>
        <w:gridCol w:w="696"/>
        <w:gridCol w:w="871"/>
        <w:gridCol w:w="871"/>
        <w:gridCol w:w="827"/>
        <w:gridCol w:w="827"/>
        <w:gridCol w:w="827"/>
      </w:tblGrid>
      <w:tr w:rsidR="001F6055" w:rsidRPr="00F81804" w:rsidTr="00490FE4">
        <w:trPr>
          <w:trHeight w:val="80"/>
        </w:trPr>
        <w:tc>
          <w:tcPr>
            <w:tcW w:w="0" w:type="auto"/>
            <w:tcBorders>
              <w:tl2br w:val="single" w:sz="4" w:space="0" w:color="auto"/>
            </w:tcBorders>
            <w:vAlign w:val="center"/>
          </w:tcPr>
          <w:p w:rsidR="001F6055" w:rsidRPr="00F81804" w:rsidRDefault="001F6055" w:rsidP="00490FE4">
            <w:pPr>
              <w:autoSpaceDE w:val="0"/>
              <w:autoSpaceDN w:val="0"/>
              <w:adjustRightInd w:val="0"/>
              <w:spacing w:after="0" w:line="240" w:lineRule="auto"/>
              <w:ind w:left="-107" w:right="-37" w:firstLine="107"/>
              <w:jc w:val="right"/>
              <w:rPr>
                <w:rFonts w:eastAsia="Times New Roman"/>
              </w:rPr>
            </w:pPr>
            <w:r w:rsidRPr="00F81804">
              <w:rPr>
                <w:rFonts w:eastAsia="Times New Roman"/>
              </w:rPr>
              <w:t>Год</w:t>
            </w:r>
          </w:p>
          <w:p w:rsidR="001F6055" w:rsidRPr="00F81804" w:rsidRDefault="001F6055" w:rsidP="00490FE4">
            <w:pPr>
              <w:autoSpaceDE w:val="0"/>
              <w:autoSpaceDN w:val="0"/>
              <w:adjustRightInd w:val="0"/>
              <w:spacing w:after="0" w:line="240" w:lineRule="auto"/>
              <w:ind w:left="-107" w:right="-37" w:firstLine="107"/>
              <w:rPr>
                <w:rFonts w:eastAsia="Times New Roman"/>
              </w:rPr>
            </w:pPr>
            <w:r w:rsidRPr="00F81804">
              <w:rPr>
                <w:rFonts w:eastAsia="Times New Roman"/>
              </w:rPr>
              <w:t>Величина</w:t>
            </w:r>
          </w:p>
        </w:tc>
        <w:tc>
          <w:tcPr>
            <w:tcW w:w="0" w:type="auto"/>
            <w:vAlign w:val="center"/>
          </w:tcPr>
          <w:p w:rsidR="001F6055" w:rsidRPr="00F81804" w:rsidRDefault="001F6055" w:rsidP="00490FE4">
            <w:pPr>
              <w:spacing w:after="0" w:line="240" w:lineRule="auto"/>
              <w:jc w:val="center"/>
            </w:pPr>
            <w:r w:rsidRPr="00F81804">
              <w:t>2016</w:t>
            </w:r>
          </w:p>
        </w:tc>
        <w:tc>
          <w:tcPr>
            <w:tcW w:w="0" w:type="auto"/>
            <w:vAlign w:val="center"/>
          </w:tcPr>
          <w:p w:rsidR="001F6055" w:rsidRPr="00F81804" w:rsidRDefault="001F6055" w:rsidP="00490FE4">
            <w:pPr>
              <w:spacing w:after="0" w:line="240" w:lineRule="auto"/>
              <w:jc w:val="center"/>
            </w:pPr>
            <w:r w:rsidRPr="00F81804">
              <w:t>2017</w:t>
            </w:r>
          </w:p>
        </w:tc>
        <w:tc>
          <w:tcPr>
            <w:tcW w:w="0" w:type="auto"/>
            <w:vAlign w:val="center"/>
          </w:tcPr>
          <w:p w:rsidR="001F6055" w:rsidRPr="00F81804" w:rsidRDefault="001F6055" w:rsidP="00490FE4">
            <w:pPr>
              <w:spacing w:after="0" w:line="240" w:lineRule="auto"/>
              <w:jc w:val="center"/>
            </w:pPr>
            <w:r w:rsidRPr="00F81804">
              <w:t>2018</w:t>
            </w:r>
          </w:p>
        </w:tc>
        <w:tc>
          <w:tcPr>
            <w:tcW w:w="0" w:type="auto"/>
            <w:vAlign w:val="center"/>
          </w:tcPr>
          <w:p w:rsidR="001F6055" w:rsidRPr="00F81804" w:rsidRDefault="001F6055" w:rsidP="00490FE4">
            <w:pPr>
              <w:spacing w:after="0" w:line="240" w:lineRule="auto"/>
              <w:jc w:val="center"/>
            </w:pPr>
            <w:r w:rsidRPr="00F81804">
              <w:t>2019</w:t>
            </w:r>
          </w:p>
        </w:tc>
        <w:tc>
          <w:tcPr>
            <w:tcW w:w="871" w:type="dxa"/>
            <w:vAlign w:val="center"/>
          </w:tcPr>
          <w:p w:rsidR="001F6055" w:rsidRPr="00F81804" w:rsidRDefault="001F6055" w:rsidP="00490FE4">
            <w:pPr>
              <w:spacing w:after="0" w:line="240" w:lineRule="auto"/>
              <w:jc w:val="center"/>
            </w:pPr>
            <w:r w:rsidRPr="00F81804">
              <w:t>2020</w:t>
            </w:r>
          </w:p>
        </w:tc>
        <w:tc>
          <w:tcPr>
            <w:tcW w:w="871" w:type="dxa"/>
            <w:vAlign w:val="center"/>
          </w:tcPr>
          <w:p w:rsidR="001F6055" w:rsidRPr="00F81804" w:rsidRDefault="001F6055" w:rsidP="00490FE4">
            <w:pPr>
              <w:spacing w:after="0" w:line="240" w:lineRule="auto"/>
              <w:jc w:val="center"/>
            </w:pPr>
            <w:r w:rsidRPr="00F81804">
              <w:t>2021</w:t>
            </w:r>
          </w:p>
        </w:tc>
        <w:tc>
          <w:tcPr>
            <w:tcW w:w="0" w:type="auto"/>
            <w:vAlign w:val="center"/>
          </w:tcPr>
          <w:p w:rsidR="001F6055" w:rsidRPr="00F81804" w:rsidRDefault="001F6055" w:rsidP="00490FE4">
            <w:pPr>
              <w:spacing w:after="0" w:line="240" w:lineRule="auto"/>
              <w:jc w:val="center"/>
            </w:pPr>
            <w:r w:rsidRPr="00F81804">
              <w:t>2022-2026</w:t>
            </w:r>
          </w:p>
        </w:tc>
        <w:tc>
          <w:tcPr>
            <w:tcW w:w="0" w:type="auto"/>
            <w:vAlign w:val="center"/>
          </w:tcPr>
          <w:p w:rsidR="001F6055" w:rsidRPr="00F81804" w:rsidRDefault="001F6055" w:rsidP="00490FE4">
            <w:pPr>
              <w:spacing w:after="0" w:line="240" w:lineRule="auto"/>
              <w:jc w:val="center"/>
            </w:pPr>
            <w:r w:rsidRPr="00F81804">
              <w:t>2027-2031</w:t>
            </w:r>
          </w:p>
        </w:tc>
        <w:tc>
          <w:tcPr>
            <w:tcW w:w="0" w:type="auto"/>
            <w:vAlign w:val="center"/>
          </w:tcPr>
          <w:p w:rsidR="001F6055" w:rsidRPr="00F81804" w:rsidRDefault="001F6055" w:rsidP="00490FE4">
            <w:pPr>
              <w:spacing w:after="0" w:line="240" w:lineRule="auto"/>
              <w:jc w:val="center"/>
            </w:pPr>
            <w:r w:rsidRPr="00F81804">
              <w:t>2032-2042</w:t>
            </w:r>
          </w:p>
        </w:tc>
      </w:tr>
      <w:tr w:rsidR="001F6055" w:rsidRPr="00F81804" w:rsidTr="00490FE4">
        <w:trPr>
          <w:trHeight w:val="180"/>
        </w:trPr>
        <w:tc>
          <w:tcPr>
            <w:tcW w:w="0" w:type="auto"/>
            <w:vAlign w:val="center"/>
          </w:tcPr>
          <w:p w:rsidR="001F6055" w:rsidRPr="00F81804" w:rsidRDefault="001F6055" w:rsidP="00490FE4">
            <w:r w:rsidRPr="00F81804">
              <w:t>производительность водоподготовительных установок, м</w:t>
            </w:r>
            <w:r w:rsidRPr="00F81804">
              <w:rPr>
                <w:vertAlign w:val="superscript"/>
              </w:rPr>
              <w:t>3</w:t>
            </w:r>
            <w:r w:rsidRPr="00F81804">
              <w:t>/ч</w:t>
            </w:r>
          </w:p>
        </w:tc>
        <w:tc>
          <w:tcPr>
            <w:tcW w:w="0" w:type="auto"/>
            <w:vAlign w:val="center"/>
          </w:tcPr>
          <w:p w:rsidR="001F6055" w:rsidRPr="00F81804" w:rsidRDefault="001F6055" w:rsidP="00490FE4">
            <w:pPr>
              <w:jc w:val="center"/>
            </w:pPr>
            <w:r w:rsidRPr="00F81804">
              <w:t>1,5</w:t>
            </w:r>
          </w:p>
        </w:tc>
        <w:tc>
          <w:tcPr>
            <w:tcW w:w="0" w:type="auto"/>
            <w:vAlign w:val="center"/>
          </w:tcPr>
          <w:p w:rsidR="001F6055" w:rsidRPr="00F81804" w:rsidRDefault="001F6055" w:rsidP="00490FE4">
            <w:pPr>
              <w:jc w:val="center"/>
            </w:pPr>
            <w:r w:rsidRPr="00F81804">
              <w:t>1,5</w:t>
            </w:r>
          </w:p>
        </w:tc>
        <w:tc>
          <w:tcPr>
            <w:tcW w:w="0" w:type="auto"/>
            <w:vAlign w:val="center"/>
          </w:tcPr>
          <w:p w:rsidR="001F6055" w:rsidRPr="00F81804" w:rsidRDefault="001F6055" w:rsidP="00490FE4">
            <w:pPr>
              <w:jc w:val="center"/>
            </w:pPr>
            <w:r w:rsidRPr="00F81804">
              <w:t>1,5</w:t>
            </w:r>
          </w:p>
        </w:tc>
        <w:tc>
          <w:tcPr>
            <w:tcW w:w="0" w:type="auto"/>
            <w:vAlign w:val="center"/>
          </w:tcPr>
          <w:p w:rsidR="001F6055" w:rsidRPr="00F81804" w:rsidRDefault="001F6055" w:rsidP="00490FE4">
            <w:pPr>
              <w:jc w:val="center"/>
            </w:pPr>
            <w:r w:rsidRPr="00F81804">
              <w:t>1,5</w:t>
            </w:r>
          </w:p>
        </w:tc>
        <w:tc>
          <w:tcPr>
            <w:tcW w:w="871" w:type="dxa"/>
            <w:vAlign w:val="center"/>
          </w:tcPr>
          <w:p w:rsidR="001F6055" w:rsidRPr="00F81804" w:rsidRDefault="001F6055" w:rsidP="00490FE4">
            <w:pPr>
              <w:jc w:val="center"/>
            </w:pPr>
            <w:r w:rsidRPr="00F81804">
              <w:t>1,5</w:t>
            </w:r>
          </w:p>
        </w:tc>
        <w:tc>
          <w:tcPr>
            <w:tcW w:w="871" w:type="dxa"/>
            <w:vAlign w:val="center"/>
          </w:tcPr>
          <w:p w:rsidR="001F6055" w:rsidRPr="00F81804" w:rsidRDefault="001F6055" w:rsidP="00490FE4">
            <w:pPr>
              <w:jc w:val="center"/>
            </w:pPr>
            <w:r w:rsidRPr="00F81804">
              <w:t>1,5</w:t>
            </w:r>
          </w:p>
        </w:tc>
        <w:tc>
          <w:tcPr>
            <w:tcW w:w="0" w:type="auto"/>
            <w:vAlign w:val="center"/>
          </w:tcPr>
          <w:p w:rsidR="001F6055" w:rsidRPr="00F81804" w:rsidRDefault="001F6055" w:rsidP="00490FE4">
            <w:pPr>
              <w:jc w:val="center"/>
            </w:pPr>
            <w:r w:rsidRPr="00F81804">
              <w:t>1,5</w:t>
            </w:r>
          </w:p>
        </w:tc>
        <w:tc>
          <w:tcPr>
            <w:tcW w:w="0" w:type="auto"/>
            <w:vAlign w:val="center"/>
          </w:tcPr>
          <w:p w:rsidR="001F6055" w:rsidRPr="00F81804" w:rsidRDefault="001F6055" w:rsidP="00490FE4">
            <w:pPr>
              <w:jc w:val="center"/>
            </w:pPr>
            <w:r w:rsidRPr="00F81804">
              <w:t>1,5</w:t>
            </w:r>
          </w:p>
        </w:tc>
        <w:tc>
          <w:tcPr>
            <w:tcW w:w="0" w:type="auto"/>
            <w:vAlign w:val="center"/>
          </w:tcPr>
          <w:p w:rsidR="001F6055" w:rsidRPr="00F81804" w:rsidRDefault="001F6055" w:rsidP="00490FE4">
            <w:pPr>
              <w:jc w:val="center"/>
            </w:pPr>
            <w:r w:rsidRPr="00F81804">
              <w:t>1,5</w:t>
            </w:r>
          </w:p>
        </w:tc>
      </w:tr>
      <w:tr w:rsidR="001F6055" w:rsidRPr="00F81804" w:rsidTr="00490FE4">
        <w:trPr>
          <w:trHeight w:val="180"/>
        </w:trPr>
        <w:tc>
          <w:tcPr>
            <w:tcW w:w="0" w:type="auto"/>
            <w:vAlign w:val="center"/>
          </w:tcPr>
          <w:p w:rsidR="001F6055" w:rsidRPr="00F81804" w:rsidRDefault="001F6055" w:rsidP="00490FE4">
            <w:r w:rsidRPr="00F81804">
              <w:t xml:space="preserve">максимальное потребление теплоносителя </w:t>
            </w:r>
            <w:proofErr w:type="spellStart"/>
            <w:r w:rsidRPr="00F81804">
              <w:t>теплопотребляющими</w:t>
            </w:r>
            <w:proofErr w:type="spellEnd"/>
            <w:r w:rsidRPr="00F81804">
              <w:t xml:space="preserve"> установками потребителей, м</w:t>
            </w:r>
            <w:r w:rsidRPr="00F81804">
              <w:rPr>
                <w:vertAlign w:val="superscript"/>
              </w:rPr>
              <w:t>3</w:t>
            </w:r>
            <w:r w:rsidRPr="00F81804">
              <w:t>/ч</w:t>
            </w:r>
          </w:p>
        </w:tc>
        <w:tc>
          <w:tcPr>
            <w:tcW w:w="0" w:type="auto"/>
            <w:vAlign w:val="center"/>
          </w:tcPr>
          <w:p w:rsidR="001F6055" w:rsidRPr="00F81804" w:rsidRDefault="001F6055" w:rsidP="00490FE4">
            <w:pPr>
              <w:jc w:val="center"/>
            </w:pPr>
            <w:r w:rsidRPr="00F81804">
              <w:t>0</w:t>
            </w:r>
          </w:p>
        </w:tc>
        <w:tc>
          <w:tcPr>
            <w:tcW w:w="0" w:type="auto"/>
            <w:vAlign w:val="center"/>
          </w:tcPr>
          <w:p w:rsidR="001F6055" w:rsidRPr="00F81804" w:rsidRDefault="001F6055" w:rsidP="00490FE4">
            <w:pPr>
              <w:jc w:val="center"/>
            </w:pPr>
            <w:r w:rsidRPr="00F81804">
              <w:t>0</w:t>
            </w:r>
          </w:p>
        </w:tc>
        <w:tc>
          <w:tcPr>
            <w:tcW w:w="0" w:type="auto"/>
            <w:vAlign w:val="center"/>
          </w:tcPr>
          <w:p w:rsidR="001F6055" w:rsidRPr="00F81804" w:rsidRDefault="001F6055" w:rsidP="00490FE4">
            <w:pPr>
              <w:jc w:val="center"/>
            </w:pPr>
            <w:r w:rsidRPr="00F81804">
              <w:t>0</w:t>
            </w:r>
          </w:p>
        </w:tc>
        <w:tc>
          <w:tcPr>
            <w:tcW w:w="0" w:type="auto"/>
            <w:vAlign w:val="center"/>
          </w:tcPr>
          <w:p w:rsidR="001F6055" w:rsidRPr="00F81804" w:rsidRDefault="001F6055" w:rsidP="00490FE4">
            <w:pPr>
              <w:jc w:val="center"/>
            </w:pPr>
            <w:r w:rsidRPr="00F81804">
              <w:t>0</w:t>
            </w:r>
          </w:p>
        </w:tc>
        <w:tc>
          <w:tcPr>
            <w:tcW w:w="871" w:type="dxa"/>
            <w:vAlign w:val="center"/>
          </w:tcPr>
          <w:p w:rsidR="001F6055" w:rsidRPr="00F81804" w:rsidRDefault="001F6055" w:rsidP="00490FE4">
            <w:pPr>
              <w:jc w:val="center"/>
            </w:pPr>
            <w:r w:rsidRPr="00F81804">
              <w:t>0</w:t>
            </w:r>
          </w:p>
        </w:tc>
        <w:tc>
          <w:tcPr>
            <w:tcW w:w="871" w:type="dxa"/>
            <w:vAlign w:val="center"/>
          </w:tcPr>
          <w:p w:rsidR="001F6055" w:rsidRPr="00F81804" w:rsidRDefault="001F6055" w:rsidP="00490FE4">
            <w:pPr>
              <w:jc w:val="center"/>
            </w:pPr>
            <w:r w:rsidRPr="00F81804">
              <w:t>0</w:t>
            </w:r>
          </w:p>
        </w:tc>
        <w:tc>
          <w:tcPr>
            <w:tcW w:w="0" w:type="auto"/>
            <w:vAlign w:val="center"/>
          </w:tcPr>
          <w:p w:rsidR="001F6055" w:rsidRPr="00F81804" w:rsidRDefault="001F6055" w:rsidP="00490FE4">
            <w:pPr>
              <w:jc w:val="center"/>
            </w:pPr>
            <w:r w:rsidRPr="00F81804">
              <w:t>0</w:t>
            </w:r>
          </w:p>
        </w:tc>
        <w:tc>
          <w:tcPr>
            <w:tcW w:w="0" w:type="auto"/>
            <w:vAlign w:val="center"/>
          </w:tcPr>
          <w:p w:rsidR="001F6055" w:rsidRPr="00F81804" w:rsidRDefault="001F6055" w:rsidP="00490FE4">
            <w:pPr>
              <w:jc w:val="center"/>
            </w:pPr>
            <w:r w:rsidRPr="00F81804">
              <w:t>0</w:t>
            </w:r>
          </w:p>
        </w:tc>
        <w:tc>
          <w:tcPr>
            <w:tcW w:w="0" w:type="auto"/>
            <w:vAlign w:val="center"/>
          </w:tcPr>
          <w:p w:rsidR="001F6055" w:rsidRPr="00F81804" w:rsidRDefault="001F6055" w:rsidP="00490FE4">
            <w:pPr>
              <w:jc w:val="center"/>
            </w:pPr>
            <w:r w:rsidRPr="00F81804">
              <w:t>0</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7.2 Утвержденные балансы производительности водоподготовительных установок теплоносителя для тепловых сетей и максимальное потребление теплоносителя в аварийных режимах систем теплоснабжения</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lastRenderedPageBreak/>
        <w:t>Таблица 7.2.1– Балансы производительности водоподготовительных установок теплоносителя для тепловых сетей и максимальное потребление теплоносителя в аварийных режимах систем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3"/>
        <w:gridCol w:w="1763"/>
        <w:gridCol w:w="4039"/>
        <w:gridCol w:w="4216"/>
      </w:tblGrid>
      <w:tr w:rsidR="001F6055" w:rsidRPr="00F81804" w:rsidTr="00490FE4">
        <w:trPr>
          <w:trHeight w:val="80"/>
        </w:trPr>
        <w:tc>
          <w:tcPr>
            <w:tcW w:w="193" w:type="pct"/>
            <w:vAlign w:val="center"/>
          </w:tcPr>
          <w:p w:rsidR="001F6055" w:rsidRPr="00F81804" w:rsidRDefault="001F6055" w:rsidP="00490FE4">
            <w:pPr>
              <w:autoSpaceDE w:val="0"/>
              <w:autoSpaceDN w:val="0"/>
              <w:adjustRightInd w:val="0"/>
              <w:spacing w:after="0" w:line="240" w:lineRule="auto"/>
              <w:ind w:left="-107" w:right="-37" w:firstLine="107"/>
              <w:jc w:val="center"/>
              <w:rPr>
                <w:rFonts w:eastAsia="Times New Roman"/>
              </w:rPr>
            </w:pPr>
            <w:r w:rsidRPr="00F81804">
              <w:rPr>
                <w:rFonts w:eastAsia="Times New Roman"/>
              </w:rPr>
              <w:t xml:space="preserve">№ </w:t>
            </w:r>
            <w:proofErr w:type="spellStart"/>
            <w:r w:rsidRPr="00F81804">
              <w:rPr>
                <w:rFonts w:eastAsia="Times New Roman"/>
              </w:rPr>
              <w:t>пп</w:t>
            </w:r>
            <w:proofErr w:type="spellEnd"/>
          </w:p>
        </w:tc>
        <w:tc>
          <w:tcPr>
            <w:tcW w:w="846" w:type="pct"/>
            <w:vAlign w:val="center"/>
          </w:tcPr>
          <w:p w:rsidR="001F6055" w:rsidRPr="00F81804" w:rsidRDefault="001F6055" w:rsidP="00490FE4">
            <w:pPr>
              <w:autoSpaceDE w:val="0"/>
              <w:autoSpaceDN w:val="0"/>
              <w:adjustRightInd w:val="0"/>
              <w:spacing w:after="0" w:line="240" w:lineRule="auto"/>
              <w:ind w:left="-107" w:right="-37" w:firstLine="107"/>
              <w:jc w:val="center"/>
              <w:rPr>
                <w:rFonts w:eastAsia="Times New Roman"/>
              </w:rPr>
            </w:pPr>
            <w:r w:rsidRPr="00F81804">
              <w:rPr>
                <w:rFonts w:eastAsia="Times New Roman"/>
              </w:rPr>
              <w:t>Тепловая сеть</w:t>
            </w:r>
          </w:p>
        </w:tc>
        <w:tc>
          <w:tcPr>
            <w:tcW w:w="1938" w:type="pct"/>
            <w:vAlign w:val="center"/>
          </w:tcPr>
          <w:p w:rsidR="001F6055" w:rsidRPr="00F81804" w:rsidRDefault="001F6055" w:rsidP="00490FE4">
            <w:pPr>
              <w:autoSpaceDE w:val="0"/>
              <w:autoSpaceDN w:val="0"/>
              <w:adjustRightInd w:val="0"/>
              <w:spacing w:after="0" w:line="240" w:lineRule="auto"/>
              <w:ind w:left="-107" w:right="-37" w:firstLine="107"/>
              <w:jc w:val="center"/>
              <w:rPr>
                <w:rFonts w:eastAsia="Times New Roman"/>
              </w:rPr>
            </w:pPr>
            <w:r w:rsidRPr="00F81804">
              <w:rPr>
                <w:rFonts w:eastAsia="Times New Roman"/>
              </w:rPr>
              <w:t>Производительность водоподготовительных установок, м</w:t>
            </w:r>
            <w:r w:rsidRPr="00F81804">
              <w:rPr>
                <w:rFonts w:eastAsia="Times New Roman"/>
                <w:vertAlign w:val="superscript"/>
              </w:rPr>
              <w:t>3</w:t>
            </w:r>
            <w:r w:rsidRPr="00F81804">
              <w:rPr>
                <w:rFonts w:eastAsia="Times New Roman"/>
              </w:rPr>
              <w:t>/ч</w:t>
            </w:r>
          </w:p>
        </w:tc>
        <w:tc>
          <w:tcPr>
            <w:tcW w:w="2023" w:type="pct"/>
            <w:vAlign w:val="center"/>
          </w:tcPr>
          <w:p w:rsidR="001F6055" w:rsidRPr="00F81804" w:rsidRDefault="001F6055" w:rsidP="00490FE4">
            <w:pPr>
              <w:autoSpaceDE w:val="0"/>
              <w:autoSpaceDN w:val="0"/>
              <w:adjustRightInd w:val="0"/>
              <w:spacing w:after="0" w:line="240" w:lineRule="auto"/>
              <w:ind w:left="-107" w:right="-37" w:firstLine="107"/>
              <w:jc w:val="center"/>
              <w:rPr>
                <w:rFonts w:eastAsia="Times New Roman"/>
              </w:rPr>
            </w:pPr>
            <w:r w:rsidRPr="00F81804">
              <w:rPr>
                <w:rFonts w:eastAsia="Times New Roman"/>
              </w:rPr>
              <w:t>Максимальное потребление теплоносителя в аварийных режимах систем теплоснабжения, не более м</w:t>
            </w:r>
            <w:r w:rsidRPr="00F81804">
              <w:rPr>
                <w:rFonts w:eastAsia="Times New Roman"/>
                <w:vertAlign w:val="superscript"/>
              </w:rPr>
              <w:t>3</w:t>
            </w:r>
            <w:r w:rsidRPr="00F81804">
              <w:rPr>
                <w:rFonts w:eastAsia="Times New Roman"/>
              </w:rPr>
              <w:t>/ч</w:t>
            </w:r>
          </w:p>
        </w:tc>
      </w:tr>
      <w:tr w:rsidR="001F6055" w:rsidRPr="00F81804" w:rsidTr="00490FE4">
        <w:trPr>
          <w:trHeight w:val="79"/>
        </w:trPr>
        <w:tc>
          <w:tcPr>
            <w:tcW w:w="193" w:type="pct"/>
            <w:vAlign w:val="center"/>
          </w:tcPr>
          <w:p w:rsidR="001F6055" w:rsidRPr="00F81804" w:rsidRDefault="001F6055" w:rsidP="00490FE4">
            <w:pPr>
              <w:jc w:val="center"/>
              <w:rPr>
                <w:bCs/>
              </w:rPr>
            </w:pPr>
            <w:r w:rsidRPr="00F81804">
              <w:rPr>
                <w:bCs/>
              </w:rPr>
              <w:t>1</w:t>
            </w:r>
          </w:p>
        </w:tc>
        <w:tc>
          <w:tcPr>
            <w:tcW w:w="846" w:type="pct"/>
            <w:vAlign w:val="center"/>
          </w:tcPr>
          <w:p w:rsidR="001F6055" w:rsidRPr="00F81804" w:rsidRDefault="001F6055" w:rsidP="00490FE4">
            <w:pPr>
              <w:jc w:val="center"/>
            </w:pPr>
            <w:r w:rsidRPr="00F81804">
              <w:rPr>
                <w:bCs/>
              </w:rPr>
              <w:t xml:space="preserve">с. </w:t>
            </w:r>
            <w:proofErr w:type="spellStart"/>
            <w:r>
              <w:rPr>
                <w:bCs/>
              </w:rPr>
              <w:t>Карачельское</w:t>
            </w:r>
            <w:proofErr w:type="spellEnd"/>
          </w:p>
        </w:tc>
        <w:tc>
          <w:tcPr>
            <w:tcW w:w="1938" w:type="pct"/>
            <w:vAlign w:val="center"/>
          </w:tcPr>
          <w:p w:rsidR="001F6055" w:rsidRPr="00F81804" w:rsidRDefault="001F6055" w:rsidP="00490FE4">
            <w:pPr>
              <w:jc w:val="center"/>
            </w:pPr>
            <w:r w:rsidRPr="00F81804">
              <w:t>1,5</w:t>
            </w:r>
          </w:p>
        </w:tc>
        <w:tc>
          <w:tcPr>
            <w:tcW w:w="2023" w:type="pct"/>
            <w:vAlign w:val="center"/>
          </w:tcPr>
          <w:p w:rsidR="001F6055" w:rsidRPr="00F81804" w:rsidRDefault="001F6055" w:rsidP="00490FE4">
            <w:pPr>
              <w:jc w:val="center"/>
            </w:pPr>
            <w:r w:rsidRPr="00F81804">
              <w:t>1,5</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sectPr w:rsidR="001F6055" w:rsidRPr="00F81804" w:rsidSect="00490FE4">
          <w:pgSz w:w="11906" w:h="16838"/>
          <w:pgMar w:top="567" w:right="567" w:bottom="567" w:left="1134" w:header="709" w:footer="709" w:gutter="0"/>
          <w:cols w:space="708"/>
          <w:docGrid w:linePitch="360"/>
        </w:sectPr>
      </w:pPr>
    </w:p>
    <w:p w:rsidR="001F6055" w:rsidRPr="00F81804" w:rsidRDefault="001F6055" w:rsidP="001F6055">
      <w:pPr>
        <w:spacing w:after="0" w:line="360" w:lineRule="auto"/>
        <w:ind w:firstLine="709"/>
        <w:jc w:val="both"/>
        <w:rPr>
          <w:b/>
          <w:sz w:val="28"/>
          <w:szCs w:val="28"/>
        </w:rPr>
      </w:pPr>
      <w:r w:rsidRPr="00F81804">
        <w:rPr>
          <w:b/>
          <w:sz w:val="28"/>
          <w:szCs w:val="28"/>
        </w:rPr>
        <w:lastRenderedPageBreak/>
        <w:t>Часть 8. Топливные балансы источников тепловой энергии и система обеспечения топливом</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8.1 Описание видов и количества используемого основного топлива для каждого источника тепловой энергии</w:t>
      </w:r>
    </w:p>
    <w:p w:rsidR="001F6055" w:rsidRPr="00F81804" w:rsidRDefault="001F6055" w:rsidP="001F6055">
      <w:pPr>
        <w:ind w:firstLine="709"/>
        <w:jc w:val="both"/>
        <w:rPr>
          <w:spacing w:val="-4"/>
          <w:sz w:val="28"/>
          <w:szCs w:val="28"/>
        </w:rPr>
      </w:pPr>
      <w:r w:rsidRPr="00F81804">
        <w:rPr>
          <w:spacing w:val="-4"/>
          <w:sz w:val="28"/>
          <w:szCs w:val="28"/>
        </w:rPr>
        <w:t xml:space="preserve">Основным видом топлива для источников централизованного теплоснабжения в поселении является </w:t>
      </w:r>
      <w:r w:rsidR="00BF5A45" w:rsidRPr="00BF5A45">
        <w:rPr>
          <w:spacing w:val="-4"/>
          <w:sz w:val="28"/>
          <w:szCs w:val="28"/>
        </w:rPr>
        <w:t>каменный уголь</w:t>
      </w:r>
      <w:r w:rsidRPr="00F81804">
        <w:rPr>
          <w:spacing w:val="-4"/>
          <w:sz w:val="28"/>
          <w:szCs w:val="28"/>
        </w:rPr>
        <w:t>.</w:t>
      </w:r>
    </w:p>
    <w:p w:rsidR="001F6055" w:rsidRPr="00F81804" w:rsidRDefault="001F6055" w:rsidP="001F6055">
      <w:pPr>
        <w:ind w:firstLine="709"/>
        <w:jc w:val="both"/>
        <w:rPr>
          <w:spacing w:val="-4"/>
          <w:sz w:val="28"/>
          <w:szCs w:val="28"/>
        </w:rPr>
      </w:pPr>
      <w:r w:rsidRPr="00F81804">
        <w:rPr>
          <w:spacing w:val="-4"/>
          <w:sz w:val="28"/>
          <w:szCs w:val="28"/>
        </w:rPr>
        <w:t>Перспективные топливные балансы для каждого источника тепловой энергии, расположенного в границах поселения, городского округа по видам основного, резервного и аварийного топлива на каждом этапе приведены в таблице 8.1.1.</w:t>
      </w:r>
    </w:p>
    <w:p w:rsidR="001F6055" w:rsidRPr="00F81804" w:rsidRDefault="001F6055" w:rsidP="001F6055">
      <w:pPr>
        <w:rPr>
          <w:spacing w:val="-4"/>
        </w:rPr>
      </w:pPr>
      <w:r w:rsidRPr="00F81804">
        <w:rPr>
          <w:spacing w:val="-4"/>
        </w:rPr>
        <w:t>Таблица 8.1.1 – Количество используемого основного топлива</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3917"/>
        <w:gridCol w:w="3771"/>
      </w:tblGrid>
      <w:tr w:rsidR="001F6055" w:rsidRPr="00F81804" w:rsidTr="00490FE4">
        <w:trPr>
          <w:trHeight w:val="759"/>
        </w:trPr>
        <w:tc>
          <w:tcPr>
            <w:tcW w:w="2235" w:type="dxa"/>
            <w:vAlign w:val="center"/>
          </w:tcPr>
          <w:p w:rsidR="001F6055" w:rsidRPr="00F81804" w:rsidRDefault="001F6055" w:rsidP="00490FE4">
            <w:pPr>
              <w:autoSpaceDE w:val="0"/>
              <w:autoSpaceDN w:val="0"/>
              <w:adjustRightInd w:val="0"/>
              <w:spacing w:after="0" w:line="240" w:lineRule="auto"/>
              <w:jc w:val="center"/>
              <w:rPr>
                <w:rFonts w:eastAsia="Times New Roman"/>
              </w:rPr>
            </w:pPr>
            <w:r w:rsidRPr="00F81804">
              <w:rPr>
                <w:rFonts w:eastAsia="Times New Roman"/>
              </w:rPr>
              <w:t>Источник тепловой энергии</w:t>
            </w:r>
          </w:p>
        </w:tc>
        <w:tc>
          <w:tcPr>
            <w:tcW w:w="3917" w:type="dxa"/>
            <w:vAlign w:val="center"/>
          </w:tcPr>
          <w:p w:rsidR="001F6055" w:rsidRPr="00F81804" w:rsidRDefault="001F6055" w:rsidP="00490FE4">
            <w:pPr>
              <w:autoSpaceDE w:val="0"/>
              <w:autoSpaceDN w:val="0"/>
              <w:adjustRightInd w:val="0"/>
              <w:spacing w:after="0" w:line="240" w:lineRule="auto"/>
              <w:jc w:val="center"/>
              <w:rPr>
                <w:rFonts w:eastAsia="Times New Roman"/>
              </w:rPr>
            </w:pPr>
            <w:r w:rsidRPr="00F81804">
              <w:rPr>
                <w:rFonts w:eastAsia="Times New Roman"/>
              </w:rPr>
              <w:t>Вид топлива</w:t>
            </w:r>
          </w:p>
        </w:tc>
        <w:tc>
          <w:tcPr>
            <w:tcW w:w="3771" w:type="dxa"/>
          </w:tcPr>
          <w:p w:rsidR="001F6055" w:rsidRPr="00F81804" w:rsidRDefault="001F6055" w:rsidP="00490FE4">
            <w:pPr>
              <w:autoSpaceDE w:val="0"/>
              <w:autoSpaceDN w:val="0"/>
              <w:adjustRightInd w:val="0"/>
              <w:spacing w:after="0" w:line="240" w:lineRule="auto"/>
              <w:jc w:val="center"/>
              <w:rPr>
                <w:rFonts w:eastAsia="Times New Roman"/>
              </w:rPr>
            </w:pPr>
            <w:r w:rsidRPr="00F81804">
              <w:rPr>
                <w:rFonts w:eastAsia="Times New Roman"/>
              </w:rPr>
              <w:t>Количество используемого топлива</w:t>
            </w:r>
          </w:p>
        </w:tc>
      </w:tr>
      <w:tr w:rsidR="001F6055" w:rsidRPr="00F81804" w:rsidTr="00490FE4">
        <w:trPr>
          <w:trHeight w:val="20"/>
        </w:trPr>
        <w:tc>
          <w:tcPr>
            <w:tcW w:w="2235" w:type="dxa"/>
            <w:vMerge w:val="restart"/>
            <w:vAlign w:val="center"/>
          </w:tcPr>
          <w:p w:rsidR="001F6055" w:rsidRPr="00F81804" w:rsidRDefault="001F6055" w:rsidP="00490FE4">
            <w:pPr>
              <w:autoSpaceDE w:val="0"/>
              <w:autoSpaceDN w:val="0"/>
              <w:adjustRightInd w:val="0"/>
              <w:spacing w:after="0" w:line="240" w:lineRule="auto"/>
              <w:jc w:val="center"/>
              <w:rPr>
                <w:rFonts w:eastAsia="Times New Roman"/>
              </w:rPr>
            </w:pPr>
            <w:r w:rsidRPr="00F81804">
              <w:rPr>
                <w:rFonts w:eastAsia="Times New Roman"/>
              </w:rPr>
              <w:t xml:space="preserve">Котельная </w:t>
            </w:r>
            <w:r>
              <w:rPr>
                <w:rFonts w:eastAsia="Times New Roman"/>
              </w:rPr>
              <w:t>ул. Центральная, 63</w:t>
            </w:r>
            <w:r w:rsidRPr="00F81804">
              <w:rPr>
                <w:rFonts w:eastAsia="Times New Roman"/>
              </w:rPr>
              <w:t>»</w:t>
            </w:r>
          </w:p>
        </w:tc>
        <w:tc>
          <w:tcPr>
            <w:tcW w:w="3917" w:type="dxa"/>
            <w:vAlign w:val="center"/>
          </w:tcPr>
          <w:p w:rsidR="001F6055" w:rsidRPr="00F81804" w:rsidRDefault="001F6055" w:rsidP="00490FE4">
            <w:pPr>
              <w:autoSpaceDE w:val="0"/>
              <w:autoSpaceDN w:val="0"/>
              <w:adjustRightInd w:val="0"/>
              <w:spacing w:after="0" w:line="240" w:lineRule="auto"/>
              <w:jc w:val="center"/>
              <w:rPr>
                <w:rFonts w:eastAsia="Times New Roman"/>
                <w:vertAlign w:val="superscript"/>
              </w:rPr>
            </w:pPr>
            <w:r w:rsidRPr="00F81804">
              <w:rPr>
                <w:rFonts w:eastAsia="Times New Roman"/>
              </w:rPr>
              <w:t>основное (</w:t>
            </w:r>
            <w:r>
              <w:rPr>
                <w:rFonts w:eastAsia="Times New Roman"/>
              </w:rPr>
              <w:t>каменный уголь</w:t>
            </w:r>
            <w:r w:rsidRPr="00F81804">
              <w:rPr>
                <w:rFonts w:eastAsia="Times New Roman"/>
              </w:rPr>
              <w:t xml:space="preserve">), </w:t>
            </w:r>
            <w:r>
              <w:rPr>
                <w:rFonts w:eastAsia="Times New Roman"/>
              </w:rPr>
              <w:t>тонн</w:t>
            </w:r>
          </w:p>
        </w:tc>
        <w:tc>
          <w:tcPr>
            <w:tcW w:w="3771" w:type="dxa"/>
            <w:vAlign w:val="bottom"/>
          </w:tcPr>
          <w:p w:rsidR="001F6055" w:rsidRPr="00F81804" w:rsidRDefault="001F6055" w:rsidP="00490FE4">
            <w:pPr>
              <w:jc w:val="center"/>
            </w:pPr>
            <w:r>
              <w:t>498,0</w:t>
            </w:r>
          </w:p>
        </w:tc>
      </w:tr>
      <w:tr w:rsidR="001F6055" w:rsidRPr="00F81804" w:rsidTr="00490FE4">
        <w:trPr>
          <w:trHeight w:val="20"/>
        </w:trPr>
        <w:tc>
          <w:tcPr>
            <w:tcW w:w="2235" w:type="dxa"/>
            <w:vMerge/>
            <w:vAlign w:val="center"/>
          </w:tcPr>
          <w:p w:rsidR="001F6055" w:rsidRPr="00F81804" w:rsidRDefault="001F6055" w:rsidP="00490FE4">
            <w:pPr>
              <w:autoSpaceDE w:val="0"/>
              <w:autoSpaceDN w:val="0"/>
              <w:adjustRightInd w:val="0"/>
              <w:spacing w:after="0" w:line="240" w:lineRule="auto"/>
              <w:jc w:val="center"/>
              <w:rPr>
                <w:rFonts w:eastAsia="Times New Roman"/>
              </w:rPr>
            </w:pPr>
          </w:p>
        </w:tc>
        <w:tc>
          <w:tcPr>
            <w:tcW w:w="3917" w:type="dxa"/>
            <w:vAlign w:val="center"/>
          </w:tcPr>
          <w:p w:rsidR="001F6055" w:rsidRPr="00F81804" w:rsidRDefault="001F6055" w:rsidP="00490FE4">
            <w:pPr>
              <w:autoSpaceDE w:val="0"/>
              <w:autoSpaceDN w:val="0"/>
              <w:adjustRightInd w:val="0"/>
              <w:spacing w:after="0" w:line="240" w:lineRule="auto"/>
              <w:jc w:val="center"/>
              <w:rPr>
                <w:rFonts w:eastAsia="Times New Roman"/>
              </w:rPr>
            </w:pPr>
            <w:r w:rsidRPr="00F81804">
              <w:rPr>
                <w:rFonts w:eastAsia="Times New Roman"/>
              </w:rPr>
              <w:t>резервное (каменный уголь), тонн</w:t>
            </w:r>
          </w:p>
        </w:tc>
        <w:tc>
          <w:tcPr>
            <w:tcW w:w="3771" w:type="dxa"/>
            <w:vAlign w:val="bottom"/>
          </w:tcPr>
          <w:p w:rsidR="001F6055" w:rsidRPr="00F81804" w:rsidRDefault="001F6055" w:rsidP="00490FE4">
            <w:pPr>
              <w:jc w:val="center"/>
            </w:pPr>
            <w:r>
              <w:t>165,0</w:t>
            </w:r>
          </w:p>
        </w:tc>
      </w:tr>
      <w:tr w:rsidR="001F6055" w:rsidRPr="00F81804" w:rsidTr="00490FE4">
        <w:trPr>
          <w:trHeight w:val="20"/>
        </w:trPr>
        <w:tc>
          <w:tcPr>
            <w:tcW w:w="2235" w:type="dxa"/>
            <w:vMerge/>
            <w:vAlign w:val="center"/>
          </w:tcPr>
          <w:p w:rsidR="001F6055" w:rsidRPr="00F81804" w:rsidRDefault="001F6055" w:rsidP="00490FE4">
            <w:pPr>
              <w:autoSpaceDE w:val="0"/>
              <w:autoSpaceDN w:val="0"/>
              <w:adjustRightInd w:val="0"/>
              <w:spacing w:after="0" w:line="240" w:lineRule="auto"/>
              <w:jc w:val="center"/>
              <w:rPr>
                <w:rFonts w:eastAsia="Times New Roman"/>
              </w:rPr>
            </w:pPr>
          </w:p>
        </w:tc>
        <w:tc>
          <w:tcPr>
            <w:tcW w:w="3917" w:type="dxa"/>
            <w:vAlign w:val="center"/>
          </w:tcPr>
          <w:p w:rsidR="001F6055" w:rsidRPr="00F81804" w:rsidRDefault="001F6055" w:rsidP="00490FE4">
            <w:pPr>
              <w:autoSpaceDE w:val="0"/>
              <w:autoSpaceDN w:val="0"/>
              <w:adjustRightInd w:val="0"/>
              <w:spacing w:after="0" w:line="240" w:lineRule="auto"/>
              <w:jc w:val="center"/>
              <w:rPr>
                <w:rFonts w:eastAsia="Times New Roman"/>
              </w:rPr>
            </w:pPr>
            <w:r w:rsidRPr="00F81804">
              <w:rPr>
                <w:rFonts w:eastAsia="Times New Roman"/>
              </w:rPr>
              <w:t xml:space="preserve">всего, </w:t>
            </w:r>
            <w:proofErr w:type="spellStart"/>
            <w:r w:rsidRPr="00F81804">
              <w:rPr>
                <w:rFonts w:eastAsia="Times New Roman"/>
              </w:rPr>
              <w:t>т.у.т</w:t>
            </w:r>
            <w:proofErr w:type="spellEnd"/>
          </w:p>
        </w:tc>
        <w:tc>
          <w:tcPr>
            <w:tcW w:w="3771" w:type="dxa"/>
            <w:vAlign w:val="bottom"/>
          </w:tcPr>
          <w:p w:rsidR="001F6055" w:rsidRPr="00F81804" w:rsidRDefault="001F6055" w:rsidP="00490FE4">
            <w:pPr>
              <w:jc w:val="center"/>
            </w:pPr>
            <w:r>
              <w:t>473,67</w:t>
            </w:r>
          </w:p>
        </w:tc>
      </w:tr>
    </w:tbl>
    <w:p w:rsidR="001F6055" w:rsidRPr="00F81804" w:rsidRDefault="001F6055" w:rsidP="001F6055">
      <w:pPr>
        <w:spacing w:after="0" w:line="360" w:lineRule="auto"/>
        <w:ind w:firstLine="709"/>
        <w:jc w:val="both"/>
        <w:rPr>
          <w:color w:val="FF0000"/>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8.2 Описание видов резервного и аварийного топлива и возможности их обеспечения в соответствии с нормативными требованиями</w:t>
      </w:r>
    </w:p>
    <w:p w:rsidR="001F6055" w:rsidRPr="00F81804" w:rsidRDefault="001F6055" w:rsidP="001F6055">
      <w:pPr>
        <w:spacing w:after="0" w:line="360" w:lineRule="auto"/>
        <w:ind w:firstLine="709"/>
        <w:jc w:val="both"/>
        <w:rPr>
          <w:sz w:val="28"/>
          <w:szCs w:val="28"/>
        </w:rPr>
      </w:pPr>
      <w:r w:rsidRPr="00F81804">
        <w:rPr>
          <w:sz w:val="28"/>
          <w:szCs w:val="28"/>
        </w:rPr>
        <w:t xml:space="preserve">В настоящее время резервным топливом является каменный уголь. Сжигание резервного топлива осуществляется в твердотопливном водогрейном котле </w:t>
      </w:r>
      <w:r>
        <w:rPr>
          <w:sz w:val="28"/>
          <w:szCs w:val="28"/>
        </w:rPr>
        <w:t>«Луга»</w:t>
      </w:r>
      <w:r w:rsidRPr="00F81804">
        <w:rPr>
          <w:sz w:val="28"/>
          <w:szCs w:val="28"/>
        </w:rPr>
        <w:t>.</w:t>
      </w:r>
    </w:p>
    <w:p w:rsidR="001F6055" w:rsidRPr="00F81804" w:rsidRDefault="001F6055" w:rsidP="001F6055">
      <w:pPr>
        <w:spacing w:after="0" w:line="360" w:lineRule="auto"/>
        <w:ind w:firstLine="709"/>
        <w:jc w:val="both"/>
        <w:rPr>
          <w:sz w:val="28"/>
          <w:szCs w:val="28"/>
        </w:rPr>
      </w:pPr>
      <w:r w:rsidRPr="00F81804">
        <w:rPr>
          <w:sz w:val="28"/>
          <w:szCs w:val="28"/>
        </w:rPr>
        <w:t xml:space="preserve">Согласно выполненным расчетам, количество резервного топлива на 1 октября года должно составлять </w:t>
      </w:r>
      <w:r>
        <w:rPr>
          <w:sz w:val="28"/>
          <w:szCs w:val="28"/>
        </w:rPr>
        <w:t>165,0</w:t>
      </w:r>
      <w:r w:rsidRPr="00F81804">
        <w:rPr>
          <w:sz w:val="28"/>
          <w:szCs w:val="28"/>
        </w:rPr>
        <w:t xml:space="preserve"> тонн.</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8.3 Описание особенностей характеристик топлив в зависимости от мест поставки</w:t>
      </w:r>
    </w:p>
    <w:p w:rsidR="001F6055" w:rsidRPr="00F81804" w:rsidRDefault="001F6055" w:rsidP="001F6055">
      <w:pPr>
        <w:spacing w:after="0" w:line="360" w:lineRule="auto"/>
        <w:ind w:firstLine="709"/>
        <w:jc w:val="both"/>
        <w:rPr>
          <w:sz w:val="28"/>
          <w:szCs w:val="28"/>
        </w:rPr>
      </w:pPr>
      <w:r w:rsidRPr="00F81804">
        <w:rPr>
          <w:sz w:val="28"/>
          <w:szCs w:val="28"/>
        </w:rPr>
        <w:t>Ископаемые угли отличаются друг от друга соотношением слагающих их компонентов, что определяет их теплоту сгорания.</w:t>
      </w:r>
    </w:p>
    <w:p w:rsidR="001F6055" w:rsidRPr="00F81804" w:rsidRDefault="001F6055" w:rsidP="001F6055">
      <w:pPr>
        <w:spacing w:after="0" w:line="360" w:lineRule="auto"/>
        <w:ind w:firstLine="709"/>
        <w:jc w:val="both"/>
        <w:rPr>
          <w:sz w:val="28"/>
          <w:szCs w:val="28"/>
        </w:rPr>
      </w:pPr>
      <w:r w:rsidRPr="00F81804">
        <w:rPr>
          <w:sz w:val="28"/>
          <w:szCs w:val="28"/>
        </w:rPr>
        <w:t xml:space="preserve">Содержание углерода в каменном угле, в зависимости от его сорта, составляет от 75 % до 95 %. Содержат до 12 % влаги (3-4 % внутренней), поэтому имеют более высокую теплоту сгорания по сравнению с бурыми углями. Содержат до 32 % </w:t>
      </w:r>
      <w:r w:rsidRPr="00F81804">
        <w:rPr>
          <w:sz w:val="28"/>
          <w:szCs w:val="28"/>
        </w:rPr>
        <w:lastRenderedPageBreak/>
        <w:t>летучих веществ, за счёт чего неплохо воспламеняются. Образуются из бурого угля на глубинах порядка 3 км.</w:t>
      </w:r>
    </w:p>
    <w:p w:rsidR="001F6055" w:rsidRPr="00F81804" w:rsidRDefault="001F6055" w:rsidP="001F6055">
      <w:pPr>
        <w:spacing w:after="0" w:line="360" w:lineRule="auto"/>
        <w:ind w:firstLine="709"/>
        <w:jc w:val="both"/>
        <w:rPr>
          <w:sz w:val="28"/>
          <w:szCs w:val="28"/>
        </w:rPr>
      </w:pPr>
      <w:r w:rsidRPr="00F81804">
        <w:rPr>
          <w:sz w:val="28"/>
          <w:szCs w:val="28"/>
        </w:rPr>
        <w:t xml:space="preserve">По петрографическому составу кузбасские угли в </w:t>
      </w:r>
      <w:proofErr w:type="spellStart"/>
      <w:r w:rsidRPr="00F81804">
        <w:rPr>
          <w:sz w:val="28"/>
          <w:szCs w:val="28"/>
        </w:rPr>
        <w:t>балахонской</w:t>
      </w:r>
      <w:proofErr w:type="spellEnd"/>
      <w:r w:rsidRPr="00F81804">
        <w:rPr>
          <w:sz w:val="28"/>
          <w:szCs w:val="28"/>
        </w:rPr>
        <w:t xml:space="preserve"> и </w:t>
      </w:r>
      <w:proofErr w:type="spellStart"/>
      <w:r w:rsidRPr="00F81804">
        <w:rPr>
          <w:sz w:val="28"/>
          <w:szCs w:val="28"/>
        </w:rPr>
        <w:t>кольчугинской</w:t>
      </w:r>
      <w:proofErr w:type="spellEnd"/>
      <w:r w:rsidRPr="00F81804">
        <w:rPr>
          <w:sz w:val="28"/>
          <w:szCs w:val="28"/>
        </w:rPr>
        <w:t xml:space="preserve"> сериях в основном гумусовые, каменные (с содержанием </w:t>
      </w:r>
      <w:proofErr w:type="spellStart"/>
      <w:r w:rsidRPr="00F81804">
        <w:rPr>
          <w:sz w:val="28"/>
          <w:szCs w:val="28"/>
        </w:rPr>
        <w:t>витринита</w:t>
      </w:r>
      <w:proofErr w:type="spellEnd"/>
      <w:r w:rsidRPr="00F81804">
        <w:rPr>
          <w:sz w:val="28"/>
          <w:szCs w:val="28"/>
        </w:rPr>
        <w:t xml:space="preserve"> соответственно 30 – 60 % и 60 – 90 %), в </w:t>
      </w:r>
      <w:proofErr w:type="spellStart"/>
      <w:r w:rsidRPr="00F81804">
        <w:rPr>
          <w:sz w:val="28"/>
          <w:szCs w:val="28"/>
        </w:rPr>
        <w:t>тарбаганской</w:t>
      </w:r>
      <w:proofErr w:type="spellEnd"/>
      <w:r w:rsidRPr="00F81804">
        <w:rPr>
          <w:sz w:val="28"/>
          <w:szCs w:val="28"/>
        </w:rPr>
        <w:t xml:space="preserve"> серии – угли переходные от бурых к каменным. По качеству угли разнообразны и относятся к числу лучших углей. В глубоких горизонтах угли содержат: золы 4 - 16 %, влаги 5 – 15 %, фосфора до 0,12 %, летучих веществ 4 - 42 %, серы 0,4 - 0,6 %; обладают теплотой сгорания 7000 - 8600 ккал/кг (29,1 - 36,01 МДж/кг); </w:t>
      </w:r>
      <w:proofErr w:type="gramStart"/>
      <w:r w:rsidRPr="00F81804">
        <w:rPr>
          <w:sz w:val="28"/>
          <w:szCs w:val="28"/>
        </w:rPr>
        <w:t>угли</w:t>
      </w:r>
      <w:proofErr w:type="gramEnd"/>
      <w:r w:rsidRPr="00F81804">
        <w:rPr>
          <w:sz w:val="28"/>
          <w:szCs w:val="28"/>
        </w:rPr>
        <w:t xml:space="preserve"> залегающие вблизи поверхности, характеризуются более высоким содержанием влаги, золы и пониженным содержанием серы. Метаморфизм каменных углей понижается от нижних стратиграфических горизонтов к верхним. Угли используются в коксовой и химической промышленности и как энергетическое топливо.</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sectPr w:rsidR="001F6055" w:rsidRPr="00F81804" w:rsidSect="00490FE4">
          <w:pgSz w:w="11906" w:h="16838"/>
          <w:pgMar w:top="567" w:right="567" w:bottom="567" w:left="1134" w:header="709" w:footer="709" w:gutter="0"/>
          <w:cols w:space="708"/>
          <w:docGrid w:linePitch="360"/>
        </w:sectPr>
      </w:pPr>
    </w:p>
    <w:p w:rsidR="001F6055" w:rsidRPr="00F81804" w:rsidRDefault="001F6055" w:rsidP="001F6055">
      <w:pPr>
        <w:spacing w:after="0" w:line="360" w:lineRule="auto"/>
        <w:ind w:firstLine="709"/>
        <w:jc w:val="both"/>
        <w:rPr>
          <w:b/>
          <w:sz w:val="28"/>
          <w:szCs w:val="28"/>
        </w:rPr>
      </w:pPr>
      <w:r w:rsidRPr="00F81804">
        <w:rPr>
          <w:b/>
          <w:sz w:val="28"/>
          <w:szCs w:val="28"/>
        </w:rPr>
        <w:lastRenderedPageBreak/>
        <w:t>Часть 9. Надежность теплоснабжения</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9.1 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p w:rsidR="001F6055" w:rsidRPr="00F81804" w:rsidRDefault="001F6055" w:rsidP="001F6055">
      <w:pPr>
        <w:spacing w:after="0" w:line="360" w:lineRule="auto"/>
        <w:ind w:firstLine="709"/>
        <w:jc w:val="both"/>
        <w:rPr>
          <w:sz w:val="28"/>
          <w:szCs w:val="28"/>
        </w:rPr>
      </w:pPr>
      <w:r w:rsidRPr="00F81804">
        <w:rPr>
          <w:sz w:val="28"/>
          <w:szCs w:val="28"/>
        </w:rPr>
        <w:t>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организации и определяется показателями, приведенными в таблице 9.1.1.</w:t>
      </w:r>
    </w:p>
    <w:p w:rsidR="001F6055" w:rsidRPr="00F81804" w:rsidRDefault="001F6055" w:rsidP="001F6055">
      <w:pPr>
        <w:spacing w:after="0" w:line="360" w:lineRule="auto"/>
        <w:ind w:firstLine="709"/>
        <w:jc w:val="both"/>
        <w:rPr>
          <w:sz w:val="28"/>
          <w:szCs w:val="28"/>
        </w:rPr>
      </w:pPr>
      <w:r w:rsidRPr="00F81804">
        <w:rPr>
          <w:sz w:val="28"/>
          <w:szCs w:val="28"/>
        </w:rPr>
        <w:t xml:space="preserve">Показатель уровня качества характеризует своевременность и надлежащее качество осуществления подключения к объектам регулируемой организации теплопотребляющих установок, </w:t>
      </w:r>
      <w:proofErr w:type="spellStart"/>
      <w:r w:rsidRPr="00F81804">
        <w:rPr>
          <w:sz w:val="28"/>
          <w:szCs w:val="28"/>
        </w:rPr>
        <w:t>теплоисточников</w:t>
      </w:r>
      <w:proofErr w:type="spellEnd"/>
      <w:r w:rsidRPr="00F81804">
        <w:rPr>
          <w:sz w:val="28"/>
          <w:szCs w:val="28"/>
        </w:rPr>
        <w:t xml:space="preserve"> и объектов </w:t>
      </w:r>
      <w:proofErr w:type="spellStart"/>
      <w:r w:rsidRPr="00F81804">
        <w:rPr>
          <w:sz w:val="28"/>
          <w:szCs w:val="28"/>
        </w:rPr>
        <w:t>теплосетевого</w:t>
      </w:r>
      <w:proofErr w:type="spellEnd"/>
      <w:r w:rsidRPr="00F81804">
        <w:rPr>
          <w:sz w:val="28"/>
          <w:szCs w:val="28"/>
        </w:rPr>
        <w:t xml:space="preserve"> хозяйства иных лиц с точки зрения выполнения соответствующей регулируемой организацией требований, установленных в договорах между регулируемой организацией и потребителем товаров и услуг, а также законодательных и других обязательных требований в части взаимоотношений регулируемой организации с потребителями товаров и услуг.</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00" w:lineRule="auto"/>
        <w:jc w:val="both"/>
        <w:rPr>
          <w:rFonts w:eastAsia="Times New Roman"/>
        </w:rPr>
      </w:pPr>
      <w:r w:rsidRPr="00F81804">
        <w:rPr>
          <w:rFonts w:eastAsia="Times New Roman"/>
        </w:rPr>
        <w:t>Таблица 9.1.1 – Показатели уровня надежности и качества.</w:t>
      </w:r>
    </w:p>
    <w:tbl>
      <w:tblPr>
        <w:tblStyle w:val="a6"/>
        <w:tblW w:w="0" w:type="auto"/>
        <w:tblLook w:val="04A0"/>
      </w:tblPr>
      <w:tblGrid>
        <w:gridCol w:w="584"/>
        <w:gridCol w:w="8622"/>
        <w:gridCol w:w="1215"/>
      </w:tblGrid>
      <w:tr w:rsidR="001F6055" w:rsidRPr="00F81804" w:rsidTr="00490FE4">
        <w:tc>
          <w:tcPr>
            <w:tcW w:w="0" w:type="auto"/>
            <w:vAlign w:val="center"/>
          </w:tcPr>
          <w:p w:rsidR="001F6055" w:rsidRPr="00F81804" w:rsidRDefault="001F6055" w:rsidP="00490FE4">
            <w:pPr>
              <w:jc w:val="center"/>
            </w:pPr>
            <w:r w:rsidRPr="00F81804">
              <w:t xml:space="preserve">№ </w:t>
            </w:r>
            <w:proofErr w:type="spellStart"/>
            <w:r w:rsidRPr="00F81804">
              <w:t>пп</w:t>
            </w:r>
            <w:proofErr w:type="spellEnd"/>
          </w:p>
        </w:tc>
        <w:tc>
          <w:tcPr>
            <w:tcW w:w="0" w:type="auto"/>
            <w:vAlign w:val="center"/>
          </w:tcPr>
          <w:p w:rsidR="001F6055" w:rsidRPr="00F81804" w:rsidRDefault="001F6055" w:rsidP="00490FE4">
            <w:pPr>
              <w:jc w:val="center"/>
            </w:pPr>
            <w:r w:rsidRPr="00F81804">
              <w:t>Показатели</w:t>
            </w:r>
          </w:p>
        </w:tc>
        <w:tc>
          <w:tcPr>
            <w:tcW w:w="0" w:type="auto"/>
            <w:vAlign w:val="center"/>
          </w:tcPr>
          <w:p w:rsidR="001F6055" w:rsidRPr="00F81804" w:rsidRDefault="001F6055" w:rsidP="00490FE4">
            <w:pPr>
              <w:jc w:val="center"/>
            </w:pPr>
            <w:r w:rsidRPr="00F81804">
              <w:t>Величина</w:t>
            </w:r>
          </w:p>
        </w:tc>
      </w:tr>
      <w:tr w:rsidR="001F6055" w:rsidRPr="00F81804" w:rsidTr="00490FE4">
        <w:tc>
          <w:tcPr>
            <w:tcW w:w="0" w:type="auto"/>
          </w:tcPr>
          <w:p w:rsidR="001F6055" w:rsidRPr="00F81804" w:rsidRDefault="001F6055" w:rsidP="00490FE4">
            <w:pPr>
              <w:jc w:val="both"/>
            </w:pPr>
            <w:r w:rsidRPr="00F81804">
              <w:t>1</w:t>
            </w:r>
          </w:p>
        </w:tc>
        <w:tc>
          <w:tcPr>
            <w:tcW w:w="0" w:type="auto"/>
          </w:tcPr>
          <w:p w:rsidR="001F6055" w:rsidRPr="00F81804" w:rsidRDefault="001F6055" w:rsidP="00490FE4">
            <w:pPr>
              <w:jc w:val="center"/>
            </w:pPr>
            <w:r w:rsidRPr="00F81804">
              <w:t>уровня надёжности</w:t>
            </w:r>
          </w:p>
        </w:tc>
        <w:tc>
          <w:tcPr>
            <w:tcW w:w="0" w:type="auto"/>
            <w:vAlign w:val="center"/>
          </w:tcPr>
          <w:p w:rsidR="001F6055" w:rsidRPr="00F81804" w:rsidRDefault="001F6055" w:rsidP="00490FE4">
            <w:pPr>
              <w:jc w:val="center"/>
            </w:pPr>
          </w:p>
        </w:tc>
      </w:tr>
      <w:tr w:rsidR="001F6055" w:rsidRPr="00F81804" w:rsidTr="00490FE4">
        <w:tc>
          <w:tcPr>
            <w:tcW w:w="0" w:type="auto"/>
          </w:tcPr>
          <w:p w:rsidR="001F6055" w:rsidRPr="00F81804" w:rsidRDefault="001F6055" w:rsidP="00490FE4">
            <w:pPr>
              <w:jc w:val="both"/>
            </w:pPr>
            <w:r w:rsidRPr="00F81804">
              <w:t>1.1</w:t>
            </w:r>
          </w:p>
        </w:tc>
        <w:tc>
          <w:tcPr>
            <w:tcW w:w="0" w:type="auto"/>
          </w:tcPr>
          <w:p w:rsidR="001F6055" w:rsidRPr="00F81804" w:rsidRDefault="001F6055" w:rsidP="00490FE4">
            <w:pPr>
              <w:jc w:val="both"/>
            </w:pPr>
            <w:r w:rsidRPr="00F81804">
              <w:t>число нарушений в подаче тепловой энергии, 1/год</w:t>
            </w:r>
          </w:p>
        </w:tc>
        <w:tc>
          <w:tcPr>
            <w:tcW w:w="0" w:type="auto"/>
            <w:vAlign w:val="center"/>
          </w:tcPr>
          <w:p w:rsidR="001F6055" w:rsidRPr="00F81804" w:rsidRDefault="001F6055" w:rsidP="00490FE4">
            <w:pPr>
              <w:jc w:val="center"/>
            </w:pPr>
            <w:r w:rsidRPr="00F81804">
              <w:t>0</w:t>
            </w:r>
          </w:p>
        </w:tc>
      </w:tr>
      <w:tr w:rsidR="001F6055" w:rsidRPr="00F81804" w:rsidTr="00490FE4">
        <w:tc>
          <w:tcPr>
            <w:tcW w:w="0" w:type="auto"/>
          </w:tcPr>
          <w:p w:rsidR="001F6055" w:rsidRPr="00F81804" w:rsidRDefault="001F6055" w:rsidP="00490FE4">
            <w:pPr>
              <w:jc w:val="both"/>
            </w:pPr>
            <w:r w:rsidRPr="00F81804">
              <w:t>1.2</w:t>
            </w:r>
          </w:p>
        </w:tc>
        <w:tc>
          <w:tcPr>
            <w:tcW w:w="0" w:type="auto"/>
          </w:tcPr>
          <w:p w:rsidR="001F6055" w:rsidRPr="00F81804" w:rsidRDefault="001F6055" w:rsidP="00490FE4">
            <w:pPr>
              <w:jc w:val="both"/>
            </w:pPr>
            <w:r w:rsidRPr="00F81804">
              <w:t>приведенная продолжительность прекращений подачи тепловой энергии, час</w:t>
            </w:r>
          </w:p>
        </w:tc>
        <w:tc>
          <w:tcPr>
            <w:tcW w:w="0" w:type="auto"/>
            <w:vAlign w:val="center"/>
          </w:tcPr>
          <w:p w:rsidR="001F6055" w:rsidRPr="00F81804" w:rsidRDefault="001F6055" w:rsidP="00490FE4">
            <w:pPr>
              <w:jc w:val="center"/>
            </w:pPr>
            <w:r w:rsidRPr="00F81804">
              <w:t>0</w:t>
            </w:r>
          </w:p>
        </w:tc>
      </w:tr>
      <w:tr w:rsidR="001F6055" w:rsidRPr="00F81804" w:rsidTr="00490FE4">
        <w:tc>
          <w:tcPr>
            <w:tcW w:w="0" w:type="auto"/>
          </w:tcPr>
          <w:p w:rsidR="001F6055" w:rsidRPr="00F81804" w:rsidRDefault="001F6055" w:rsidP="00490FE4">
            <w:pPr>
              <w:jc w:val="both"/>
            </w:pPr>
            <w:r w:rsidRPr="00F81804">
              <w:t>1.3</w:t>
            </w:r>
          </w:p>
        </w:tc>
        <w:tc>
          <w:tcPr>
            <w:tcW w:w="0" w:type="auto"/>
          </w:tcPr>
          <w:p w:rsidR="001F6055" w:rsidRPr="00F81804" w:rsidRDefault="001F6055" w:rsidP="00490FE4">
            <w:pPr>
              <w:jc w:val="both"/>
            </w:pPr>
            <w:r w:rsidRPr="00F81804">
              <w:t>приведенный объем недоотпуска тепла в результате нарушений в подаче тепловой энергии, Гкал</w:t>
            </w:r>
          </w:p>
        </w:tc>
        <w:tc>
          <w:tcPr>
            <w:tcW w:w="0" w:type="auto"/>
            <w:vAlign w:val="center"/>
          </w:tcPr>
          <w:p w:rsidR="001F6055" w:rsidRPr="00F81804" w:rsidRDefault="001F6055" w:rsidP="00490FE4">
            <w:pPr>
              <w:jc w:val="center"/>
            </w:pPr>
            <w:r w:rsidRPr="00F81804">
              <w:t>0</w:t>
            </w:r>
          </w:p>
        </w:tc>
      </w:tr>
      <w:tr w:rsidR="001F6055" w:rsidRPr="00F81804" w:rsidTr="00490FE4">
        <w:tc>
          <w:tcPr>
            <w:tcW w:w="0" w:type="auto"/>
          </w:tcPr>
          <w:p w:rsidR="001F6055" w:rsidRPr="00F81804" w:rsidRDefault="001F6055" w:rsidP="00490FE4">
            <w:pPr>
              <w:jc w:val="both"/>
            </w:pPr>
            <w:r w:rsidRPr="00F81804">
              <w:t>1.4</w:t>
            </w:r>
          </w:p>
        </w:tc>
        <w:tc>
          <w:tcPr>
            <w:tcW w:w="0" w:type="auto"/>
          </w:tcPr>
          <w:p w:rsidR="001F6055" w:rsidRPr="00F81804" w:rsidRDefault="001F6055" w:rsidP="00490FE4">
            <w:pPr>
              <w:jc w:val="both"/>
            </w:pPr>
            <w:r w:rsidRPr="00F81804">
              <w:t>средневзвешенная величина отклонений температуры теплоносителя</w:t>
            </w:r>
          </w:p>
        </w:tc>
        <w:tc>
          <w:tcPr>
            <w:tcW w:w="0" w:type="auto"/>
            <w:vAlign w:val="center"/>
          </w:tcPr>
          <w:p w:rsidR="001F6055" w:rsidRPr="00F81804" w:rsidRDefault="001F6055" w:rsidP="00490FE4">
            <w:pPr>
              <w:jc w:val="center"/>
            </w:pPr>
            <w:r w:rsidRPr="00F81804">
              <w:t>0</w:t>
            </w:r>
          </w:p>
        </w:tc>
      </w:tr>
      <w:tr w:rsidR="001F6055" w:rsidRPr="00F81804" w:rsidTr="00490FE4">
        <w:tc>
          <w:tcPr>
            <w:tcW w:w="0" w:type="auto"/>
          </w:tcPr>
          <w:p w:rsidR="001F6055" w:rsidRPr="00F81804" w:rsidRDefault="001F6055" w:rsidP="00490FE4">
            <w:pPr>
              <w:jc w:val="both"/>
            </w:pPr>
            <w:r w:rsidRPr="00F81804">
              <w:t>2</w:t>
            </w:r>
          </w:p>
        </w:tc>
        <w:tc>
          <w:tcPr>
            <w:tcW w:w="0" w:type="auto"/>
          </w:tcPr>
          <w:p w:rsidR="001F6055" w:rsidRPr="00F81804" w:rsidRDefault="001F6055" w:rsidP="00490FE4">
            <w:pPr>
              <w:jc w:val="center"/>
            </w:pPr>
            <w:r w:rsidRPr="00F81804">
              <w:t>уровня качества</w:t>
            </w:r>
          </w:p>
        </w:tc>
        <w:tc>
          <w:tcPr>
            <w:tcW w:w="0" w:type="auto"/>
            <w:vAlign w:val="center"/>
          </w:tcPr>
          <w:p w:rsidR="001F6055" w:rsidRPr="00F81804" w:rsidRDefault="001F6055" w:rsidP="00490FE4">
            <w:pPr>
              <w:jc w:val="center"/>
            </w:pPr>
          </w:p>
        </w:tc>
      </w:tr>
      <w:tr w:rsidR="001F6055" w:rsidRPr="00F81804" w:rsidTr="00490FE4">
        <w:tc>
          <w:tcPr>
            <w:tcW w:w="0" w:type="auto"/>
          </w:tcPr>
          <w:p w:rsidR="001F6055" w:rsidRPr="00F81804" w:rsidRDefault="001F6055" w:rsidP="00490FE4">
            <w:pPr>
              <w:jc w:val="both"/>
            </w:pPr>
            <w:r w:rsidRPr="00F81804">
              <w:t>2.1</w:t>
            </w:r>
          </w:p>
        </w:tc>
        <w:tc>
          <w:tcPr>
            <w:tcW w:w="0" w:type="auto"/>
          </w:tcPr>
          <w:p w:rsidR="001F6055" w:rsidRPr="00F81804" w:rsidRDefault="001F6055" w:rsidP="00490FE4">
            <w:pPr>
              <w:jc w:val="both"/>
            </w:pPr>
            <w:r w:rsidRPr="00F81804">
              <w:t>исполнения заявок на выдачу технических условий на подключение определяется как отличие от 1 доли числа исполненных без нарушений заявок в общем числе таких заявок со сроком исполнения в течение расчетного периода регулирования</w:t>
            </w:r>
          </w:p>
        </w:tc>
        <w:tc>
          <w:tcPr>
            <w:tcW w:w="0" w:type="auto"/>
            <w:vAlign w:val="center"/>
          </w:tcPr>
          <w:p w:rsidR="001F6055" w:rsidRPr="00F81804" w:rsidRDefault="001F6055" w:rsidP="00490FE4">
            <w:pPr>
              <w:jc w:val="center"/>
            </w:pPr>
            <w:r w:rsidRPr="00F81804">
              <w:t>н/д</w:t>
            </w:r>
          </w:p>
        </w:tc>
      </w:tr>
      <w:tr w:rsidR="001F6055" w:rsidRPr="00F81804" w:rsidTr="00490FE4">
        <w:tc>
          <w:tcPr>
            <w:tcW w:w="0" w:type="auto"/>
          </w:tcPr>
          <w:p w:rsidR="001F6055" w:rsidRPr="00F81804" w:rsidRDefault="001F6055" w:rsidP="00490FE4">
            <w:pPr>
              <w:jc w:val="both"/>
            </w:pPr>
            <w:r w:rsidRPr="00F81804">
              <w:t>2.2</w:t>
            </w:r>
          </w:p>
        </w:tc>
        <w:tc>
          <w:tcPr>
            <w:tcW w:w="0" w:type="auto"/>
          </w:tcPr>
          <w:p w:rsidR="001F6055" w:rsidRPr="00F81804" w:rsidRDefault="001F6055" w:rsidP="00490FE4">
            <w:pPr>
              <w:jc w:val="both"/>
            </w:pPr>
            <w:r w:rsidRPr="00F81804">
              <w:t>показатель средней продолжительности рассмотрения заявлений на подключение</w:t>
            </w:r>
          </w:p>
        </w:tc>
        <w:tc>
          <w:tcPr>
            <w:tcW w:w="0" w:type="auto"/>
            <w:vAlign w:val="center"/>
          </w:tcPr>
          <w:p w:rsidR="001F6055" w:rsidRPr="00F81804" w:rsidRDefault="001F6055" w:rsidP="00490FE4">
            <w:pPr>
              <w:jc w:val="center"/>
            </w:pPr>
            <w:r w:rsidRPr="00F81804">
              <w:t>н/д</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9.2 Анализ аварийных отключений потребителей</w:t>
      </w:r>
    </w:p>
    <w:p w:rsidR="001F6055" w:rsidRPr="00F81804" w:rsidRDefault="001F6055" w:rsidP="001F6055">
      <w:pPr>
        <w:spacing w:after="0" w:line="360" w:lineRule="auto"/>
        <w:ind w:firstLine="709"/>
        <w:jc w:val="both"/>
        <w:rPr>
          <w:sz w:val="28"/>
          <w:szCs w:val="28"/>
        </w:rPr>
      </w:pPr>
      <w:r w:rsidRPr="00F81804">
        <w:rPr>
          <w:sz w:val="28"/>
          <w:szCs w:val="28"/>
        </w:rPr>
        <w:t>Аварийные отключения потребителей зафиксированы не были.</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9.3 Анализ времени восстановления теплоснабжения потребителей после аварийных отключений</w:t>
      </w:r>
    </w:p>
    <w:p w:rsidR="001F6055" w:rsidRPr="00F81804" w:rsidRDefault="001F6055" w:rsidP="001F6055">
      <w:pPr>
        <w:spacing w:after="0" w:line="360" w:lineRule="auto"/>
        <w:ind w:firstLine="709"/>
        <w:jc w:val="both"/>
        <w:rPr>
          <w:sz w:val="28"/>
          <w:szCs w:val="28"/>
        </w:rPr>
      </w:pPr>
      <w:r w:rsidRPr="00F81804">
        <w:rPr>
          <w:sz w:val="28"/>
          <w:szCs w:val="28"/>
        </w:rPr>
        <w:t>Среднее время восстановления теплоснабжения потребителей после аварийных отключений не превышает 15 ч, что соответствует требованиям п.6.10 СП.124.13330.2012 «Тепловые сети».</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 xml:space="preserve">9.4 Графические материалы (карты-схемы тепловых сетей и </w:t>
      </w:r>
      <w:r w:rsidR="000900B8" w:rsidRPr="00F81804">
        <w:rPr>
          <w:sz w:val="28"/>
          <w:szCs w:val="28"/>
        </w:rPr>
        <w:t>зон ненормативной надежности,</w:t>
      </w:r>
      <w:r w:rsidRPr="00F81804">
        <w:rPr>
          <w:sz w:val="28"/>
          <w:szCs w:val="28"/>
        </w:rPr>
        <w:t xml:space="preserve"> и безопасности теплоснабжения)</w:t>
      </w:r>
    </w:p>
    <w:p w:rsidR="001F6055" w:rsidRPr="00F81804" w:rsidRDefault="001F6055" w:rsidP="001F6055">
      <w:pPr>
        <w:spacing w:after="0" w:line="360" w:lineRule="auto"/>
        <w:ind w:firstLine="709"/>
        <w:jc w:val="both"/>
        <w:rPr>
          <w:sz w:val="28"/>
          <w:szCs w:val="28"/>
        </w:rPr>
      </w:pPr>
      <w:r w:rsidRPr="00F81804">
        <w:rPr>
          <w:sz w:val="28"/>
          <w:szCs w:val="28"/>
        </w:rPr>
        <w:t>Карты-схемы тепловых сетей приведены в приложении. Зоны ненормативной надежности отсутствуют.</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sectPr w:rsidR="001F6055" w:rsidRPr="00F81804" w:rsidSect="00490FE4">
          <w:pgSz w:w="11906" w:h="16838"/>
          <w:pgMar w:top="567" w:right="567" w:bottom="567" w:left="1134" w:header="709" w:footer="709" w:gutter="0"/>
          <w:cols w:space="708"/>
          <w:docGrid w:linePitch="360"/>
        </w:sectPr>
      </w:pPr>
    </w:p>
    <w:p w:rsidR="001F6055" w:rsidRPr="00F81804" w:rsidRDefault="001F6055" w:rsidP="001F6055">
      <w:pPr>
        <w:spacing w:after="0" w:line="360" w:lineRule="auto"/>
        <w:ind w:firstLine="709"/>
        <w:jc w:val="both"/>
        <w:rPr>
          <w:b/>
          <w:sz w:val="28"/>
          <w:szCs w:val="28"/>
        </w:rPr>
      </w:pPr>
      <w:r w:rsidRPr="00F81804">
        <w:rPr>
          <w:b/>
          <w:sz w:val="28"/>
          <w:szCs w:val="28"/>
        </w:rPr>
        <w:lastRenderedPageBreak/>
        <w:t xml:space="preserve">Часть 10. Технико-экономические показатели теплоснабжающих и </w:t>
      </w:r>
      <w:proofErr w:type="spellStart"/>
      <w:r w:rsidRPr="00F81804">
        <w:rPr>
          <w:b/>
          <w:sz w:val="28"/>
          <w:szCs w:val="28"/>
        </w:rPr>
        <w:t>теплосетевых</w:t>
      </w:r>
      <w:proofErr w:type="spellEnd"/>
      <w:r w:rsidRPr="00F81804">
        <w:rPr>
          <w:b/>
          <w:sz w:val="28"/>
          <w:szCs w:val="28"/>
        </w:rPr>
        <w:t xml:space="preserve"> организаций</w:t>
      </w:r>
    </w:p>
    <w:p w:rsidR="001F6055" w:rsidRPr="00F81804" w:rsidRDefault="001F6055" w:rsidP="001F6055">
      <w:pPr>
        <w:spacing w:after="0" w:line="360" w:lineRule="auto"/>
        <w:ind w:firstLine="709"/>
        <w:jc w:val="both"/>
        <w:rPr>
          <w:sz w:val="14"/>
          <w:szCs w:val="28"/>
        </w:rPr>
      </w:pPr>
    </w:p>
    <w:p w:rsidR="001F6055" w:rsidRPr="00F81804" w:rsidRDefault="001F6055" w:rsidP="001F6055">
      <w:pPr>
        <w:spacing w:after="0" w:line="360" w:lineRule="auto"/>
        <w:ind w:firstLine="709"/>
        <w:jc w:val="both"/>
        <w:rPr>
          <w:sz w:val="28"/>
          <w:szCs w:val="28"/>
        </w:rPr>
      </w:pPr>
      <w:r w:rsidRPr="00F81804">
        <w:rPr>
          <w:sz w:val="28"/>
          <w:szCs w:val="28"/>
        </w:rPr>
        <w:t xml:space="preserve">Описание результатов хозяйственной деятельности теплоснабжающей и </w:t>
      </w:r>
      <w:proofErr w:type="spellStart"/>
      <w:r w:rsidRPr="00F81804">
        <w:rPr>
          <w:sz w:val="28"/>
          <w:szCs w:val="28"/>
        </w:rPr>
        <w:t>теплосетевой</w:t>
      </w:r>
      <w:proofErr w:type="spellEnd"/>
      <w:r w:rsidRPr="00F81804">
        <w:rPr>
          <w:sz w:val="28"/>
          <w:szCs w:val="28"/>
        </w:rPr>
        <w:t xml:space="preserve"> организации ООО «Энергосервис»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w:t>
      </w:r>
      <w:proofErr w:type="spellStart"/>
      <w:r w:rsidRPr="00F81804">
        <w:rPr>
          <w:sz w:val="28"/>
          <w:szCs w:val="28"/>
        </w:rPr>
        <w:t>теплосетевыми</w:t>
      </w:r>
      <w:proofErr w:type="spellEnd"/>
      <w:r w:rsidRPr="00F81804">
        <w:rPr>
          <w:sz w:val="28"/>
          <w:szCs w:val="28"/>
        </w:rPr>
        <w:t xml:space="preserve"> организациями, представлено в таблицах 10.1 – 10.2.</w:t>
      </w:r>
    </w:p>
    <w:p w:rsidR="001F6055" w:rsidRPr="00F81804" w:rsidRDefault="001F6055" w:rsidP="001F6055">
      <w:pPr>
        <w:spacing w:after="0" w:line="360" w:lineRule="auto"/>
        <w:ind w:firstLine="709"/>
        <w:jc w:val="both"/>
        <w:rPr>
          <w:sz w:val="28"/>
          <w:szCs w:val="28"/>
        </w:rPr>
      </w:pPr>
      <w:r w:rsidRPr="00F81804">
        <w:rPr>
          <w:sz w:val="28"/>
          <w:szCs w:val="28"/>
        </w:rPr>
        <w:t>Таблица 10.1 -  Общая информация о регулируемой организации</w:t>
      </w:r>
    </w:p>
    <w:tbl>
      <w:tblPr>
        <w:tblW w:w="0" w:type="auto"/>
        <w:tblInd w:w="98" w:type="dxa"/>
        <w:tblCellMar>
          <w:left w:w="10" w:type="dxa"/>
          <w:right w:w="10" w:type="dxa"/>
        </w:tblCellMar>
        <w:tblLook w:val="0000"/>
      </w:tblPr>
      <w:tblGrid>
        <w:gridCol w:w="4669"/>
        <w:gridCol w:w="4669"/>
      </w:tblGrid>
      <w:tr w:rsidR="001F6055" w:rsidRPr="00F81804" w:rsidTr="00490FE4">
        <w:trPr>
          <w:trHeight w:val="109"/>
        </w:trPr>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 xml:space="preserve">Наименование юридического лица </w:t>
            </w:r>
          </w:p>
        </w:tc>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ООО "Энергосервис»</w:t>
            </w:r>
          </w:p>
        </w:tc>
      </w:tr>
      <w:tr w:rsidR="001F6055" w:rsidRPr="00F81804" w:rsidTr="00490FE4">
        <w:trPr>
          <w:trHeight w:val="247"/>
        </w:trPr>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 xml:space="preserve">Фамилия, имя и отчество руководителя регулируемой организации </w:t>
            </w:r>
          </w:p>
        </w:tc>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0900B8" w:rsidP="00490FE4">
            <w:pPr>
              <w:spacing w:after="0" w:line="240" w:lineRule="auto"/>
            </w:pPr>
            <w:proofErr w:type="spellStart"/>
            <w:r>
              <w:rPr>
                <w:rFonts w:eastAsia="Times New Roman"/>
                <w:color w:val="000000"/>
                <w:sz w:val="23"/>
              </w:rPr>
              <w:t>Гордиенков</w:t>
            </w:r>
            <w:proofErr w:type="spellEnd"/>
            <w:r>
              <w:rPr>
                <w:rFonts w:eastAsia="Times New Roman"/>
                <w:color w:val="000000"/>
                <w:sz w:val="23"/>
              </w:rPr>
              <w:t xml:space="preserve"> Андрей Викторович</w:t>
            </w:r>
          </w:p>
        </w:tc>
      </w:tr>
      <w:tr w:rsidR="001F6055" w:rsidRPr="00F81804" w:rsidTr="00490FE4">
        <w:trPr>
          <w:trHeight w:val="523"/>
        </w:trPr>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 xml:space="preserve">Основной государственный регистрационный номер, дата его присвоения и наименование органа, принявшего решение о регистрации в качестве юридического лица </w:t>
            </w:r>
          </w:p>
        </w:tc>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ОГРН 1094524000240</w:t>
            </w:r>
          </w:p>
          <w:p w:rsidR="001F6055" w:rsidRPr="00F81804" w:rsidRDefault="001F6055" w:rsidP="00490FE4">
            <w:pPr>
              <w:spacing w:after="0" w:line="240" w:lineRule="auto"/>
            </w:pPr>
            <w:r w:rsidRPr="00F81804">
              <w:rPr>
                <w:rFonts w:eastAsia="Times New Roman"/>
                <w:color w:val="000000"/>
                <w:sz w:val="23"/>
              </w:rPr>
              <w:t>13 апреля 2009 года, Межрайонная инспекция Федеральной налоговой службы № 6 по Курганской области</w:t>
            </w:r>
          </w:p>
        </w:tc>
      </w:tr>
      <w:tr w:rsidR="001F6055" w:rsidRPr="00F81804" w:rsidTr="00490FE4">
        <w:trPr>
          <w:trHeight w:val="385"/>
        </w:trPr>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 xml:space="preserve">Почтовый адрес регулируемой организации </w:t>
            </w:r>
          </w:p>
        </w:tc>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641100, Курганская область, г. Шумиха, ул. Белоносова, 30</w:t>
            </w:r>
          </w:p>
        </w:tc>
      </w:tr>
      <w:tr w:rsidR="001F6055" w:rsidRPr="00F81804" w:rsidTr="00490FE4">
        <w:trPr>
          <w:trHeight w:val="385"/>
        </w:trPr>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 xml:space="preserve">Адрес фактического местонахождения органов управления регулируемой организации </w:t>
            </w:r>
          </w:p>
        </w:tc>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 xml:space="preserve">641100, Курганская область, г. Шумиха, ул. Белоносова, 30 </w:t>
            </w:r>
          </w:p>
        </w:tc>
      </w:tr>
      <w:tr w:rsidR="001F6055" w:rsidRPr="00F81804" w:rsidTr="00490FE4">
        <w:trPr>
          <w:trHeight w:val="109"/>
        </w:trPr>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 xml:space="preserve">Контактные телефоны </w:t>
            </w:r>
          </w:p>
        </w:tc>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83524521616, 83524522140</w:t>
            </w:r>
          </w:p>
        </w:tc>
      </w:tr>
      <w:tr w:rsidR="001F6055" w:rsidRPr="00F81804" w:rsidTr="00490FE4">
        <w:trPr>
          <w:trHeight w:val="247"/>
        </w:trPr>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 xml:space="preserve">Официальный сайт регулируемой организации в сети Интернет </w:t>
            </w:r>
          </w:p>
        </w:tc>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EA3340" w:rsidP="00490FE4">
            <w:pPr>
              <w:spacing w:after="0" w:line="240" w:lineRule="auto"/>
            </w:pPr>
            <w:hyperlink r:id="rId14">
              <w:r w:rsidR="001F6055" w:rsidRPr="00F81804">
                <w:rPr>
                  <w:rFonts w:eastAsia="Times New Roman"/>
                  <w:color w:val="000000"/>
                  <w:sz w:val="23"/>
                  <w:u w:val="single"/>
                </w:rPr>
                <w:t>http://teploshumikha.wix.com/teploshumikha</w:t>
              </w:r>
            </w:hyperlink>
          </w:p>
        </w:tc>
      </w:tr>
      <w:tr w:rsidR="001F6055" w:rsidRPr="00F81804" w:rsidTr="00490FE4">
        <w:trPr>
          <w:trHeight w:val="247"/>
        </w:trPr>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 xml:space="preserve">Адрес электронной почты регулируемой организации </w:t>
            </w:r>
          </w:p>
        </w:tc>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EnergoCentral@yandex.ru</w:t>
            </w:r>
          </w:p>
        </w:tc>
      </w:tr>
      <w:tr w:rsidR="001F6055" w:rsidRPr="00F81804" w:rsidTr="00490FE4">
        <w:trPr>
          <w:trHeight w:val="385"/>
        </w:trPr>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 xml:space="preserve">Режим работы регулируемой организации (абонентских отделов, сбытовых подразделений, диспетчерских служб) </w:t>
            </w:r>
          </w:p>
        </w:tc>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 xml:space="preserve">Пн.-Пт. с 8.00 до 17.00 </w:t>
            </w:r>
          </w:p>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 xml:space="preserve">Обед с 12.00 до 13.00 </w:t>
            </w:r>
          </w:p>
          <w:p w:rsidR="001F6055" w:rsidRPr="00F81804" w:rsidRDefault="001F6055" w:rsidP="00490FE4">
            <w:pPr>
              <w:spacing w:after="0" w:line="240" w:lineRule="auto"/>
            </w:pPr>
            <w:r w:rsidRPr="00F81804">
              <w:rPr>
                <w:rFonts w:eastAsia="Times New Roman"/>
                <w:color w:val="000000"/>
                <w:sz w:val="23"/>
              </w:rPr>
              <w:t xml:space="preserve">Сб.-Вс. выходной </w:t>
            </w:r>
          </w:p>
        </w:tc>
      </w:tr>
      <w:tr w:rsidR="001F6055" w:rsidRPr="00F81804" w:rsidTr="00490FE4">
        <w:trPr>
          <w:trHeight w:val="247"/>
        </w:trPr>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 xml:space="preserve">Регулируемый вид деятельности </w:t>
            </w:r>
          </w:p>
        </w:tc>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Производство, передача и сбыт тепловой энергии</w:t>
            </w:r>
          </w:p>
        </w:tc>
      </w:tr>
      <w:tr w:rsidR="001F6055" w:rsidRPr="00F81804" w:rsidTr="00490FE4">
        <w:trPr>
          <w:trHeight w:val="247"/>
        </w:trPr>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 xml:space="preserve">Протяженность магистральных сетей (в однотрубном исчислении) (километров) </w:t>
            </w:r>
          </w:p>
        </w:tc>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Котельная г. Шумиха, ул. Ленина, 15 – 15,7</w:t>
            </w:r>
          </w:p>
        </w:tc>
      </w:tr>
      <w:tr w:rsidR="001F6055" w:rsidRPr="00F81804" w:rsidTr="00490FE4">
        <w:trPr>
          <w:trHeight w:val="247"/>
        </w:trPr>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 xml:space="preserve">Протяженность разводящих сетей (в однотрубном исчислении) (километров) </w:t>
            </w:r>
          </w:p>
        </w:tc>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Котельные:</w:t>
            </w:r>
          </w:p>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г. Шумиха, ул. Ленина, 15 – 25,47</w:t>
            </w:r>
          </w:p>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г. Шумиха, ул. Победы, 25 – 0,446</w:t>
            </w:r>
          </w:p>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г. Шумиха, ул. Ленина, 112 – 0,704</w:t>
            </w:r>
          </w:p>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г. Шумиха, ул. Мелиораторов, 52 – 1,334</w:t>
            </w:r>
          </w:p>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г. Шумиха, ул. Белоносова, 30 – 0,652</w:t>
            </w:r>
          </w:p>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г. Шумиха, ул. Белоносова, 51– 1,292</w:t>
            </w:r>
          </w:p>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г. Шумиха, ул. Строителей, 20А – 2,402</w:t>
            </w:r>
          </w:p>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г. Шумиха, ул. Магистральная, 1А – 0,828</w:t>
            </w:r>
          </w:p>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г. Шумиха, ул. Морозова, 56 – 1,288</w:t>
            </w:r>
          </w:p>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г. Шумиха, ул. Белоносова, 2 – 0</w:t>
            </w:r>
          </w:p>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 xml:space="preserve">г. Шумиха, ул. </w:t>
            </w:r>
            <w:proofErr w:type="spellStart"/>
            <w:r w:rsidRPr="00F81804">
              <w:rPr>
                <w:rFonts w:eastAsia="Times New Roman"/>
                <w:color w:val="000000"/>
                <w:sz w:val="23"/>
              </w:rPr>
              <w:t>Олохова</w:t>
            </w:r>
            <w:proofErr w:type="spellEnd"/>
            <w:r w:rsidRPr="00F81804">
              <w:rPr>
                <w:rFonts w:eastAsia="Times New Roman"/>
                <w:color w:val="000000"/>
                <w:sz w:val="23"/>
              </w:rPr>
              <w:t>, 85 – 0,212</w:t>
            </w:r>
          </w:p>
          <w:p w:rsidR="001F6055" w:rsidRPr="00F81804" w:rsidRDefault="001F6055" w:rsidP="00490FE4">
            <w:pPr>
              <w:spacing w:after="0" w:line="240" w:lineRule="auto"/>
            </w:pPr>
            <w:r w:rsidRPr="00F81804">
              <w:rPr>
                <w:rFonts w:eastAsia="Times New Roman"/>
                <w:color w:val="000000"/>
                <w:sz w:val="23"/>
              </w:rPr>
              <w:t>г. Шумиха, ул. Белоносова, 51– 1,292</w:t>
            </w:r>
          </w:p>
        </w:tc>
      </w:tr>
      <w:tr w:rsidR="001F6055" w:rsidRPr="00F81804" w:rsidTr="00490FE4">
        <w:trPr>
          <w:trHeight w:val="385"/>
        </w:trPr>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 xml:space="preserve">Количество теплоэлектростанций с указанием их установленной электрической </w:t>
            </w:r>
            <w:r w:rsidRPr="00F81804">
              <w:rPr>
                <w:rFonts w:eastAsia="Times New Roman"/>
                <w:color w:val="000000"/>
                <w:sz w:val="23"/>
              </w:rPr>
              <w:lastRenderedPageBreak/>
              <w:t xml:space="preserve">и тепловой мощности (штук) </w:t>
            </w:r>
          </w:p>
        </w:tc>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lastRenderedPageBreak/>
              <w:t xml:space="preserve">- </w:t>
            </w:r>
          </w:p>
        </w:tc>
      </w:tr>
      <w:tr w:rsidR="001F6055" w:rsidRPr="00F81804" w:rsidTr="00490FE4">
        <w:trPr>
          <w:trHeight w:val="247"/>
        </w:trPr>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lastRenderedPageBreak/>
              <w:t xml:space="preserve">Количество тепловых станций с указанием их установленной тепловой мощности (штук) </w:t>
            </w:r>
          </w:p>
        </w:tc>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 xml:space="preserve">- </w:t>
            </w:r>
          </w:p>
        </w:tc>
      </w:tr>
      <w:tr w:rsidR="001F6055" w:rsidRPr="00F81804" w:rsidTr="00490FE4">
        <w:trPr>
          <w:trHeight w:val="247"/>
        </w:trPr>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 xml:space="preserve">Количество котельных с указанием их установленной тепловой мощности (штук) </w:t>
            </w:r>
          </w:p>
        </w:tc>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12 котельных, в том числе</w:t>
            </w:r>
          </w:p>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г. Шумиха, ул. Ленина, 15 – 20,5 Гкал/час</w:t>
            </w:r>
          </w:p>
          <w:p w:rsidR="001F6055" w:rsidRPr="00F81804" w:rsidRDefault="001F6055" w:rsidP="00490FE4">
            <w:pPr>
              <w:spacing w:after="0" w:line="240" w:lineRule="auto"/>
              <w:ind w:right="-92"/>
              <w:rPr>
                <w:rFonts w:eastAsia="Times New Roman"/>
                <w:color w:val="000000"/>
                <w:sz w:val="23"/>
              </w:rPr>
            </w:pPr>
            <w:r w:rsidRPr="00F81804">
              <w:rPr>
                <w:rFonts w:eastAsia="Times New Roman"/>
                <w:color w:val="000000"/>
                <w:sz w:val="23"/>
              </w:rPr>
              <w:t>г. Шумиха, ул. Победы, 25 – 2,106 Гкал/час</w:t>
            </w:r>
          </w:p>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г. Шумиха, ул. Ленина, 112 – 1,38 Гкал/час</w:t>
            </w:r>
          </w:p>
          <w:p w:rsidR="001F6055" w:rsidRPr="00F81804" w:rsidRDefault="001F6055" w:rsidP="00490FE4">
            <w:pPr>
              <w:spacing w:after="0" w:line="240" w:lineRule="auto"/>
              <w:ind w:right="-92"/>
              <w:rPr>
                <w:rFonts w:eastAsia="Times New Roman"/>
                <w:color w:val="000000"/>
                <w:sz w:val="23"/>
              </w:rPr>
            </w:pPr>
            <w:r w:rsidRPr="00F81804">
              <w:rPr>
                <w:rFonts w:eastAsia="Times New Roman"/>
                <w:color w:val="000000"/>
                <w:sz w:val="23"/>
              </w:rPr>
              <w:t>г. Шумиха, ул. Мелиораторов, 52 –0,43 Гкал/час</w:t>
            </w:r>
          </w:p>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г. Шумиха, ул. Белоносова, 30 – 0,4 Гкал/час</w:t>
            </w:r>
          </w:p>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г. Шумиха, ул. Белоносова, 51– 0,6 Гкал/час</w:t>
            </w:r>
          </w:p>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г. Шумиха, ул. Строителей, 20А – 1,29 Гкал/час</w:t>
            </w:r>
          </w:p>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г. Шумиха, ул. Магистральная, 1А – 0,4 Гкал/час</w:t>
            </w:r>
          </w:p>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г. Шумиха, ул. Морозова, 56 – 0,4 Гкал/час</w:t>
            </w:r>
          </w:p>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г. Шумиха, ул. Белоносова, 2 – 0,055 Гкал/час</w:t>
            </w:r>
          </w:p>
          <w:p w:rsidR="001F6055" w:rsidRPr="00F81804" w:rsidRDefault="001F6055" w:rsidP="00490FE4">
            <w:pPr>
              <w:spacing w:after="0" w:line="240" w:lineRule="auto"/>
              <w:rPr>
                <w:rFonts w:eastAsia="Times New Roman"/>
                <w:color w:val="000000"/>
                <w:sz w:val="23"/>
              </w:rPr>
            </w:pPr>
            <w:r w:rsidRPr="00F81804">
              <w:rPr>
                <w:rFonts w:eastAsia="Times New Roman"/>
                <w:color w:val="000000"/>
                <w:sz w:val="23"/>
              </w:rPr>
              <w:t xml:space="preserve">г. Шумиха, ул. </w:t>
            </w:r>
            <w:proofErr w:type="spellStart"/>
            <w:r w:rsidRPr="00F81804">
              <w:rPr>
                <w:rFonts w:eastAsia="Times New Roman"/>
                <w:color w:val="000000"/>
                <w:sz w:val="23"/>
              </w:rPr>
              <w:t>Олохова</w:t>
            </w:r>
            <w:proofErr w:type="spellEnd"/>
            <w:r w:rsidRPr="00F81804">
              <w:rPr>
                <w:rFonts w:eastAsia="Times New Roman"/>
                <w:color w:val="000000"/>
                <w:sz w:val="23"/>
              </w:rPr>
              <w:t>, 85 – 0,2 Гкал/час</w:t>
            </w:r>
          </w:p>
          <w:p w:rsidR="001F6055" w:rsidRPr="00F81804" w:rsidRDefault="001F6055" w:rsidP="00490FE4">
            <w:pPr>
              <w:spacing w:after="0" w:line="240" w:lineRule="auto"/>
            </w:pPr>
            <w:r w:rsidRPr="00F81804">
              <w:rPr>
                <w:rFonts w:eastAsia="Times New Roman"/>
                <w:color w:val="000000"/>
                <w:sz w:val="23"/>
              </w:rPr>
              <w:t>г. Шумиха, ул. Советская, 125В, 51– 0,172 Гкал/час</w:t>
            </w:r>
          </w:p>
        </w:tc>
      </w:tr>
      <w:tr w:rsidR="001F6055" w:rsidRPr="00F81804" w:rsidTr="00490FE4">
        <w:trPr>
          <w:trHeight w:val="247"/>
        </w:trPr>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 xml:space="preserve">Количество центральных тепловых пунктов (штук) </w:t>
            </w:r>
          </w:p>
        </w:tc>
        <w:tc>
          <w:tcPr>
            <w:tcW w:w="4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6055" w:rsidRPr="00F81804" w:rsidRDefault="001F6055" w:rsidP="00490FE4">
            <w:pPr>
              <w:spacing w:after="0" w:line="240" w:lineRule="auto"/>
            </w:pPr>
            <w:r w:rsidRPr="00F81804">
              <w:rPr>
                <w:rFonts w:eastAsia="Times New Roman"/>
                <w:color w:val="000000"/>
                <w:sz w:val="23"/>
              </w:rPr>
              <w:t>13</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bookmarkStart w:id="31" w:name="Par74"/>
      <w:bookmarkStart w:id="32" w:name="Par307"/>
      <w:bookmarkEnd w:id="31"/>
      <w:bookmarkEnd w:id="32"/>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sectPr w:rsidR="001F6055" w:rsidRPr="00F81804" w:rsidSect="00490FE4">
          <w:pgSz w:w="11906" w:h="16838"/>
          <w:pgMar w:top="567" w:right="567" w:bottom="567" w:left="1134" w:header="709" w:footer="709" w:gutter="0"/>
          <w:cols w:space="708"/>
          <w:docGrid w:linePitch="360"/>
        </w:sectPr>
      </w:pPr>
    </w:p>
    <w:p w:rsidR="001F6055" w:rsidRPr="00F81804" w:rsidRDefault="001F6055" w:rsidP="001F6055">
      <w:pPr>
        <w:spacing w:after="0" w:line="360" w:lineRule="auto"/>
        <w:ind w:firstLine="709"/>
        <w:jc w:val="both"/>
        <w:rPr>
          <w:b/>
          <w:sz w:val="28"/>
          <w:szCs w:val="28"/>
        </w:rPr>
      </w:pPr>
      <w:bookmarkStart w:id="33" w:name="Par654"/>
      <w:bookmarkEnd w:id="33"/>
      <w:r w:rsidRPr="00F81804">
        <w:rPr>
          <w:b/>
          <w:sz w:val="28"/>
          <w:szCs w:val="28"/>
        </w:rPr>
        <w:lastRenderedPageBreak/>
        <w:t>Часть 11. Цены (тарифы) в сфере теплоснабжения</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 xml:space="preserve">11.1 Динамика утвержденных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F81804">
        <w:rPr>
          <w:sz w:val="28"/>
          <w:szCs w:val="28"/>
        </w:rPr>
        <w:t>теплосетевой</w:t>
      </w:r>
      <w:proofErr w:type="spellEnd"/>
      <w:r w:rsidRPr="00F81804">
        <w:rPr>
          <w:sz w:val="28"/>
          <w:szCs w:val="28"/>
        </w:rPr>
        <w:t xml:space="preserve"> и теплоснабжающей организации с учетом последних 3 лет</w:t>
      </w:r>
    </w:p>
    <w:tbl>
      <w:tblPr>
        <w:tblStyle w:val="a6"/>
        <w:tblW w:w="10421" w:type="dxa"/>
        <w:tblLook w:val="04A0"/>
      </w:tblPr>
      <w:tblGrid>
        <w:gridCol w:w="1816"/>
        <w:gridCol w:w="1376"/>
        <w:gridCol w:w="1445"/>
        <w:gridCol w:w="1446"/>
        <w:gridCol w:w="1446"/>
        <w:gridCol w:w="1446"/>
        <w:gridCol w:w="1446"/>
      </w:tblGrid>
      <w:tr w:rsidR="001F6055" w:rsidRPr="00F81804" w:rsidTr="00490FE4">
        <w:tc>
          <w:tcPr>
            <w:tcW w:w="1996" w:type="dxa"/>
            <w:vMerge w:val="restart"/>
            <w:vAlign w:val="center"/>
          </w:tcPr>
          <w:p w:rsidR="001F6055" w:rsidRPr="00F81804" w:rsidRDefault="001F6055" w:rsidP="00490FE4">
            <w:pPr>
              <w:jc w:val="center"/>
            </w:pPr>
            <w:r w:rsidRPr="00F81804">
              <w:t>Период</w:t>
            </w:r>
          </w:p>
        </w:tc>
        <w:tc>
          <w:tcPr>
            <w:tcW w:w="2557" w:type="dxa"/>
            <w:gridSpan w:val="2"/>
          </w:tcPr>
          <w:p w:rsidR="001F6055" w:rsidRPr="00F81804" w:rsidRDefault="001F6055" w:rsidP="00490FE4">
            <w:pPr>
              <w:jc w:val="center"/>
            </w:pPr>
            <w:r w:rsidRPr="00F81804">
              <w:t>2016</w:t>
            </w:r>
          </w:p>
        </w:tc>
        <w:tc>
          <w:tcPr>
            <w:tcW w:w="2934" w:type="dxa"/>
            <w:gridSpan w:val="2"/>
            <w:vAlign w:val="center"/>
          </w:tcPr>
          <w:p w:rsidR="001F6055" w:rsidRPr="00F81804" w:rsidRDefault="001F6055" w:rsidP="00490FE4">
            <w:pPr>
              <w:jc w:val="center"/>
            </w:pPr>
            <w:r w:rsidRPr="00F81804">
              <w:t>2017</w:t>
            </w:r>
          </w:p>
        </w:tc>
        <w:tc>
          <w:tcPr>
            <w:tcW w:w="2934" w:type="dxa"/>
            <w:gridSpan w:val="2"/>
            <w:vAlign w:val="center"/>
          </w:tcPr>
          <w:p w:rsidR="001F6055" w:rsidRPr="00F81804" w:rsidRDefault="001F6055" w:rsidP="00490FE4">
            <w:pPr>
              <w:jc w:val="center"/>
            </w:pPr>
            <w:r w:rsidRPr="00F81804">
              <w:t>2018</w:t>
            </w:r>
          </w:p>
        </w:tc>
      </w:tr>
      <w:tr w:rsidR="001F6055" w:rsidRPr="00F81804" w:rsidTr="00490FE4">
        <w:tc>
          <w:tcPr>
            <w:tcW w:w="1996" w:type="dxa"/>
            <w:vMerge/>
            <w:vAlign w:val="center"/>
          </w:tcPr>
          <w:p w:rsidR="001F6055" w:rsidRPr="00F81804" w:rsidRDefault="001F6055" w:rsidP="00490FE4">
            <w:pPr>
              <w:jc w:val="center"/>
            </w:pPr>
          </w:p>
        </w:tc>
        <w:tc>
          <w:tcPr>
            <w:tcW w:w="1091" w:type="dxa"/>
          </w:tcPr>
          <w:p w:rsidR="001F6055" w:rsidRPr="00F81804" w:rsidRDefault="001F6055" w:rsidP="00490FE4">
            <w:pPr>
              <w:jc w:val="center"/>
            </w:pPr>
            <w:r w:rsidRPr="00F81804">
              <w:t>01.01.2016-30.06.2016</w:t>
            </w:r>
          </w:p>
        </w:tc>
        <w:tc>
          <w:tcPr>
            <w:tcW w:w="1466" w:type="dxa"/>
            <w:vAlign w:val="center"/>
          </w:tcPr>
          <w:p w:rsidR="001F6055" w:rsidRPr="00F81804" w:rsidRDefault="001F6055" w:rsidP="00490FE4">
            <w:pPr>
              <w:jc w:val="center"/>
            </w:pPr>
            <w:r w:rsidRPr="00F81804">
              <w:t>30.06.2016-31.12.2016</w:t>
            </w:r>
          </w:p>
        </w:tc>
        <w:tc>
          <w:tcPr>
            <w:tcW w:w="1467" w:type="dxa"/>
            <w:vAlign w:val="center"/>
          </w:tcPr>
          <w:p w:rsidR="001F6055" w:rsidRPr="00F81804" w:rsidRDefault="001F6055" w:rsidP="00490FE4">
            <w:pPr>
              <w:jc w:val="center"/>
            </w:pPr>
            <w:r w:rsidRPr="00F81804">
              <w:t>01.01.2017-30.06.2017</w:t>
            </w:r>
          </w:p>
        </w:tc>
        <w:tc>
          <w:tcPr>
            <w:tcW w:w="1467" w:type="dxa"/>
            <w:vAlign w:val="center"/>
          </w:tcPr>
          <w:p w:rsidR="001F6055" w:rsidRPr="00F81804" w:rsidRDefault="001F6055" w:rsidP="00490FE4">
            <w:pPr>
              <w:jc w:val="center"/>
            </w:pPr>
            <w:r w:rsidRPr="00F81804">
              <w:t>30.06.2017-31.12.2017</w:t>
            </w:r>
          </w:p>
        </w:tc>
        <w:tc>
          <w:tcPr>
            <w:tcW w:w="1467" w:type="dxa"/>
            <w:vAlign w:val="center"/>
          </w:tcPr>
          <w:p w:rsidR="001F6055" w:rsidRPr="00F81804" w:rsidRDefault="001F6055" w:rsidP="00490FE4">
            <w:pPr>
              <w:jc w:val="center"/>
            </w:pPr>
            <w:r w:rsidRPr="00F81804">
              <w:t>01.01.2018-30.06.2018</w:t>
            </w:r>
          </w:p>
        </w:tc>
        <w:tc>
          <w:tcPr>
            <w:tcW w:w="1467" w:type="dxa"/>
            <w:vAlign w:val="center"/>
          </w:tcPr>
          <w:p w:rsidR="001F6055" w:rsidRPr="00F81804" w:rsidRDefault="001F6055" w:rsidP="00490FE4">
            <w:pPr>
              <w:jc w:val="center"/>
            </w:pPr>
            <w:r w:rsidRPr="00F81804">
              <w:t>30.06.2018-31.12.2018</w:t>
            </w:r>
          </w:p>
        </w:tc>
      </w:tr>
      <w:tr w:rsidR="001F6055" w:rsidRPr="00F81804" w:rsidTr="00262CCF">
        <w:tc>
          <w:tcPr>
            <w:tcW w:w="1996" w:type="dxa"/>
            <w:vAlign w:val="center"/>
          </w:tcPr>
          <w:p w:rsidR="001F6055" w:rsidRPr="00F81804" w:rsidRDefault="001F6055" w:rsidP="00490FE4">
            <w:pPr>
              <w:jc w:val="center"/>
            </w:pPr>
            <w:r w:rsidRPr="00F81804">
              <w:t>Тариф на тепловую энергию, руб. / Гкал</w:t>
            </w:r>
          </w:p>
        </w:tc>
        <w:tc>
          <w:tcPr>
            <w:tcW w:w="1091" w:type="dxa"/>
            <w:vAlign w:val="center"/>
          </w:tcPr>
          <w:p w:rsidR="001F6055" w:rsidRPr="00F81804" w:rsidRDefault="00262CCF" w:rsidP="00262CCF">
            <w:pPr>
              <w:jc w:val="center"/>
            </w:pPr>
            <w:r>
              <w:t>3067,62</w:t>
            </w:r>
          </w:p>
        </w:tc>
        <w:tc>
          <w:tcPr>
            <w:tcW w:w="1466" w:type="dxa"/>
            <w:vAlign w:val="center"/>
          </w:tcPr>
          <w:p w:rsidR="001F6055" w:rsidRPr="00F81804" w:rsidRDefault="00262CCF" w:rsidP="00490FE4">
            <w:pPr>
              <w:jc w:val="center"/>
            </w:pPr>
            <w:r>
              <w:t>3199,37</w:t>
            </w:r>
          </w:p>
        </w:tc>
        <w:tc>
          <w:tcPr>
            <w:tcW w:w="1467" w:type="dxa"/>
            <w:vAlign w:val="center"/>
          </w:tcPr>
          <w:p w:rsidR="001F6055" w:rsidRPr="00F81804" w:rsidRDefault="00262CCF" w:rsidP="00490FE4">
            <w:pPr>
              <w:jc w:val="center"/>
            </w:pPr>
            <w:r>
              <w:t>3199,37</w:t>
            </w:r>
          </w:p>
        </w:tc>
        <w:tc>
          <w:tcPr>
            <w:tcW w:w="1467" w:type="dxa"/>
            <w:vAlign w:val="center"/>
          </w:tcPr>
          <w:p w:rsidR="001F6055" w:rsidRPr="00F81804" w:rsidRDefault="00262CCF" w:rsidP="00490FE4">
            <w:pPr>
              <w:jc w:val="center"/>
            </w:pPr>
            <w:r>
              <w:t>3497,82</w:t>
            </w:r>
          </w:p>
        </w:tc>
        <w:tc>
          <w:tcPr>
            <w:tcW w:w="1467" w:type="dxa"/>
            <w:vAlign w:val="center"/>
          </w:tcPr>
          <w:p w:rsidR="001F6055" w:rsidRPr="00F81804" w:rsidRDefault="00262CCF" w:rsidP="00490FE4">
            <w:pPr>
              <w:jc w:val="center"/>
            </w:pPr>
            <w:r>
              <w:t>3497,82</w:t>
            </w:r>
          </w:p>
        </w:tc>
        <w:tc>
          <w:tcPr>
            <w:tcW w:w="1467" w:type="dxa"/>
            <w:vAlign w:val="center"/>
          </w:tcPr>
          <w:p w:rsidR="001F6055" w:rsidRPr="00F81804" w:rsidRDefault="00262CCF" w:rsidP="00490FE4">
            <w:pPr>
              <w:jc w:val="center"/>
            </w:pPr>
            <w:r>
              <w:t>3522,94</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11.2 Структура цен (тарифов), установленных на момент разработки схемы теплоснабжения</w:t>
      </w:r>
    </w:p>
    <w:p w:rsidR="001F6055" w:rsidRPr="00F81804" w:rsidRDefault="001F6055" w:rsidP="001F6055">
      <w:pPr>
        <w:spacing w:after="0" w:line="360" w:lineRule="auto"/>
        <w:ind w:firstLine="709"/>
        <w:jc w:val="both"/>
        <w:rPr>
          <w:sz w:val="28"/>
          <w:szCs w:val="28"/>
        </w:rPr>
      </w:pPr>
      <w:r w:rsidRPr="00F81804">
        <w:rPr>
          <w:sz w:val="28"/>
          <w:szCs w:val="28"/>
        </w:rPr>
        <w:t xml:space="preserve">Структура цены на тепловую энергию формируется </w:t>
      </w:r>
      <w:proofErr w:type="spellStart"/>
      <w:r w:rsidRPr="00F81804">
        <w:rPr>
          <w:sz w:val="28"/>
          <w:szCs w:val="28"/>
        </w:rPr>
        <w:t>одноставочным</w:t>
      </w:r>
      <w:proofErr w:type="spellEnd"/>
      <w:r w:rsidRPr="00F81804">
        <w:rPr>
          <w:sz w:val="28"/>
          <w:szCs w:val="28"/>
        </w:rPr>
        <w:t xml:space="preserve"> тарифом (таблица 11.2.1).</w:t>
      </w:r>
    </w:p>
    <w:p w:rsidR="001F6055" w:rsidRPr="00F81804" w:rsidRDefault="001F6055" w:rsidP="001F6055">
      <w:pPr>
        <w:spacing w:line="300" w:lineRule="auto"/>
        <w:jc w:val="both"/>
        <w:rPr>
          <w:sz w:val="28"/>
          <w:szCs w:val="28"/>
        </w:rPr>
      </w:pPr>
      <w:r w:rsidRPr="00F81804">
        <w:rPr>
          <w:sz w:val="28"/>
          <w:szCs w:val="28"/>
        </w:rPr>
        <w:t>Таблица 11.2.1 – Структура цен (тарифов)</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8"/>
        <w:gridCol w:w="2695"/>
      </w:tblGrid>
      <w:tr w:rsidR="001F6055" w:rsidRPr="00F81804" w:rsidTr="00490FE4">
        <w:trPr>
          <w:trHeight w:val="70"/>
        </w:trPr>
        <w:tc>
          <w:tcPr>
            <w:tcW w:w="3642" w:type="pct"/>
            <w:vMerge w:val="restart"/>
            <w:shd w:val="clear" w:color="auto" w:fill="auto"/>
            <w:vAlign w:val="center"/>
          </w:tcPr>
          <w:p w:rsidR="001F6055" w:rsidRPr="00F81804" w:rsidRDefault="001F6055" w:rsidP="00490FE4">
            <w:r w:rsidRPr="00F81804">
              <w:t>Тариф на тепловую энергию (мощность), руб./Гкал</w:t>
            </w:r>
          </w:p>
        </w:tc>
        <w:tc>
          <w:tcPr>
            <w:tcW w:w="1358" w:type="pct"/>
            <w:shd w:val="clear" w:color="auto" w:fill="auto"/>
            <w:noWrap/>
            <w:vAlign w:val="center"/>
          </w:tcPr>
          <w:p w:rsidR="001F6055" w:rsidRPr="00F81804" w:rsidRDefault="001F6055" w:rsidP="00490FE4">
            <w:pPr>
              <w:jc w:val="center"/>
            </w:pPr>
            <w:r w:rsidRPr="00F81804">
              <w:t>01.01.2018-30.06.2018</w:t>
            </w:r>
          </w:p>
        </w:tc>
      </w:tr>
      <w:tr w:rsidR="001F6055" w:rsidRPr="00F81804" w:rsidTr="00262CCF">
        <w:trPr>
          <w:trHeight w:val="20"/>
        </w:trPr>
        <w:tc>
          <w:tcPr>
            <w:tcW w:w="3642" w:type="pct"/>
            <w:vMerge/>
            <w:shd w:val="clear" w:color="auto" w:fill="auto"/>
            <w:vAlign w:val="center"/>
          </w:tcPr>
          <w:p w:rsidR="001F6055" w:rsidRPr="00F81804" w:rsidRDefault="001F6055" w:rsidP="00490FE4"/>
        </w:tc>
        <w:tc>
          <w:tcPr>
            <w:tcW w:w="1358" w:type="pct"/>
            <w:shd w:val="clear" w:color="auto" w:fill="auto"/>
            <w:noWrap/>
            <w:vAlign w:val="center"/>
          </w:tcPr>
          <w:p w:rsidR="001F6055" w:rsidRPr="00F81804" w:rsidRDefault="00262CCF" w:rsidP="00262CCF">
            <w:pPr>
              <w:jc w:val="center"/>
            </w:pPr>
            <w:r>
              <w:t>3297,7</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11.3 Плата за подключение к системе теплоснабжения и поступлений денежных средств от осуществления указанной деятельности</w:t>
      </w:r>
    </w:p>
    <w:p w:rsidR="001F6055" w:rsidRPr="00F81804" w:rsidRDefault="001F6055" w:rsidP="001F6055">
      <w:pPr>
        <w:spacing w:after="0" w:line="360" w:lineRule="auto"/>
        <w:ind w:firstLine="709"/>
        <w:jc w:val="both"/>
        <w:rPr>
          <w:sz w:val="28"/>
          <w:szCs w:val="28"/>
        </w:rPr>
      </w:pPr>
      <w:r w:rsidRPr="00F81804">
        <w:rPr>
          <w:sz w:val="28"/>
          <w:szCs w:val="28"/>
        </w:rPr>
        <w:t>Плата за подключение к системе теплоснабжения и поступлений денежных средств от осуществления указанной деятельности не установлены.</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11.4 Плата за услуги по поддержанию резервной тепловой мощности, в том числе для социально значимых категорий потребителей</w:t>
      </w:r>
    </w:p>
    <w:p w:rsidR="001F6055" w:rsidRPr="00F81804" w:rsidRDefault="001F6055" w:rsidP="001F6055">
      <w:pPr>
        <w:spacing w:after="0" w:line="360" w:lineRule="auto"/>
        <w:ind w:firstLine="709"/>
        <w:jc w:val="both"/>
        <w:rPr>
          <w:sz w:val="28"/>
          <w:szCs w:val="28"/>
        </w:rPr>
      </w:pPr>
      <w:r w:rsidRPr="00F81804">
        <w:rPr>
          <w:sz w:val="28"/>
          <w:szCs w:val="28"/>
        </w:rPr>
        <w:t>Плата за услуги по поддержанию резервной тепловой мощности, в том числе для социально значимых категорий потребителей, не установлены.</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sectPr w:rsidR="001F6055" w:rsidRPr="00F81804" w:rsidSect="00490FE4">
          <w:pgSz w:w="11906" w:h="16838"/>
          <w:pgMar w:top="567" w:right="567" w:bottom="567" w:left="1134" w:header="709" w:footer="709" w:gutter="0"/>
          <w:cols w:space="708"/>
          <w:docGrid w:linePitch="360"/>
        </w:sectPr>
      </w:pPr>
    </w:p>
    <w:p w:rsidR="001F6055" w:rsidRPr="00F81804" w:rsidRDefault="001F6055" w:rsidP="001F6055">
      <w:pPr>
        <w:spacing w:after="0" w:line="360" w:lineRule="auto"/>
        <w:ind w:firstLine="709"/>
        <w:jc w:val="both"/>
        <w:rPr>
          <w:b/>
          <w:sz w:val="28"/>
          <w:szCs w:val="28"/>
        </w:rPr>
      </w:pPr>
      <w:r w:rsidRPr="00F81804">
        <w:rPr>
          <w:b/>
          <w:sz w:val="28"/>
          <w:szCs w:val="28"/>
        </w:rPr>
        <w:lastRenderedPageBreak/>
        <w:t>Часть 12. Описание существующих технических и технологических проблем в системах теплоснабжения поселения</w:t>
      </w:r>
    </w:p>
    <w:p w:rsidR="001F6055" w:rsidRPr="00F81804" w:rsidRDefault="001F6055" w:rsidP="001F6055">
      <w:pPr>
        <w:spacing w:after="0" w:line="360" w:lineRule="auto"/>
        <w:ind w:firstLine="709"/>
        <w:jc w:val="both"/>
        <w:rPr>
          <w:sz w:val="28"/>
          <w:szCs w:val="28"/>
        </w:rPr>
      </w:pPr>
      <w:r w:rsidRPr="00F81804">
        <w:rPr>
          <w:sz w:val="28"/>
          <w:szCs w:val="28"/>
        </w:rPr>
        <w:t>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1F6055" w:rsidRPr="00F81804" w:rsidRDefault="001F6055" w:rsidP="001F6055">
      <w:pPr>
        <w:spacing w:after="0" w:line="360" w:lineRule="auto"/>
        <w:ind w:firstLine="709"/>
        <w:jc w:val="both"/>
        <w:rPr>
          <w:sz w:val="28"/>
          <w:szCs w:val="28"/>
        </w:rPr>
      </w:pPr>
      <w:r w:rsidRPr="00F81804">
        <w:rPr>
          <w:sz w:val="28"/>
          <w:szCs w:val="28"/>
        </w:rPr>
        <w:t>Проблемы организации качественного теплоснабжения отсутствуют.</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12.2 Описание 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p w:rsidR="001F6055" w:rsidRPr="00F81804" w:rsidRDefault="001F6055" w:rsidP="001F6055">
      <w:pPr>
        <w:spacing w:after="0" w:line="360" w:lineRule="auto"/>
        <w:ind w:firstLine="709"/>
        <w:jc w:val="both"/>
        <w:rPr>
          <w:sz w:val="28"/>
          <w:szCs w:val="28"/>
        </w:rPr>
      </w:pPr>
      <w:r>
        <w:rPr>
          <w:sz w:val="28"/>
          <w:szCs w:val="28"/>
        </w:rPr>
        <w:t>В настоящее время дымовая труба котельной по ул. Центральная, 63 находится в ограниченно-работоспособном состоянии, о чем свидетельствует заключение по результатам технического обследования металлической дымовой трубы. В период до 2020 года необходимо выполнить замену дымовой трубы с целью повышения надежности работы источника теплоснабжения.</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12.3 Описание существующих проблем развития систем теплоснабжения</w:t>
      </w:r>
    </w:p>
    <w:p w:rsidR="001F6055" w:rsidRDefault="001F6055" w:rsidP="001F6055">
      <w:pPr>
        <w:spacing w:after="0" w:line="360" w:lineRule="auto"/>
        <w:ind w:firstLine="709"/>
        <w:jc w:val="both"/>
        <w:rPr>
          <w:sz w:val="28"/>
          <w:szCs w:val="28"/>
        </w:rPr>
      </w:pPr>
      <w:r w:rsidRPr="00F81804">
        <w:rPr>
          <w:sz w:val="28"/>
          <w:szCs w:val="28"/>
        </w:rPr>
        <w:t>Основной проблемой развития систем теплоснабжения является низкая востребованность в централизованном теплоснабжении. Физические лица предпочитают индивидуальные источники тепловой энергии.</w:t>
      </w:r>
    </w:p>
    <w:p w:rsidR="001F6055" w:rsidRPr="00F81804" w:rsidRDefault="001F6055" w:rsidP="001F6055">
      <w:pPr>
        <w:spacing w:after="0" w:line="360" w:lineRule="auto"/>
        <w:ind w:firstLine="709"/>
        <w:jc w:val="both"/>
        <w:rPr>
          <w:sz w:val="28"/>
          <w:szCs w:val="28"/>
        </w:rPr>
      </w:pPr>
      <w:r>
        <w:rPr>
          <w:sz w:val="28"/>
          <w:szCs w:val="28"/>
        </w:rPr>
        <w:t xml:space="preserve">Основной проблемой развития системы централизованного теплоснабжения с. </w:t>
      </w:r>
      <w:proofErr w:type="spellStart"/>
      <w:r>
        <w:rPr>
          <w:sz w:val="28"/>
          <w:szCs w:val="28"/>
        </w:rPr>
        <w:t>Карачельское</w:t>
      </w:r>
      <w:proofErr w:type="spellEnd"/>
      <w:r>
        <w:rPr>
          <w:sz w:val="28"/>
          <w:szCs w:val="28"/>
        </w:rPr>
        <w:t xml:space="preserve"> в настоящее время является физически и морально устаревшее оборудование котельной. С целью повышения эффективности работы котельной планируется реконструкция котельной с заменой существующих угольных котлов на современные газовые котл</w:t>
      </w:r>
      <w:r w:rsidR="006C6954">
        <w:rPr>
          <w:sz w:val="28"/>
          <w:szCs w:val="28"/>
        </w:rPr>
        <w:t>ы</w:t>
      </w:r>
      <w:r>
        <w:rPr>
          <w:sz w:val="28"/>
          <w:szCs w:val="28"/>
        </w:rPr>
        <w:t xml:space="preserve"> с высоким КПД.</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12.4 Описание существующих проблем надежного и эффективного снабжения топливом действующих систем теплоснабжения</w:t>
      </w:r>
    </w:p>
    <w:p w:rsidR="001F6055" w:rsidRPr="00F81804" w:rsidRDefault="001F6055" w:rsidP="001F6055">
      <w:pPr>
        <w:spacing w:after="0" w:line="360" w:lineRule="auto"/>
        <w:ind w:firstLine="709"/>
        <w:jc w:val="both"/>
        <w:rPr>
          <w:sz w:val="28"/>
          <w:szCs w:val="28"/>
        </w:rPr>
      </w:pPr>
      <w:r w:rsidRPr="00F81804">
        <w:rPr>
          <w:sz w:val="28"/>
          <w:szCs w:val="28"/>
        </w:rPr>
        <w:lastRenderedPageBreak/>
        <w:t>Проблем надежного и эффективного снабжения топливом действующих систем теплоснабжения не существует.</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12.5 Анализ предписаний надзорных органов об устранении нарушений, влияющих на безопасность и надежность системы теплоснабжения</w:t>
      </w:r>
    </w:p>
    <w:p w:rsidR="001F6055" w:rsidRPr="00F81804" w:rsidRDefault="00880CEC" w:rsidP="001F6055">
      <w:pPr>
        <w:spacing w:after="0" w:line="360" w:lineRule="auto"/>
        <w:ind w:firstLine="709"/>
        <w:jc w:val="both"/>
        <w:rPr>
          <w:sz w:val="28"/>
          <w:szCs w:val="28"/>
        </w:rPr>
      </w:pPr>
      <w:r>
        <w:rPr>
          <w:sz w:val="28"/>
          <w:szCs w:val="28"/>
        </w:rPr>
        <w:t>В настоящее время дымовая труба котельной по ул. Центральная, 63 находится в ограниченно-работоспособном состоянии, о чем свидетельствует заключение по результатам технического обследования металлической дымовой трубы. В период до 2020 года необходимо выполнить замену дымовой трубы с целью повышения надежности работы источника теплоснабжения</w:t>
      </w:r>
      <w:r w:rsidR="001F6055" w:rsidRPr="00F81804">
        <w:rPr>
          <w:sz w:val="28"/>
          <w:szCs w:val="28"/>
        </w:rPr>
        <w:t>.</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sectPr w:rsidR="001F6055" w:rsidRPr="00F81804" w:rsidSect="00490FE4">
          <w:pgSz w:w="11906" w:h="16838"/>
          <w:pgMar w:top="567" w:right="567" w:bottom="567" w:left="1134" w:header="709" w:footer="709" w:gutter="0"/>
          <w:cols w:space="708"/>
          <w:docGrid w:linePitch="360"/>
        </w:sectPr>
      </w:pPr>
    </w:p>
    <w:p w:rsidR="001F6055" w:rsidRPr="00F81804" w:rsidRDefault="001F6055" w:rsidP="001F6055">
      <w:pPr>
        <w:spacing w:after="0" w:line="360" w:lineRule="auto"/>
        <w:ind w:firstLine="709"/>
        <w:jc w:val="both"/>
        <w:rPr>
          <w:b/>
          <w:sz w:val="28"/>
          <w:szCs w:val="28"/>
        </w:rPr>
      </w:pPr>
      <w:r w:rsidRPr="00F81804">
        <w:rPr>
          <w:b/>
          <w:sz w:val="28"/>
          <w:szCs w:val="28"/>
        </w:rPr>
        <w:lastRenderedPageBreak/>
        <w:t>ГЛАВА 2. Перспективные потребление тепловой энергии на цели теплоснабжения</w:t>
      </w:r>
    </w:p>
    <w:p w:rsidR="001F6055" w:rsidRPr="00F81804" w:rsidRDefault="001F6055" w:rsidP="001F6055">
      <w:pPr>
        <w:spacing w:after="0" w:line="360" w:lineRule="auto"/>
        <w:ind w:firstLine="709"/>
        <w:jc w:val="both"/>
        <w:rPr>
          <w:b/>
          <w:sz w:val="28"/>
          <w:szCs w:val="28"/>
        </w:rPr>
      </w:pPr>
      <w:r w:rsidRPr="00F81804">
        <w:rPr>
          <w:b/>
          <w:sz w:val="28"/>
          <w:szCs w:val="28"/>
        </w:rPr>
        <w:t>2.1 Данные базового уровня потребления тепла на цели теплоснабжения</w:t>
      </w:r>
    </w:p>
    <w:p w:rsidR="001F6055" w:rsidRPr="00F81804" w:rsidRDefault="001F6055" w:rsidP="001F6055">
      <w:pPr>
        <w:spacing w:after="0" w:line="360" w:lineRule="auto"/>
        <w:ind w:firstLine="709"/>
        <w:jc w:val="both"/>
        <w:rPr>
          <w:sz w:val="28"/>
          <w:szCs w:val="28"/>
        </w:rPr>
      </w:pPr>
      <w:r w:rsidRPr="00F81804">
        <w:rPr>
          <w:sz w:val="28"/>
          <w:szCs w:val="28"/>
        </w:rPr>
        <w:t xml:space="preserve">Базовый уровень потребления тепла на цели теплоснабжения от муниципальной котельной составляет </w:t>
      </w:r>
      <w:r w:rsidR="00127536">
        <w:rPr>
          <w:sz w:val="28"/>
          <w:szCs w:val="28"/>
        </w:rPr>
        <w:t>1280,46</w:t>
      </w:r>
      <w:r w:rsidRPr="00F81804">
        <w:rPr>
          <w:sz w:val="28"/>
          <w:szCs w:val="28"/>
        </w:rPr>
        <w:t xml:space="preserve"> Гкал.</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2.2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rsidR="001F6055" w:rsidRPr="00F81804" w:rsidRDefault="001F6055" w:rsidP="001F6055">
      <w:pPr>
        <w:spacing w:after="0" w:line="360" w:lineRule="auto"/>
        <w:ind w:firstLine="709"/>
        <w:jc w:val="both"/>
        <w:rPr>
          <w:sz w:val="28"/>
          <w:szCs w:val="28"/>
        </w:rPr>
      </w:pPr>
      <w:r w:rsidRPr="00F81804">
        <w:rPr>
          <w:sz w:val="28"/>
          <w:szCs w:val="28"/>
        </w:rPr>
        <w:t>Таблица 2.2.1 – Площадь строительных фондов и приросты площади строительных фондов с индивидуальными источниками теплоснабжения</w:t>
      </w:r>
    </w:p>
    <w:tbl>
      <w:tblPr>
        <w:tblStyle w:val="a6"/>
        <w:tblW w:w="10421" w:type="dxa"/>
        <w:tblLayout w:type="fixed"/>
        <w:tblCellMar>
          <w:left w:w="0" w:type="dxa"/>
          <w:right w:w="0" w:type="dxa"/>
        </w:tblCellMar>
        <w:tblLook w:val="04A0"/>
      </w:tblPr>
      <w:tblGrid>
        <w:gridCol w:w="1967"/>
        <w:gridCol w:w="940"/>
        <w:gridCol w:w="940"/>
        <w:gridCol w:w="940"/>
        <w:gridCol w:w="939"/>
        <w:gridCol w:w="939"/>
        <w:gridCol w:w="939"/>
        <w:gridCol w:w="939"/>
        <w:gridCol w:w="939"/>
        <w:gridCol w:w="939"/>
      </w:tblGrid>
      <w:tr w:rsidR="001F6055" w:rsidRPr="00F81804" w:rsidTr="00490FE4">
        <w:tc>
          <w:tcPr>
            <w:tcW w:w="1967" w:type="dxa"/>
            <w:vAlign w:val="center"/>
          </w:tcPr>
          <w:p w:rsidR="001F6055" w:rsidRPr="00F81804" w:rsidRDefault="001F6055" w:rsidP="00490FE4">
            <w:pPr>
              <w:spacing w:line="360" w:lineRule="auto"/>
              <w:jc w:val="center"/>
            </w:pPr>
            <w:r w:rsidRPr="00F81804">
              <w:t>Показатель</w:t>
            </w:r>
          </w:p>
        </w:tc>
        <w:tc>
          <w:tcPr>
            <w:tcW w:w="940" w:type="dxa"/>
            <w:vAlign w:val="center"/>
          </w:tcPr>
          <w:p w:rsidR="001F6055" w:rsidRPr="00F81804" w:rsidRDefault="001F6055" w:rsidP="00490FE4">
            <w:pPr>
              <w:spacing w:line="360" w:lineRule="auto"/>
              <w:jc w:val="center"/>
            </w:pPr>
            <w:r w:rsidRPr="00F81804">
              <w:t>2016</w:t>
            </w:r>
          </w:p>
        </w:tc>
        <w:tc>
          <w:tcPr>
            <w:tcW w:w="940" w:type="dxa"/>
            <w:vAlign w:val="center"/>
          </w:tcPr>
          <w:p w:rsidR="001F6055" w:rsidRPr="00F81804" w:rsidRDefault="001F6055" w:rsidP="00490FE4">
            <w:pPr>
              <w:spacing w:line="360" w:lineRule="auto"/>
              <w:jc w:val="center"/>
            </w:pPr>
            <w:r w:rsidRPr="00F81804">
              <w:t>2017</w:t>
            </w:r>
          </w:p>
        </w:tc>
        <w:tc>
          <w:tcPr>
            <w:tcW w:w="940" w:type="dxa"/>
            <w:vAlign w:val="center"/>
          </w:tcPr>
          <w:p w:rsidR="001F6055" w:rsidRPr="00F81804" w:rsidRDefault="001F6055" w:rsidP="00490FE4">
            <w:pPr>
              <w:spacing w:line="360" w:lineRule="auto"/>
              <w:jc w:val="center"/>
            </w:pPr>
            <w:r w:rsidRPr="00F81804">
              <w:t>2018</w:t>
            </w:r>
          </w:p>
        </w:tc>
        <w:tc>
          <w:tcPr>
            <w:tcW w:w="939" w:type="dxa"/>
            <w:vAlign w:val="center"/>
          </w:tcPr>
          <w:p w:rsidR="001F6055" w:rsidRPr="00F81804" w:rsidRDefault="001F6055" w:rsidP="00490FE4">
            <w:pPr>
              <w:spacing w:line="360" w:lineRule="auto"/>
              <w:jc w:val="center"/>
            </w:pPr>
            <w:r w:rsidRPr="00F81804">
              <w:t>2019</w:t>
            </w:r>
          </w:p>
        </w:tc>
        <w:tc>
          <w:tcPr>
            <w:tcW w:w="939" w:type="dxa"/>
            <w:vAlign w:val="center"/>
          </w:tcPr>
          <w:p w:rsidR="001F6055" w:rsidRPr="00F81804" w:rsidRDefault="001F6055" w:rsidP="00490FE4">
            <w:pPr>
              <w:spacing w:line="360" w:lineRule="auto"/>
              <w:jc w:val="center"/>
            </w:pPr>
            <w:r w:rsidRPr="00F81804">
              <w:t>2020</w:t>
            </w:r>
          </w:p>
        </w:tc>
        <w:tc>
          <w:tcPr>
            <w:tcW w:w="939" w:type="dxa"/>
            <w:vAlign w:val="center"/>
          </w:tcPr>
          <w:p w:rsidR="001F6055" w:rsidRPr="00F81804" w:rsidRDefault="001F6055" w:rsidP="00490FE4">
            <w:pPr>
              <w:spacing w:line="360" w:lineRule="auto"/>
              <w:jc w:val="center"/>
            </w:pPr>
            <w:r w:rsidRPr="00F81804">
              <w:t>2021</w:t>
            </w:r>
          </w:p>
        </w:tc>
        <w:tc>
          <w:tcPr>
            <w:tcW w:w="939" w:type="dxa"/>
            <w:vAlign w:val="center"/>
          </w:tcPr>
          <w:p w:rsidR="001F6055" w:rsidRPr="00F81804" w:rsidRDefault="001F6055" w:rsidP="00490FE4">
            <w:pPr>
              <w:spacing w:line="360" w:lineRule="auto"/>
              <w:jc w:val="center"/>
            </w:pPr>
            <w:r w:rsidRPr="00F81804">
              <w:t>2022-2026</w:t>
            </w:r>
          </w:p>
        </w:tc>
        <w:tc>
          <w:tcPr>
            <w:tcW w:w="939" w:type="dxa"/>
            <w:vAlign w:val="center"/>
          </w:tcPr>
          <w:p w:rsidR="001F6055" w:rsidRPr="00F81804" w:rsidRDefault="001F6055" w:rsidP="00490FE4">
            <w:pPr>
              <w:spacing w:line="360" w:lineRule="auto"/>
              <w:jc w:val="center"/>
            </w:pPr>
            <w:r w:rsidRPr="00F81804">
              <w:t>2027-2031</w:t>
            </w:r>
          </w:p>
        </w:tc>
        <w:tc>
          <w:tcPr>
            <w:tcW w:w="939" w:type="dxa"/>
            <w:vAlign w:val="center"/>
          </w:tcPr>
          <w:p w:rsidR="001F6055" w:rsidRPr="00F81804" w:rsidRDefault="001F6055" w:rsidP="00490FE4">
            <w:pPr>
              <w:spacing w:line="360" w:lineRule="auto"/>
              <w:jc w:val="center"/>
            </w:pPr>
            <w:r w:rsidRPr="00F81804">
              <w:t>2032-2042</w:t>
            </w:r>
          </w:p>
        </w:tc>
      </w:tr>
      <w:tr w:rsidR="001F6055" w:rsidRPr="00F81804" w:rsidTr="00490FE4">
        <w:tc>
          <w:tcPr>
            <w:tcW w:w="1967" w:type="dxa"/>
            <w:vAlign w:val="center"/>
          </w:tcPr>
          <w:p w:rsidR="001F6055" w:rsidRPr="00B539F8" w:rsidRDefault="001F6055" w:rsidP="00490FE4">
            <w:pPr>
              <w:spacing w:line="360" w:lineRule="auto"/>
              <w:jc w:val="center"/>
            </w:pPr>
            <w:r w:rsidRPr="00B539F8">
              <w:t>Многоквартирные дома (сохраняемая площадь), тыс. м</w:t>
            </w:r>
            <w:r w:rsidRPr="00B539F8">
              <w:rPr>
                <w:vertAlign w:val="superscript"/>
              </w:rPr>
              <w:t>2</w:t>
            </w:r>
          </w:p>
        </w:tc>
        <w:tc>
          <w:tcPr>
            <w:tcW w:w="940" w:type="dxa"/>
            <w:vAlign w:val="center"/>
          </w:tcPr>
          <w:p w:rsidR="001F6055" w:rsidRPr="00D23DAA" w:rsidRDefault="001F6055" w:rsidP="00490FE4">
            <w:pPr>
              <w:spacing w:line="360" w:lineRule="auto"/>
              <w:jc w:val="center"/>
            </w:pPr>
            <w:r>
              <w:t>5,403</w:t>
            </w:r>
          </w:p>
        </w:tc>
        <w:tc>
          <w:tcPr>
            <w:tcW w:w="940" w:type="dxa"/>
            <w:vAlign w:val="center"/>
          </w:tcPr>
          <w:p w:rsidR="001F6055" w:rsidRPr="00D23DAA" w:rsidRDefault="001F6055" w:rsidP="00490FE4">
            <w:pPr>
              <w:spacing w:line="360" w:lineRule="auto"/>
              <w:jc w:val="center"/>
            </w:pPr>
            <w:r>
              <w:t>5,403</w:t>
            </w:r>
          </w:p>
        </w:tc>
        <w:tc>
          <w:tcPr>
            <w:tcW w:w="940" w:type="dxa"/>
            <w:vAlign w:val="center"/>
          </w:tcPr>
          <w:p w:rsidR="001F6055" w:rsidRPr="00D23DAA" w:rsidRDefault="001F6055" w:rsidP="00490FE4">
            <w:pPr>
              <w:spacing w:line="360" w:lineRule="auto"/>
              <w:jc w:val="center"/>
            </w:pPr>
            <w:r>
              <w:t>5,403</w:t>
            </w:r>
          </w:p>
        </w:tc>
        <w:tc>
          <w:tcPr>
            <w:tcW w:w="939" w:type="dxa"/>
            <w:vAlign w:val="center"/>
          </w:tcPr>
          <w:p w:rsidR="001F6055" w:rsidRPr="00D23DAA" w:rsidRDefault="001F6055" w:rsidP="00490FE4">
            <w:pPr>
              <w:spacing w:line="360" w:lineRule="auto"/>
              <w:jc w:val="center"/>
            </w:pPr>
            <w:r>
              <w:t>5,403</w:t>
            </w:r>
          </w:p>
        </w:tc>
        <w:tc>
          <w:tcPr>
            <w:tcW w:w="939" w:type="dxa"/>
            <w:vAlign w:val="center"/>
          </w:tcPr>
          <w:p w:rsidR="001F6055" w:rsidRPr="00D23DAA" w:rsidRDefault="001F6055" w:rsidP="00490FE4">
            <w:pPr>
              <w:spacing w:line="360" w:lineRule="auto"/>
              <w:jc w:val="center"/>
            </w:pPr>
            <w:r>
              <w:t>5,403</w:t>
            </w:r>
          </w:p>
        </w:tc>
        <w:tc>
          <w:tcPr>
            <w:tcW w:w="939" w:type="dxa"/>
            <w:vAlign w:val="center"/>
          </w:tcPr>
          <w:p w:rsidR="001F6055" w:rsidRPr="00D23DAA" w:rsidRDefault="001F6055" w:rsidP="00490FE4">
            <w:pPr>
              <w:spacing w:line="360" w:lineRule="auto"/>
              <w:jc w:val="center"/>
            </w:pPr>
            <w:r>
              <w:t>5,403</w:t>
            </w:r>
          </w:p>
        </w:tc>
        <w:tc>
          <w:tcPr>
            <w:tcW w:w="939" w:type="dxa"/>
            <w:vAlign w:val="center"/>
          </w:tcPr>
          <w:p w:rsidR="001F6055" w:rsidRPr="00D23DAA" w:rsidRDefault="001F6055" w:rsidP="00490FE4">
            <w:pPr>
              <w:spacing w:line="360" w:lineRule="auto"/>
              <w:jc w:val="center"/>
            </w:pPr>
            <w:r>
              <w:t>5,403</w:t>
            </w:r>
          </w:p>
        </w:tc>
        <w:tc>
          <w:tcPr>
            <w:tcW w:w="939" w:type="dxa"/>
            <w:vAlign w:val="center"/>
          </w:tcPr>
          <w:p w:rsidR="001F6055" w:rsidRPr="00D23DAA" w:rsidRDefault="001F6055" w:rsidP="00490FE4">
            <w:pPr>
              <w:spacing w:line="360" w:lineRule="auto"/>
              <w:jc w:val="center"/>
            </w:pPr>
            <w:r>
              <w:t>5,403</w:t>
            </w:r>
          </w:p>
        </w:tc>
        <w:tc>
          <w:tcPr>
            <w:tcW w:w="939" w:type="dxa"/>
            <w:vAlign w:val="center"/>
          </w:tcPr>
          <w:p w:rsidR="001F6055" w:rsidRPr="00D23DAA" w:rsidRDefault="001F6055" w:rsidP="00490FE4">
            <w:pPr>
              <w:spacing w:line="360" w:lineRule="auto"/>
              <w:jc w:val="center"/>
            </w:pPr>
            <w:r>
              <w:t>5,403</w:t>
            </w:r>
          </w:p>
        </w:tc>
      </w:tr>
      <w:tr w:rsidR="001F6055" w:rsidRPr="00F81804" w:rsidTr="00490FE4">
        <w:tc>
          <w:tcPr>
            <w:tcW w:w="1967" w:type="dxa"/>
            <w:vAlign w:val="center"/>
          </w:tcPr>
          <w:p w:rsidR="001F6055" w:rsidRPr="00B539F8" w:rsidRDefault="001F6055" w:rsidP="00490FE4">
            <w:pPr>
              <w:spacing w:line="360" w:lineRule="auto"/>
              <w:jc w:val="center"/>
            </w:pPr>
            <w:r>
              <w:t>Объекты бюджетных учреждений*</w:t>
            </w:r>
            <w:r w:rsidR="006C6954">
              <w:t xml:space="preserve">, </w:t>
            </w:r>
            <w:r w:rsidR="006C6954" w:rsidRPr="006C6954">
              <w:t>тыс. м</w:t>
            </w:r>
            <w:r w:rsidR="006C6954" w:rsidRPr="006C6954">
              <w:rPr>
                <w:vertAlign w:val="superscript"/>
              </w:rPr>
              <w:t>2</w:t>
            </w:r>
          </w:p>
        </w:tc>
        <w:tc>
          <w:tcPr>
            <w:tcW w:w="940" w:type="dxa"/>
            <w:vAlign w:val="center"/>
          </w:tcPr>
          <w:p w:rsidR="001F6055" w:rsidRPr="00634C78" w:rsidRDefault="001F6055" w:rsidP="00490FE4">
            <w:pPr>
              <w:spacing w:line="360" w:lineRule="auto"/>
              <w:jc w:val="center"/>
            </w:pPr>
            <w:r>
              <w:t>2,434</w:t>
            </w:r>
          </w:p>
        </w:tc>
        <w:tc>
          <w:tcPr>
            <w:tcW w:w="940" w:type="dxa"/>
            <w:vAlign w:val="center"/>
          </w:tcPr>
          <w:p w:rsidR="001F6055" w:rsidRPr="00634C78" w:rsidRDefault="001F6055" w:rsidP="00490FE4">
            <w:pPr>
              <w:spacing w:line="360" w:lineRule="auto"/>
              <w:jc w:val="center"/>
            </w:pPr>
            <w:r>
              <w:t>2,434</w:t>
            </w:r>
          </w:p>
        </w:tc>
        <w:tc>
          <w:tcPr>
            <w:tcW w:w="940" w:type="dxa"/>
            <w:vAlign w:val="center"/>
          </w:tcPr>
          <w:p w:rsidR="001F6055" w:rsidRPr="00634C78" w:rsidRDefault="001F6055" w:rsidP="00490FE4">
            <w:pPr>
              <w:spacing w:line="360" w:lineRule="auto"/>
              <w:jc w:val="center"/>
            </w:pPr>
            <w:r>
              <w:t>2,434</w:t>
            </w:r>
          </w:p>
        </w:tc>
        <w:tc>
          <w:tcPr>
            <w:tcW w:w="939" w:type="dxa"/>
            <w:vAlign w:val="center"/>
          </w:tcPr>
          <w:p w:rsidR="001F6055" w:rsidRPr="00634C78" w:rsidRDefault="001F6055" w:rsidP="00490FE4">
            <w:pPr>
              <w:spacing w:line="360" w:lineRule="auto"/>
              <w:jc w:val="center"/>
            </w:pPr>
            <w:r>
              <w:t>2,434</w:t>
            </w:r>
          </w:p>
        </w:tc>
        <w:tc>
          <w:tcPr>
            <w:tcW w:w="939" w:type="dxa"/>
            <w:vAlign w:val="center"/>
          </w:tcPr>
          <w:p w:rsidR="001F6055" w:rsidRPr="00634C78" w:rsidRDefault="001F6055" w:rsidP="00490FE4">
            <w:pPr>
              <w:spacing w:line="360" w:lineRule="auto"/>
              <w:jc w:val="center"/>
            </w:pPr>
            <w:r>
              <w:t>2,434</w:t>
            </w:r>
          </w:p>
        </w:tc>
        <w:tc>
          <w:tcPr>
            <w:tcW w:w="939" w:type="dxa"/>
            <w:vAlign w:val="center"/>
          </w:tcPr>
          <w:p w:rsidR="001F6055" w:rsidRPr="00634C78" w:rsidRDefault="001F6055" w:rsidP="00490FE4">
            <w:pPr>
              <w:spacing w:line="360" w:lineRule="auto"/>
              <w:jc w:val="center"/>
            </w:pPr>
            <w:r>
              <w:t>2,434</w:t>
            </w:r>
          </w:p>
        </w:tc>
        <w:tc>
          <w:tcPr>
            <w:tcW w:w="939" w:type="dxa"/>
            <w:vAlign w:val="center"/>
          </w:tcPr>
          <w:p w:rsidR="001F6055" w:rsidRPr="00634C78" w:rsidRDefault="001F6055" w:rsidP="00490FE4">
            <w:pPr>
              <w:spacing w:line="360" w:lineRule="auto"/>
              <w:jc w:val="center"/>
            </w:pPr>
            <w:r>
              <w:t>2,434</w:t>
            </w:r>
          </w:p>
        </w:tc>
        <w:tc>
          <w:tcPr>
            <w:tcW w:w="939" w:type="dxa"/>
            <w:vAlign w:val="center"/>
          </w:tcPr>
          <w:p w:rsidR="001F6055" w:rsidRPr="00634C78" w:rsidRDefault="001F6055" w:rsidP="00490FE4">
            <w:pPr>
              <w:spacing w:line="360" w:lineRule="auto"/>
              <w:jc w:val="center"/>
            </w:pPr>
            <w:r>
              <w:t>2,434</w:t>
            </w:r>
          </w:p>
        </w:tc>
        <w:tc>
          <w:tcPr>
            <w:tcW w:w="939" w:type="dxa"/>
            <w:vAlign w:val="center"/>
          </w:tcPr>
          <w:p w:rsidR="001F6055" w:rsidRPr="00634C78" w:rsidRDefault="001F6055" w:rsidP="00490FE4">
            <w:pPr>
              <w:spacing w:line="360" w:lineRule="auto"/>
              <w:jc w:val="center"/>
            </w:pPr>
            <w:r>
              <w:t>2,434</w:t>
            </w:r>
          </w:p>
        </w:tc>
      </w:tr>
      <w:tr w:rsidR="001F6055" w:rsidRPr="00F81804" w:rsidTr="00490FE4">
        <w:tc>
          <w:tcPr>
            <w:tcW w:w="1967" w:type="dxa"/>
            <w:tcBorders>
              <w:bottom w:val="single" w:sz="4" w:space="0" w:color="auto"/>
            </w:tcBorders>
            <w:vAlign w:val="center"/>
          </w:tcPr>
          <w:p w:rsidR="001F6055" w:rsidRPr="00B539F8" w:rsidRDefault="001F6055" w:rsidP="00490FE4">
            <w:pPr>
              <w:spacing w:line="360" w:lineRule="auto"/>
              <w:jc w:val="center"/>
            </w:pPr>
            <w:r w:rsidRPr="00B539F8">
              <w:t>Жилые дома (сохраняемая площадь), тыс. м</w:t>
            </w:r>
            <w:r w:rsidRPr="00B539F8">
              <w:rPr>
                <w:vertAlign w:val="superscript"/>
              </w:rPr>
              <w:t>2</w:t>
            </w:r>
          </w:p>
        </w:tc>
        <w:tc>
          <w:tcPr>
            <w:tcW w:w="940" w:type="dxa"/>
            <w:tcBorders>
              <w:bottom w:val="single" w:sz="4" w:space="0" w:color="auto"/>
            </w:tcBorders>
            <w:vAlign w:val="center"/>
          </w:tcPr>
          <w:p w:rsidR="001F6055" w:rsidRPr="00B539F8" w:rsidRDefault="001F6055" w:rsidP="00490FE4">
            <w:pPr>
              <w:spacing w:line="360" w:lineRule="auto"/>
              <w:jc w:val="center"/>
            </w:pPr>
            <w:r>
              <w:t>15,937</w:t>
            </w:r>
          </w:p>
        </w:tc>
        <w:tc>
          <w:tcPr>
            <w:tcW w:w="940" w:type="dxa"/>
            <w:tcBorders>
              <w:bottom w:val="single" w:sz="4" w:space="0" w:color="auto"/>
            </w:tcBorders>
            <w:vAlign w:val="center"/>
          </w:tcPr>
          <w:p w:rsidR="001F6055" w:rsidRPr="00B539F8" w:rsidRDefault="001F6055" w:rsidP="00490FE4">
            <w:pPr>
              <w:spacing w:line="360" w:lineRule="auto"/>
              <w:jc w:val="center"/>
            </w:pPr>
            <w:r>
              <w:t>15,937</w:t>
            </w:r>
          </w:p>
        </w:tc>
        <w:tc>
          <w:tcPr>
            <w:tcW w:w="940" w:type="dxa"/>
            <w:tcBorders>
              <w:bottom w:val="single" w:sz="4" w:space="0" w:color="auto"/>
            </w:tcBorders>
            <w:vAlign w:val="center"/>
          </w:tcPr>
          <w:p w:rsidR="001F6055" w:rsidRPr="00B539F8" w:rsidRDefault="001F6055" w:rsidP="00490FE4">
            <w:pPr>
              <w:spacing w:line="360" w:lineRule="auto"/>
              <w:jc w:val="center"/>
            </w:pPr>
            <w:r>
              <w:t>15,937</w:t>
            </w:r>
          </w:p>
        </w:tc>
        <w:tc>
          <w:tcPr>
            <w:tcW w:w="939" w:type="dxa"/>
            <w:tcBorders>
              <w:bottom w:val="single" w:sz="4" w:space="0" w:color="auto"/>
            </w:tcBorders>
            <w:vAlign w:val="center"/>
          </w:tcPr>
          <w:p w:rsidR="001F6055" w:rsidRPr="00B539F8" w:rsidRDefault="001F6055" w:rsidP="00490FE4">
            <w:pPr>
              <w:spacing w:line="360" w:lineRule="auto"/>
              <w:jc w:val="center"/>
            </w:pPr>
            <w:r>
              <w:t>15,937</w:t>
            </w:r>
          </w:p>
        </w:tc>
        <w:tc>
          <w:tcPr>
            <w:tcW w:w="939" w:type="dxa"/>
            <w:tcBorders>
              <w:bottom w:val="single" w:sz="4" w:space="0" w:color="auto"/>
            </w:tcBorders>
            <w:vAlign w:val="center"/>
          </w:tcPr>
          <w:p w:rsidR="001F6055" w:rsidRPr="00B539F8" w:rsidRDefault="001F6055" w:rsidP="00490FE4">
            <w:pPr>
              <w:spacing w:line="360" w:lineRule="auto"/>
              <w:jc w:val="center"/>
            </w:pPr>
            <w:r>
              <w:t>15,937</w:t>
            </w:r>
          </w:p>
        </w:tc>
        <w:tc>
          <w:tcPr>
            <w:tcW w:w="939" w:type="dxa"/>
            <w:tcBorders>
              <w:bottom w:val="single" w:sz="4" w:space="0" w:color="auto"/>
            </w:tcBorders>
            <w:vAlign w:val="center"/>
          </w:tcPr>
          <w:p w:rsidR="001F6055" w:rsidRPr="00B539F8" w:rsidRDefault="001F6055" w:rsidP="00490FE4">
            <w:pPr>
              <w:spacing w:line="360" w:lineRule="auto"/>
              <w:jc w:val="center"/>
            </w:pPr>
            <w:r>
              <w:t>15,937</w:t>
            </w:r>
          </w:p>
        </w:tc>
        <w:tc>
          <w:tcPr>
            <w:tcW w:w="939" w:type="dxa"/>
            <w:tcBorders>
              <w:bottom w:val="single" w:sz="4" w:space="0" w:color="auto"/>
            </w:tcBorders>
            <w:vAlign w:val="center"/>
          </w:tcPr>
          <w:p w:rsidR="001F6055" w:rsidRPr="00B539F8" w:rsidRDefault="001F6055" w:rsidP="00490FE4">
            <w:pPr>
              <w:spacing w:line="360" w:lineRule="auto"/>
              <w:jc w:val="center"/>
            </w:pPr>
            <w:r>
              <w:t>15,937</w:t>
            </w:r>
          </w:p>
        </w:tc>
        <w:tc>
          <w:tcPr>
            <w:tcW w:w="939" w:type="dxa"/>
            <w:tcBorders>
              <w:bottom w:val="single" w:sz="4" w:space="0" w:color="auto"/>
            </w:tcBorders>
            <w:vAlign w:val="center"/>
          </w:tcPr>
          <w:p w:rsidR="001F6055" w:rsidRPr="00B539F8" w:rsidRDefault="001F6055" w:rsidP="00490FE4">
            <w:pPr>
              <w:spacing w:line="360" w:lineRule="auto"/>
              <w:jc w:val="center"/>
            </w:pPr>
            <w:r>
              <w:t>15,937</w:t>
            </w:r>
          </w:p>
        </w:tc>
        <w:tc>
          <w:tcPr>
            <w:tcW w:w="939" w:type="dxa"/>
            <w:tcBorders>
              <w:bottom w:val="single" w:sz="4" w:space="0" w:color="auto"/>
            </w:tcBorders>
            <w:vAlign w:val="center"/>
          </w:tcPr>
          <w:p w:rsidR="001F6055" w:rsidRPr="00B539F8" w:rsidRDefault="001F6055" w:rsidP="00490FE4">
            <w:pPr>
              <w:spacing w:line="360" w:lineRule="auto"/>
              <w:jc w:val="center"/>
            </w:pPr>
            <w:r>
              <w:t>15,937</w:t>
            </w:r>
          </w:p>
        </w:tc>
      </w:tr>
      <w:tr w:rsidR="001F6055" w:rsidRPr="00F81804" w:rsidTr="00490FE4">
        <w:tc>
          <w:tcPr>
            <w:tcW w:w="1967" w:type="dxa"/>
            <w:tcBorders>
              <w:top w:val="single" w:sz="4" w:space="0" w:color="auto"/>
              <w:left w:val="single" w:sz="4" w:space="0" w:color="auto"/>
              <w:bottom w:val="single" w:sz="4" w:space="0" w:color="auto"/>
              <w:right w:val="single" w:sz="4" w:space="0" w:color="auto"/>
            </w:tcBorders>
            <w:vAlign w:val="center"/>
          </w:tcPr>
          <w:p w:rsidR="001F6055" w:rsidRPr="00B539F8" w:rsidRDefault="001F6055" w:rsidP="00490FE4">
            <w:pPr>
              <w:spacing w:line="360" w:lineRule="auto"/>
              <w:jc w:val="center"/>
            </w:pPr>
            <w:r>
              <w:t>Прочее</w:t>
            </w:r>
            <w:r w:rsidR="006C6954">
              <w:t xml:space="preserve">, </w:t>
            </w:r>
            <w:r w:rsidR="006C6954" w:rsidRPr="006C6954">
              <w:t>тыс. м</w:t>
            </w:r>
            <w:r w:rsidR="006C6954" w:rsidRPr="006C6954">
              <w:rPr>
                <w:vertAlign w:val="superscript"/>
              </w:rPr>
              <w:t>2</w:t>
            </w:r>
          </w:p>
        </w:tc>
        <w:tc>
          <w:tcPr>
            <w:tcW w:w="940" w:type="dxa"/>
            <w:tcBorders>
              <w:top w:val="single" w:sz="4" w:space="0" w:color="auto"/>
              <w:left w:val="single" w:sz="4" w:space="0" w:color="auto"/>
              <w:bottom w:val="single" w:sz="4" w:space="0" w:color="auto"/>
              <w:right w:val="single" w:sz="4" w:space="0" w:color="auto"/>
            </w:tcBorders>
            <w:vAlign w:val="center"/>
          </w:tcPr>
          <w:p w:rsidR="001F6055" w:rsidRPr="00634C78" w:rsidRDefault="001F6055" w:rsidP="00490FE4">
            <w:pPr>
              <w:spacing w:line="360" w:lineRule="auto"/>
              <w:jc w:val="center"/>
            </w:pPr>
            <w:r>
              <w:t>0,264</w:t>
            </w:r>
          </w:p>
        </w:tc>
        <w:tc>
          <w:tcPr>
            <w:tcW w:w="940" w:type="dxa"/>
            <w:tcBorders>
              <w:top w:val="single" w:sz="4" w:space="0" w:color="auto"/>
              <w:left w:val="single" w:sz="4" w:space="0" w:color="auto"/>
              <w:bottom w:val="single" w:sz="4" w:space="0" w:color="auto"/>
              <w:right w:val="single" w:sz="4" w:space="0" w:color="auto"/>
            </w:tcBorders>
            <w:vAlign w:val="center"/>
          </w:tcPr>
          <w:p w:rsidR="001F6055" w:rsidRPr="00634C78" w:rsidRDefault="001F6055" w:rsidP="00490FE4">
            <w:pPr>
              <w:spacing w:line="360" w:lineRule="auto"/>
              <w:jc w:val="center"/>
            </w:pPr>
            <w:r>
              <w:t>0,264</w:t>
            </w:r>
          </w:p>
        </w:tc>
        <w:tc>
          <w:tcPr>
            <w:tcW w:w="940" w:type="dxa"/>
            <w:tcBorders>
              <w:top w:val="single" w:sz="4" w:space="0" w:color="auto"/>
              <w:left w:val="single" w:sz="4" w:space="0" w:color="auto"/>
              <w:bottom w:val="single" w:sz="4" w:space="0" w:color="auto"/>
              <w:right w:val="single" w:sz="4" w:space="0" w:color="auto"/>
            </w:tcBorders>
            <w:vAlign w:val="center"/>
          </w:tcPr>
          <w:p w:rsidR="001F6055" w:rsidRPr="00634C78" w:rsidRDefault="001F6055" w:rsidP="00490FE4">
            <w:pPr>
              <w:spacing w:line="360" w:lineRule="auto"/>
              <w:jc w:val="center"/>
            </w:pPr>
            <w:r>
              <w:t>0,264</w:t>
            </w:r>
          </w:p>
        </w:tc>
        <w:tc>
          <w:tcPr>
            <w:tcW w:w="939" w:type="dxa"/>
            <w:tcBorders>
              <w:top w:val="single" w:sz="4" w:space="0" w:color="auto"/>
              <w:left w:val="single" w:sz="4" w:space="0" w:color="auto"/>
              <w:bottom w:val="single" w:sz="4" w:space="0" w:color="auto"/>
              <w:right w:val="single" w:sz="4" w:space="0" w:color="auto"/>
            </w:tcBorders>
            <w:vAlign w:val="center"/>
          </w:tcPr>
          <w:p w:rsidR="001F6055" w:rsidRPr="00634C78" w:rsidRDefault="001F6055" w:rsidP="00490FE4">
            <w:pPr>
              <w:spacing w:line="360" w:lineRule="auto"/>
              <w:jc w:val="center"/>
            </w:pPr>
            <w:r>
              <w:t>0,264</w:t>
            </w:r>
          </w:p>
        </w:tc>
        <w:tc>
          <w:tcPr>
            <w:tcW w:w="939" w:type="dxa"/>
            <w:tcBorders>
              <w:top w:val="single" w:sz="4" w:space="0" w:color="auto"/>
              <w:left w:val="single" w:sz="4" w:space="0" w:color="auto"/>
              <w:bottom w:val="single" w:sz="4" w:space="0" w:color="auto"/>
              <w:right w:val="single" w:sz="4" w:space="0" w:color="auto"/>
            </w:tcBorders>
            <w:vAlign w:val="center"/>
          </w:tcPr>
          <w:p w:rsidR="001F6055" w:rsidRPr="00634C78" w:rsidRDefault="001F6055" w:rsidP="00490FE4">
            <w:pPr>
              <w:spacing w:line="360" w:lineRule="auto"/>
              <w:jc w:val="center"/>
            </w:pPr>
            <w:r>
              <w:t>0,264</w:t>
            </w:r>
          </w:p>
        </w:tc>
        <w:tc>
          <w:tcPr>
            <w:tcW w:w="939" w:type="dxa"/>
            <w:tcBorders>
              <w:top w:val="single" w:sz="4" w:space="0" w:color="auto"/>
              <w:left w:val="single" w:sz="4" w:space="0" w:color="auto"/>
              <w:bottom w:val="single" w:sz="4" w:space="0" w:color="auto"/>
              <w:right w:val="single" w:sz="4" w:space="0" w:color="auto"/>
            </w:tcBorders>
            <w:vAlign w:val="center"/>
          </w:tcPr>
          <w:p w:rsidR="001F6055" w:rsidRPr="00634C78" w:rsidRDefault="001F6055" w:rsidP="00490FE4">
            <w:pPr>
              <w:spacing w:line="360" w:lineRule="auto"/>
              <w:jc w:val="center"/>
            </w:pPr>
            <w:r>
              <w:t>0,264</w:t>
            </w:r>
          </w:p>
        </w:tc>
        <w:tc>
          <w:tcPr>
            <w:tcW w:w="939" w:type="dxa"/>
            <w:tcBorders>
              <w:top w:val="single" w:sz="4" w:space="0" w:color="auto"/>
              <w:left w:val="single" w:sz="4" w:space="0" w:color="auto"/>
              <w:bottom w:val="single" w:sz="4" w:space="0" w:color="auto"/>
              <w:right w:val="single" w:sz="4" w:space="0" w:color="auto"/>
            </w:tcBorders>
            <w:vAlign w:val="center"/>
          </w:tcPr>
          <w:p w:rsidR="001F6055" w:rsidRPr="00634C78" w:rsidRDefault="001F6055" w:rsidP="00490FE4">
            <w:pPr>
              <w:spacing w:line="360" w:lineRule="auto"/>
              <w:jc w:val="center"/>
            </w:pPr>
            <w:r>
              <w:t>0,264</w:t>
            </w:r>
          </w:p>
        </w:tc>
        <w:tc>
          <w:tcPr>
            <w:tcW w:w="939" w:type="dxa"/>
            <w:tcBorders>
              <w:top w:val="single" w:sz="4" w:space="0" w:color="auto"/>
              <w:left w:val="single" w:sz="4" w:space="0" w:color="auto"/>
              <w:bottom w:val="single" w:sz="4" w:space="0" w:color="auto"/>
              <w:right w:val="single" w:sz="4" w:space="0" w:color="auto"/>
            </w:tcBorders>
            <w:vAlign w:val="center"/>
          </w:tcPr>
          <w:p w:rsidR="001F6055" w:rsidRPr="00634C78" w:rsidRDefault="001F6055" w:rsidP="00490FE4">
            <w:pPr>
              <w:spacing w:line="360" w:lineRule="auto"/>
              <w:jc w:val="center"/>
            </w:pPr>
            <w:r>
              <w:t>0,264</w:t>
            </w:r>
          </w:p>
        </w:tc>
        <w:tc>
          <w:tcPr>
            <w:tcW w:w="939" w:type="dxa"/>
            <w:tcBorders>
              <w:top w:val="single" w:sz="4" w:space="0" w:color="auto"/>
              <w:left w:val="single" w:sz="4" w:space="0" w:color="auto"/>
              <w:bottom w:val="single" w:sz="4" w:space="0" w:color="auto"/>
              <w:right w:val="single" w:sz="4" w:space="0" w:color="auto"/>
            </w:tcBorders>
            <w:vAlign w:val="center"/>
          </w:tcPr>
          <w:p w:rsidR="001F6055" w:rsidRPr="00634C78" w:rsidRDefault="001F6055" w:rsidP="00490FE4">
            <w:pPr>
              <w:spacing w:line="360" w:lineRule="auto"/>
              <w:jc w:val="center"/>
            </w:pPr>
            <w:r>
              <w:t>0,264</w:t>
            </w:r>
          </w:p>
        </w:tc>
      </w:tr>
      <w:tr w:rsidR="001F6055" w:rsidRPr="00F81804" w:rsidTr="00490FE4">
        <w:tc>
          <w:tcPr>
            <w:tcW w:w="10421" w:type="dxa"/>
            <w:gridSpan w:val="10"/>
            <w:tcBorders>
              <w:top w:val="single" w:sz="4" w:space="0" w:color="auto"/>
              <w:left w:val="nil"/>
              <w:bottom w:val="nil"/>
              <w:right w:val="nil"/>
            </w:tcBorders>
            <w:vAlign w:val="center"/>
          </w:tcPr>
          <w:p w:rsidR="001F6055" w:rsidRPr="00F81804" w:rsidRDefault="001F6055" w:rsidP="00490FE4">
            <w:pPr>
              <w:jc w:val="both"/>
            </w:pPr>
            <w:r w:rsidRPr="00F81804">
              <w:t xml:space="preserve">* площадь строительных фондов и приросты площади представлены по объектам, подключенным к системе централизованного теплоснабжения. </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Таблица 2.2.2 – Площадь строительных фондов и приросты площади строительных фондов в расчетном элементе зоны действия муниципальных котельных</w:t>
      </w:r>
    </w:p>
    <w:tbl>
      <w:tblPr>
        <w:tblStyle w:val="a6"/>
        <w:tblW w:w="0" w:type="auto"/>
        <w:tblLook w:val="04A0"/>
      </w:tblPr>
      <w:tblGrid>
        <w:gridCol w:w="2417"/>
        <w:gridCol w:w="887"/>
        <w:gridCol w:w="887"/>
        <w:gridCol w:w="887"/>
        <w:gridCol w:w="888"/>
        <w:gridCol w:w="888"/>
        <w:gridCol w:w="846"/>
        <w:gridCol w:w="907"/>
        <w:gridCol w:w="907"/>
        <w:gridCol w:w="907"/>
      </w:tblGrid>
      <w:tr w:rsidR="001F6055" w:rsidRPr="00F81804" w:rsidTr="00490FE4">
        <w:tc>
          <w:tcPr>
            <w:tcW w:w="2417" w:type="dxa"/>
            <w:vAlign w:val="center"/>
          </w:tcPr>
          <w:p w:rsidR="001F6055" w:rsidRPr="00F81804" w:rsidRDefault="001F6055" w:rsidP="00490FE4">
            <w:pPr>
              <w:jc w:val="center"/>
            </w:pPr>
            <w:r w:rsidRPr="00F81804">
              <w:t>Показатель</w:t>
            </w:r>
          </w:p>
        </w:tc>
        <w:tc>
          <w:tcPr>
            <w:tcW w:w="887" w:type="dxa"/>
            <w:vAlign w:val="center"/>
          </w:tcPr>
          <w:p w:rsidR="001F6055" w:rsidRPr="00F81804" w:rsidRDefault="001F6055" w:rsidP="00490FE4">
            <w:pPr>
              <w:spacing w:line="360" w:lineRule="auto"/>
              <w:jc w:val="center"/>
            </w:pPr>
            <w:r w:rsidRPr="00F81804">
              <w:t>2016</w:t>
            </w:r>
          </w:p>
        </w:tc>
        <w:tc>
          <w:tcPr>
            <w:tcW w:w="887" w:type="dxa"/>
            <w:vAlign w:val="center"/>
          </w:tcPr>
          <w:p w:rsidR="001F6055" w:rsidRPr="00F81804" w:rsidRDefault="001F6055" w:rsidP="00490FE4">
            <w:pPr>
              <w:spacing w:line="360" w:lineRule="auto"/>
              <w:jc w:val="center"/>
            </w:pPr>
            <w:r w:rsidRPr="00F81804">
              <w:t>2017</w:t>
            </w:r>
          </w:p>
        </w:tc>
        <w:tc>
          <w:tcPr>
            <w:tcW w:w="887" w:type="dxa"/>
            <w:vAlign w:val="center"/>
          </w:tcPr>
          <w:p w:rsidR="001F6055" w:rsidRPr="00F81804" w:rsidRDefault="001F6055" w:rsidP="00490FE4">
            <w:pPr>
              <w:spacing w:line="360" w:lineRule="auto"/>
              <w:jc w:val="center"/>
            </w:pPr>
            <w:r w:rsidRPr="00F81804">
              <w:t>2018</w:t>
            </w:r>
          </w:p>
        </w:tc>
        <w:tc>
          <w:tcPr>
            <w:tcW w:w="888" w:type="dxa"/>
            <w:vAlign w:val="center"/>
          </w:tcPr>
          <w:p w:rsidR="001F6055" w:rsidRPr="00F81804" w:rsidRDefault="001F6055" w:rsidP="00490FE4">
            <w:pPr>
              <w:spacing w:line="360" w:lineRule="auto"/>
              <w:jc w:val="center"/>
            </w:pPr>
            <w:r w:rsidRPr="00F81804">
              <w:t>2019</w:t>
            </w:r>
          </w:p>
        </w:tc>
        <w:tc>
          <w:tcPr>
            <w:tcW w:w="888" w:type="dxa"/>
            <w:vAlign w:val="center"/>
          </w:tcPr>
          <w:p w:rsidR="001F6055" w:rsidRPr="00F81804" w:rsidRDefault="001F6055" w:rsidP="00490FE4">
            <w:pPr>
              <w:spacing w:line="360" w:lineRule="auto"/>
              <w:jc w:val="center"/>
            </w:pPr>
            <w:r w:rsidRPr="00F81804">
              <w:t>2020</w:t>
            </w:r>
          </w:p>
        </w:tc>
        <w:tc>
          <w:tcPr>
            <w:tcW w:w="846" w:type="dxa"/>
            <w:vAlign w:val="center"/>
          </w:tcPr>
          <w:p w:rsidR="001F6055" w:rsidRPr="00F81804" w:rsidRDefault="001F6055" w:rsidP="00490FE4">
            <w:pPr>
              <w:spacing w:line="360" w:lineRule="auto"/>
              <w:jc w:val="center"/>
            </w:pPr>
            <w:r w:rsidRPr="00F81804">
              <w:t>2021</w:t>
            </w:r>
          </w:p>
        </w:tc>
        <w:tc>
          <w:tcPr>
            <w:tcW w:w="907" w:type="dxa"/>
            <w:vAlign w:val="center"/>
          </w:tcPr>
          <w:p w:rsidR="001F6055" w:rsidRPr="00F81804" w:rsidRDefault="001F6055" w:rsidP="00490FE4">
            <w:pPr>
              <w:spacing w:line="360" w:lineRule="auto"/>
              <w:jc w:val="center"/>
            </w:pPr>
            <w:r w:rsidRPr="00F81804">
              <w:t>2022-</w:t>
            </w:r>
            <w:r w:rsidRPr="00F81804">
              <w:lastRenderedPageBreak/>
              <w:t>2026</w:t>
            </w:r>
          </w:p>
        </w:tc>
        <w:tc>
          <w:tcPr>
            <w:tcW w:w="907" w:type="dxa"/>
            <w:vAlign w:val="center"/>
          </w:tcPr>
          <w:p w:rsidR="001F6055" w:rsidRPr="00F81804" w:rsidRDefault="001F6055" w:rsidP="00490FE4">
            <w:pPr>
              <w:spacing w:line="360" w:lineRule="auto"/>
              <w:jc w:val="center"/>
            </w:pPr>
            <w:r w:rsidRPr="00F81804">
              <w:lastRenderedPageBreak/>
              <w:t>2027-</w:t>
            </w:r>
            <w:r w:rsidRPr="00F81804">
              <w:lastRenderedPageBreak/>
              <w:t>2031</w:t>
            </w:r>
          </w:p>
        </w:tc>
        <w:tc>
          <w:tcPr>
            <w:tcW w:w="907" w:type="dxa"/>
            <w:vAlign w:val="center"/>
          </w:tcPr>
          <w:p w:rsidR="001F6055" w:rsidRPr="00F81804" w:rsidRDefault="001F6055" w:rsidP="00490FE4">
            <w:pPr>
              <w:spacing w:line="360" w:lineRule="auto"/>
              <w:jc w:val="center"/>
            </w:pPr>
            <w:r w:rsidRPr="00F81804">
              <w:lastRenderedPageBreak/>
              <w:t>2032-</w:t>
            </w:r>
            <w:r w:rsidRPr="00F81804">
              <w:lastRenderedPageBreak/>
              <w:t>2042</w:t>
            </w:r>
          </w:p>
        </w:tc>
      </w:tr>
      <w:tr w:rsidR="001F6055" w:rsidRPr="00F81804" w:rsidTr="00490FE4">
        <w:tc>
          <w:tcPr>
            <w:tcW w:w="2417" w:type="dxa"/>
            <w:vAlign w:val="center"/>
          </w:tcPr>
          <w:p w:rsidR="001F6055" w:rsidRPr="00B539F8" w:rsidRDefault="001F6055" w:rsidP="00490FE4">
            <w:pPr>
              <w:spacing w:line="360" w:lineRule="auto"/>
              <w:jc w:val="center"/>
            </w:pPr>
            <w:r w:rsidRPr="00B539F8">
              <w:lastRenderedPageBreak/>
              <w:t>Многоквартирные дома (сохраняемая площадь), тыс. м</w:t>
            </w:r>
            <w:r w:rsidRPr="00B539F8">
              <w:rPr>
                <w:vertAlign w:val="superscript"/>
              </w:rPr>
              <w:t>2</w:t>
            </w:r>
          </w:p>
        </w:tc>
        <w:tc>
          <w:tcPr>
            <w:tcW w:w="887" w:type="dxa"/>
            <w:vAlign w:val="center"/>
          </w:tcPr>
          <w:p w:rsidR="001F6055" w:rsidRPr="00F81804" w:rsidRDefault="001F6055" w:rsidP="00490FE4">
            <w:pPr>
              <w:jc w:val="center"/>
            </w:pPr>
            <w:r w:rsidRPr="00F81804">
              <w:t>0</w:t>
            </w:r>
          </w:p>
        </w:tc>
        <w:tc>
          <w:tcPr>
            <w:tcW w:w="887" w:type="dxa"/>
            <w:vAlign w:val="center"/>
          </w:tcPr>
          <w:p w:rsidR="001F6055" w:rsidRPr="00F81804" w:rsidRDefault="001F6055" w:rsidP="00490FE4">
            <w:pPr>
              <w:jc w:val="center"/>
            </w:pPr>
            <w:r w:rsidRPr="00F81804">
              <w:t>0</w:t>
            </w:r>
          </w:p>
        </w:tc>
        <w:tc>
          <w:tcPr>
            <w:tcW w:w="887" w:type="dxa"/>
            <w:vAlign w:val="center"/>
          </w:tcPr>
          <w:p w:rsidR="001F6055" w:rsidRPr="00F81804" w:rsidRDefault="001F6055" w:rsidP="00490FE4">
            <w:pPr>
              <w:jc w:val="center"/>
            </w:pPr>
            <w:r w:rsidRPr="00F81804">
              <w:t>0</w:t>
            </w:r>
          </w:p>
        </w:tc>
        <w:tc>
          <w:tcPr>
            <w:tcW w:w="888" w:type="dxa"/>
            <w:vAlign w:val="center"/>
          </w:tcPr>
          <w:p w:rsidR="001F6055" w:rsidRPr="00F81804" w:rsidRDefault="001F6055" w:rsidP="00490FE4">
            <w:pPr>
              <w:jc w:val="center"/>
            </w:pPr>
            <w:r w:rsidRPr="00F81804">
              <w:t>0</w:t>
            </w:r>
          </w:p>
        </w:tc>
        <w:tc>
          <w:tcPr>
            <w:tcW w:w="888" w:type="dxa"/>
            <w:vAlign w:val="center"/>
          </w:tcPr>
          <w:p w:rsidR="001F6055" w:rsidRPr="00F81804" w:rsidRDefault="001F6055" w:rsidP="00490FE4">
            <w:pPr>
              <w:jc w:val="center"/>
            </w:pPr>
            <w:r w:rsidRPr="00F81804">
              <w:t>0</w:t>
            </w:r>
          </w:p>
        </w:tc>
        <w:tc>
          <w:tcPr>
            <w:tcW w:w="846" w:type="dxa"/>
            <w:vAlign w:val="center"/>
          </w:tcPr>
          <w:p w:rsidR="001F6055" w:rsidRPr="00F81804" w:rsidRDefault="001F6055" w:rsidP="00490FE4">
            <w:pPr>
              <w:jc w:val="center"/>
            </w:pPr>
            <w:r w:rsidRPr="00F81804">
              <w:t>0</w:t>
            </w:r>
          </w:p>
        </w:tc>
        <w:tc>
          <w:tcPr>
            <w:tcW w:w="907" w:type="dxa"/>
            <w:vAlign w:val="center"/>
          </w:tcPr>
          <w:p w:rsidR="001F6055" w:rsidRPr="00F81804" w:rsidRDefault="001F6055" w:rsidP="00490FE4">
            <w:pPr>
              <w:jc w:val="center"/>
            </w:pPr>
            <w:r w:rsidRPr="00F81804">
              <w:t>0</w:t>
            </w:r>
          </w:p>
        </w:tc>
        <w:tc>
          <w:tcPr>
            <w:tcW w:w="907" w:type="dxa"/>
            <w:vAlign w:val="center"/>
          </w:tcPr>
          <w:p w:rsidR="001F6055" w:rsidRPr="00F81804" w:rsidRDefault="001F6055" w:rsidP="00490FE4">
            <w:pPr>
              <w:jc w:val="center"/>
            </w:pPr>
            <w:r w:rsidRPr="00F81804">
              <w:t>0</w:t>
            </w:r>
          </w:p>
        </w:tc>
        <w:tc>
          <w:tcPr>
            <w:tcW w:w="907" w:type="dxa"/>
            <w:vAlign w:val="center"/>
          </w:tcPr>
          <w:p w:rsidR="001F6055" w:rsidRPr="00F81804" w:rsidRDefault="001F6055" w:rsidP="00490FE4">
            <w:pPr>
              <w:jc w:val="center"/>
            </w:pPr>
            <w:r w:rsidRPr="00F81804">
              <w:t>0</w:t>
            </w:r>
          </w:p>
        </w:tc>
      </w:tr>
      <w:tr w:rsidR="001F6055" w:rsidRPr="00F81804" w:rsidTr="00490FE4">
        <w:tc>
          <w:tcPr>
            <w:tcW w:w="2417" w:type="dxa"/>
            <w:vAlign w:val="center"/>
          </w:tcPr>
          <w:p w:rsidR="001F6055" w:rsidRPr="00B539F8" w:rsidRDefault="001F6055" w:rsidP="00490FE4">
            <w:pPr>
              <w:spacing w:line="360" w:lineRule="auto"/>
              <w:jc w:val="center"/>
            </w:pPr>
            <w:r>
              <w:t>Объекты бюджетных учреждений</w:t>
            </w:r>
            <w:r w:rsidR="006C6954">
              <w:t xml:space="preserve">, </w:t>
            </w:r>
            <w:r w:rsidR="006C6954" w:rsidRPr="006C6954">
              <w:t>тыс. м</w:t>
            </w:r>
            <w:r w:rsidR="006C6954" w:rsidRPr="006C6954">
              <w:rPr>
                <w:vertAlign w:val="superscript"/>
              </w:rPr>
              <w:t>2</w:t>
            </w:r>
          </w:p>
        </w:tc>
        <w:tc>
          <w:tcPr>
            <w:tcW w:w="887" w:type="dxa"/>
            <w:vAlign w:val="center"/>
          </w:tcPr>
          <w:p w:rsidR="001F6055" w:rsidRPr="00F81804" w:rsidRDefault="001F6055" w:rsidP="00490FE4">
            <w:pPr>
              <w:jc w:val="center"/>
            </w:pPr>
            <w:r w:rsidRPr="00F81804">
              <w:t>0</w:t>
            </w:r>
          </w:p>
        </w:tc>
        <w:tc>
          <w:tcPr>
            <w:tcW w:w="887" w:type="dxa"/>
            <w:vAlign w:val="center"/>
          </w:tcPr>
          <w:p w:rsidR="001F6055" w:rsidRPr="00F81804" w:rsidRDefault="001F6055" w:rsidP="00490FE4">
            <w:pPr>
              <w:jc w:val="center"/>
            </w:pPr>
            <w:r w:rsidRPr="00F81804">
              <w:t>0</w:t>
            </w:r>
          </w:p>
        </w:tc>
        <w:tc>
          <w:tcPr>
            <w:tcW w:w="887" w:type="dxa"/>
            <w:vAlign w:val="center"/>
          </w:tcPr>
          <w:p w:rsidR="001F6055" w:rsidRPr="00F81804" w:rsidRDefault="001F6055" w:rsidP="00490FE4">
            <w:pPr>
              <w:jc w:val="center"/>
            </w:pPr>
            <w:r w:rsidRPr="00F81804">
              <w:t>0</w:t>
            </w:r>
          </w:p>
        </w:tc>
        <w:tc>
          <w:tcPr>
            <w:tcW w:w="888" w:type="dxa"/>
            <w:vAlign w:val="center"/>
          </w:tcPr>
          <w:p w:rsidR="001F6055" w:rsidRPr="00F81804" w:rsidRDefault="001F6055" w:rsidP="00490FE4">
            <w:pPr>
              <w:jc w:val="center"/>
            </w:pPr>
            <w:r w:rsidRPr="00F81804">
              <w:t>0</w:t>
            </w:r>
          </w:p>
        </w:tc>
        <w:tc>
          <w:tcPr>
            <w:tcW w:w="888" w:type="dxa"/>
            <w:vAlign w:val="center"/>
          </w:tcPr>
          <w:p w:rsidR="001F6055" w:rsidRPr="00F81804" w:rsidRDefault="001F6055" w:rsidP="00490FE4">
            <w:pPr>
              <w:jc w:val="center"/>
            </w:pPr>
            <w:r w:rsidRPr="00F81804">
              <w:t>0</w:t>
            </w:r>
          </w:p>
        </w:tc>
        <w:tc>
          <w:tcPr>
            <w:tcW w:w="846" w:type="dxa"/>
            <w:vAlign w:val="center"/>
          </w:tcPr>
          <w:p w:rsidR="001F6055" w:rsidRPr="00F81804" w:rsidRDefault="001F6055" w:rsidP="00490FE4">
            <w:pPr>
              <w:jc w:val="center"/>
            </w:pPr>
            <w:r w:rsidRPr="00F81804">
              <w:t>0</w:t>
            </w:r>
          </w:p>
        </w:tc>
        <w:tc>
          <w:tcPr>
            <w:tcW w:w="907" w:type="dxa"/>
            <w:vAlign w:val="center"/>
          </w:tcPr>
          <w:p w:rsidR="001F6055" w:rsidRPr="00F81804" w:rsidRDefault="001F6055" w:rsidP="00490FE4">
            <w:pPr>
              <w:jc w:val="center"/>
            </w:pPr>
            <w:r w:rsidRPr="00F81804">
              <w:t>0</w:t>
            </w:r>
          </w:p>
        </w:tc>
        <w:tc>
          <w:tcPr>
            <w:tcW w:w="907" w:type="dxa"/>
            <w:vAlign w:val="center"/>
          </w:tcPr>
          <w:p w:rsidR="001F6055" w:rsidRPr="00F81804" w:rsidRDefault="001F6055" w:rsidP="00490FE4">
            <w:pPr>
              <w:jc w:val="center"/>
            </w:pPr>
            <w:r w:rsidRPr="00F81804">
              <w:t>0</w:t>
            </w:r>
          </w:p>
        </w:tc>
        <w:tc>
          <w:tcPr>
            <w:tcW w:w="907" w:type="dxa"/>
            <w:vAlign w:val="center"/>
          </w:tcPr>
          <w:p w:rsidR="001F6055" w:rsidRPr="00F81804" w:rsidRDefault="001F6055" w:rsidP="00490FE4">
            <w:pPr>
              <w:jc w:val="center"/>
            </w:pPr>
            <w:r w:rsidRPr="00F81804">
              <w:t>0</w:t>
            </w:r>
          </w:p>
        </w:tc>
      </w:tr>
      <w:tr w:rsidR="001F6055" w:rsidRPr="00F81804" w:rsidTr="00490FE4">
        <w:tc>
          <w:tcPr>
            <w:tcW w:w="2417" w:type="dxa"/>
            <w:vAlign w:val="center"/>
          </w:tcPr>
          <w:p w:rsidR="001F6055" w:rsidRPr="00B539F8" w:rsidRDefault="001F6055" w:rsidP="00490FE4">
            <w:pPr>
              <w:spacing w:line="360" w:lineRule="auto"/>
              <w:jc w:val="center"/>
            </w:pPr>
            <w:r w:rsidRPr="00B539F8">
              <w:t>Жилые дома (сохраняемая площадь), тыс. м</w:t>
            </w:r>
            <w:r w:rsidRPr="00B539F8">
              <w:rPr>
                <w:vertAlign w:val="superscript"/>
              </w:rPr>
              <w:t>2</w:t>
            </w:r>
          </w:p>
        </w:tc>
        <w:tc>
          <w:tcPr>
            <w:tcW w:w="887" w:type="dxa"/>
            <w:vAlign w:val="center"/>
          </w:tcPr>
          <w:p w:rsidR="001F6055" w:rsidRPr="00F81804" w:rsidRDefault="001F6055" w:rsidP="00490FE4">
            <w:pPr>
              <w:jc w:val="center"/>
            </w:pPr>
            <w:r w:rsidRPr="00F81804">
              <w:t>0</w:t>
            </w:r>
          </w:p>
        </w:tc>
        <w:tc>
          <w:tcPr>
            <w:tcW w:w="887" w:type="dxa"/>
            <w:vAlign w:val="center"/>
          </w:tcPr>
          <w:p w:rsidR="001F6055" w:rsidRPr="00F81804" w:rsidRDefault="001F6055" w:rsidP="00490FE4">
            <w:pPr>
              <w:jc w:val="center"/>
            </w:pPr>
            <w:r w:rsidRPr="00F81804">
              <w:t>0</w:t>
            </w:r>
          </w:p>
        </w:tc>
        <w:tc>
          <w:tcPr>
            <w:tcW w:w="887" w:type="dxa"/>
            <w:vAlign w:val="center"/>
          </w:tcPr>
          <w:p w:rsidR="001F6055" w:rsidRPr="00F81804" w:rsidRDefault="001F6055" w:rsidP="00490FE4">
            <w:pPr>
              <w:jc w:val="center"/>
            </w:pPr>
            <w:r w:rsidRPr="00F81804">
              <w:t>0</w:t>
            </w:r>
          </w:p>
        </w:tc>
        <w:tc>
          <w:tcPr>
            <w:tcW w:w="888" w:type="dxa"/>
            <w:vAlign w:val="center"/>
          </w:tcPr>
          <w:p w:rsidR="001F6055" w:rsidRPr="00F81804" w:rsidRDefault="001F6055" w:rsidP="00490FE4">
            <w:pPr>
              <w:jc w:val="center"/>
            </w:pPr>
            <w:r w:rsidRPr="00F81804">
              <w:t>0</w:t>
            </w:r>
          </w:p>
        </w:tc>
        <w:tc>
          <w:tcPr>
            <w:tcW w:w="888" w:type="dxa"/>
            <w:vAlign w:val="center"/>
          </w:tcPr>
          <w:p w:rsidR="001F6055" w:rsidRPr="00F81804" w:rsidRDefault="001F6055" w:rsidP="00490FE4">
            <w:pPr>
              <w:jc w:val="center"/>
            </w:pPr>
            <w:r w:rsidRPr="00F81804">
              <w:t>0</w:t>
            </w:r>
          </w:p>
        </w:tc>
        <w:tc>
          <w:tcPr>
            <w:tcW w:w="846" w:type="dxa"/>
            <w:vAlign w:val="center"/>
          </w:tcPr>
          <w:p w:rsidR="001F6055" w:rsidRPr="00F81804" w:rsidRDefault="001F6055" w:rsidP="00490FE4">
            <w:pPr>
              <w:jc w:val="center"/>
            </w:pPr>
            <w:r w:rsidRPr="00F81804">
              <w:t>0</w:t>
            </w:r>
          </w:p>
        </w:tc>
        <w:tc>
          <w:tcPr>
            <w:tcW w:w="907" w:type="dxa"/>
            <w:vAlign w:val="center"/>
          </w:tcPr>
          <w:p w:rsidR="001F6055" w:rsidRPr="00F81804" w:rsidRDefault="001F6055" w:rsidP="00490FE4">
            <w:pPr>
              <w:jc w:val="center"/>
            </w:pPr>
            <w:r w:rsidRPr="00F81804">
              <w:t>0</w:t>
            </w:r>
          </w:p>
        </w:tc>
        <w:tc>
          <w:tcPr>
            <w:tcW w:w="907" w:type="dxa"/>
            <w:vAlign w:val="center"/>
          </w:tcPr>
          <w:p w:rsidR="001F6055" w:rsidRPr="00F81804" w:rsidRDefault="001F6055" w:rsidP="00490FE4">
            <w:pPr>
              <w:jc w:val="center"/>
            </w:pPr>
            <w:r w:rsidRPr="00F81804">
              <w:t>0</w:t>
            </w:r>
          </w:p>
        </w:tc>
        <w:tc>
          <w:tcPr>
            <w:tcW w:w="907" w:type="dxa"/>
            <w:vAlign w:val="center"/>
          </w:tcPr>
          <w:p w:rsidR="001F6055" w:rsidRPr="00F81804" w:rsidRDefault="001F6055" w:rsidP="00490FE4">
            <w:pPr>
              <w:jc w:val="center"/>
            </w:pPr>
            <w:r w:rsidRPr="00F81804">
              <w:t>0</w:t>
            </w:r>
          </w:p>
        </w:tc>
      </w:tr>
      <w:tr w:rsidR="001F6055" w:rsidRPr="00F81804" w:rsidTr="00490FE4">
        <w:tc>
          <w:tcPr>
            <w:tcW w:w="2417" w:type="dxa"/>
            <w:vAlign w:val="center"/>
          </w:tcPr>
          <w:p w:rsidR="001F6055" w:rsidRPr="00B539F8" w:rsidRDefault="001F6055" w:rsidP="00490FE4">
            <w:pPr>
              <w:spacing w:line="360" w:lineRule="auto"/>
              <w:jc w:val="center"/>
            </w:pPr>
            <w:r>
              <w:t>Прочее</w:t>
            </w:r>
            <w:r w:rsidR="006C6954">
              <w:t xml:space="preserve">, </w:t>
            </w:r>
            <w:r w:rsidR="006C6954" w:rsidRPr="006C6954">
              <w:t>тыс. м</w:t>
            </w:r>
            <w:r w:rsidR="006C6954" w:rsidRPr="006C6954">
              <w:rPr>
                <w:vertAlign w:val="superscript"/>
              </w:rPr>
              <w:t>2</w:t>
            </w:r>
          </w:p>
        </w:tc>
        <w:tc>
          <w:tcPr>
            <w:tcW w:w="887" w:type="dxa"/>
            <w:vAlign w:val="center"/>
          </w:tcPr>
          <w:p w:rsidR="001F6055" w:rsidRPr="00F81804" w:rsidRDefault="001F6055" w:rsidP="00490FE4">
            <w:pPr>
              <w:jc w:val="center"/>
            </w:pPr>
            <w:r w:rsidRPr="00F81804">
              <w:t>0</w:t>
            </w:r>
          </w:p>
        </w:tc>
        <w:tc>
          <w:tcPr>
            <w:tcW w:w="887" w:type="dxa"/>
            <w:vAlign w:val="center"/>
          </w:tcPr>
          <w:p w:rsidR="001F6055" w:rsidRPr="00F81804" w:rsidRDefault="001F6055" w:rsidP="00490FE4">
            <w:pPr>
              <w:jc w:val="center"/>
            </w:pPr>
            <w:r w:rsidRPr="00F81804">
              <w:t>0</w:t>
            </w:r>
          </w:p>
        </w:tc>
        <w:tc>
          <w:tcPr>
            <w:tcW w:w="887" w:type="dxa"/>
            <w:vAlign w:val="center"/>
          </w:tcPr>
          <w:p w:rsidR="001F6055" w:rsidRPr="00F81804" w:rsidRDefault="001F6055" w:rsidP="00490FE4">
            <w:pPr>
              <w:jc w:val="center"/>
            </w:pPr>
            <w:r w:rsidRPr="00F81804">
              <w:t>0</w:t>
            </w:r>
          </w:p>
        </w:tc>
        <w:tc>
          <w:tcPr>
            <w:tcW w:w="888" w:type="dxa"/>
            <w:vAlign w:val="center"/>
          </w:tcPr>
          <w:p w:rsidR="001F6055" w:rsidRPr="00F81804" w:rsidRDefault="001F6055" w:rsidP="00490FE4">
            <w:pPr>
              <w:jc w:val="center"/>
            </w:pPr>
            <w:r w:rsidRPr="00F81804">
              <w:t>0</w:t>
            </w:r>
          </w:p>
        </w:tc>
        <w:tc>
          <w:tcPr>
            <w:tcW w:w="888" w:type="dxa"/>
            <w:vAlign w:val="center"/>
          </w:tcPr>
          <w:p w:rsidR="001F6055" w:rsidRPr="00F81804" w:rsidRDefault="001F6055" w:rsidP="00490FE4">
            <w:pPr>
              <w:jc w:val="center"/>
            </w:pPr>
            <w:r w:rsidRPr="00F81804">
              <w:t>0</w:t>
            </w:r>
          </w:p>
        </w:tc>
        <w:tc>
          <w:tcPr>
            <w:tcW w:w="846" w:type="dxa"/>
            <w:vAlign w:val="center"/>
          </w:tcPr>
          <w:p w:rsidR="001F6055" w:rsidRPr="00F81804" w:rsidRDefault="001F6055" w:rsidP="00490FE4">
            <w:pPr>
              <w:jc w:val="center"/>
            </w:pPr>
            <w:r w:rsidRPr="00F81804">
              <w:t>0</w:t>
            </w:r>
          </w:p>
        </w:tc>
        <w:tc>
          <w:tcPr>
            <w:tcW w:w="907" w:type="dxa"/>
            <w:vAlign w:val="center"/>
          </w:tcPr>
          <w:p w:rsidR="001F6055" w:rsidRPr="00F81804" w:rsidRDefault="001F6055" w:rsidP="00490FE4">
            <w:pPr>
              <w:jc w:val="center"/>
            </w:pPr>
            <w:r w:rsidRPr="00F81804">
              <w:t>0</w:t>
            </w:r>
          </w:p>
        </w:tc>
        <w:tc>
          <w:tcPr>
            <w:tcW w:w="907" w:type="dxa"/>
            <w:vAlign w:val="center"/>
          </w:tcPr>
          <w:p w:rsidR="001F6055" w:rsidRPr="00F81804" w:rsidRDefault="001F6055" w:rsidP="00490FE4">
            <w:pPr>
              <w:jc w:val="center"/>
            </w:pPr>
            <w:r w:rsidRPr="00F81804">
              <w:t>0</w:t>
            </w:r>
          </w:p>
        </w:tc>
        <w:tc>
          <w:tcPr>
            <w:tcW w:w="907" w:type="dxa"/>
            <w:vAlign w:val="center"/>
          </w:tcPr>
          <w:p w:rsidR="001F6055" w:rsidRPr="00F81804" w:rsidRDefault="001F6055" w:rsidP="00490FE4">
            <w:pPr>
              <w:jc w:val="center"/>
            </w:pPr>
            <w:r w:rsidRPr="00F81804">
              <w:t>0</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1F6055" w:rsidRPr="00F81804" w:rsidRDefault="001F6055" w:rsidP="001F6055">
      <w:pPr>
        <w:spacing w:after="0" w:line="360" w:lineRule="auto"/>
        <w:ind w:firstLine="709"/>
        <w:jc w:val="both"/>
        <w:rPr>
          <w:sz w:val="28"/>
          <w:szCs w:val="28"/>
        </w:rPr>
      </w:pPr>
      <w:r w:rsidRPr="00F81804">
        <w:rPr>
          <w:sz w:val="28"/>
          <w:szCs w:val="28"/>
        </w:rPr>
        <w:t>Таблица 2.3.1 – Прогнозы перспективных удельных расходов тепловой энергии в зоне действия источников централизованного теплоснабжения</w:t>
      </w:r>
    </w:p>
    <w:tbl>
      <w:tblPr>
        <w:tblStyle w:val="a6"/>
        <w:tblW w:w="0" w:type="auto"/>
        <w:tblLook w:val="04A0"/>
      </w:tblPr>
      <w:tblGrid>
        <w:gridCol w:w="2417"/>
        <w:gridCol w:w="887"/>
        <w:gridCol w:w="887"/>
        <w:gridCol w:w="887"/>
        <w:gridCol w:w="888"/>
        <w:gridCol w:w="888"/>
        <w:gridCol w:w="846"/>
        <w:gridCol w:w="907"/>
        <w:gridCol w:w="907"/>
        <w:gridCol w:w="907"/>
      </w:tblGrid>
      <w:tr w:rsidR="001F6055" w:rsidRPr="00F81804" w:rsidTr="00490FE4">
        <w:tc>
          <w:tcPr>
            <w:tcW w:w="2417" w:type="dxa"/>
            <w:vAlign w:val="center"/>
          </w:tcPr>
          <w:p w:rsidR="001F6055" w:rsidRPr="00F81804" w:rsidRDefault="001F6055" w:rsidP="00490FE4">
            <w:pPr>
              <w:jc w:val="center"/>
            </w:pPr>
            <w:r w:rsidRPr="00F81804">
              <w:t>Показатель</w:t>
            </w:r>
          </w:p>
        </w:tc>
        <w:tc>
          <w:tcPr>
            <w:tcW w:w="887" w:type="dxa"/>
            <w:vAlign w:val="center"/>
          </w:tcPr>
          <w:p w:rsidR="001F6055" w:rsidRPr="00F81804" w:rsidRDefault="001F6055" w:rsidP="00490FE4">
            <w:pPr>
              <w:spacing w:line="360" w:lineRule="auto"/>
              <w:jc w:val="center"/>
            </w:pPr>
            <w:r w:rsidRPr="00F81804">
              <w:t>2016</w:t>
            </w:r>
          </w:p>
        </w:tc>
        <w:tc>
          <w:tcPr>
            <w:tcW w:w="887" w:type="dxa"/>
            <w:vAlign w:val="center"/>
          </w:tcPr>
          <w:p w:rsidR="001F6055" w:rsidRPr="00F81804" w:rsidRDefault="001F6055" w:rsidP="00490FE4">
            <w:pPr>
              <w:spacing w:line="360" w:lineRule="auto"/>
              <w:jc w:val="center"/>
            </w:pPr>
            <w:r w:rsidRPr="00F81804">
              <w:t>2017</w:t>
            </w:r>
          </w:p>
        </w:tc>
        <w:tc>
          <w:tcPr>
            <w:tcW w:w="887" w:type="dxa"/>
            <w:vAlign w:val="center"/>
          </w:tcPr>
          <w:p w:rsidR="001F6055" w:rsidRPr="00F81804" w:rsidRDefault="001F6055" w:rsidP="00490FE4">
            <w:pPr>
              <w:spacing w:line="360" w:lineRule="auto"/>
              <w:jc w:val="center"/>
            </w:pPr>
            <w:r w:rsidRPr="00F81804">
              <w:t>2018</w:t>
            </w:r>
          </w:p>
        </w:tc>
        <w:tc>
          <w:tcPr>
            <w:tcW w:w="888" w:type="dxa"/>
            <w:vAlign w:val="center"/>
          </w:tcPr>
          <w:p w:rsidR="001F6055" w:rsidRPr="00F81804" w:rsidRDefault="001F6055" w:rsidP="00490FE4">
            <w:pPr>
              <w:spacing w:line="360" w:lineRule="auto"/>
              <w:jc w:val="center"/>
            </w:pPr>
            <w:r w:rsidRPr="00F81804">
              <w:t>2019</w:t>
            </w:r>
          </w:p>
        </w:tc>
        <w:tc>
          <w:tcPr>
            <w:tcW w:w="888" w:type="dxa"/>
            <w:vAlign w:val="center"/>
          </w:tcPr>
          <w:p w:rsidR="001F6055" w:rsidRPr="00F81804" w:rsidRDefault="001F6055" w:rsidP="00490FE4">
            <w:pPr>
              <w:spacing w:line="360" w:lineRule="auto"/>
              <w:jc w:val="center"/>
            </w:pPr>
            <w:r w:rsidRPr="00F81804">
              <w:t>2020</w:t>
            </w:r>
          </w:p>
        </w:tc>
        <w:tc>
          <w:tcPr>
            <w:tcW w:w="846" w:type="dxa"/>
            <w:vAlign w:val="center"/>
          </w:tcPr>
          <w:p w:rsidR="001F6055" w:rsidRPr="00F81804" w:rsidRDefault="001F6055" w:rsidP="00490FE4">
            <w:pPr>
              <w:spacing w:line="360" w:lineRule="auto"/>
              <w:jc w:val="center"/>
            </w:pPr>
            <w:r w:rsidRPr="00F81804">
              <w:t>2021</w:t>
            </w:r>
          </w:p>
        </w:tc>
        <w:tc>
          <w:tcPr>
            <w:tcW w:w="907" w:type="dxa"/>
            <w:vAlign w:val="center"/>
          </w:tcPr>
          <w:p w:rsidR="001F6055" w:rsidRPr="00F81804" w:rsidRDefault="001F6055" w:rsidP="00490FE4">
            <w:pPr>
              <w:spacing w:line="360" w:lineRule="auto"/>
              <w:jc w:val="center"/>
            </w:pPr>
            <w:r w:rsidRPr="00F81804">
              <w:t>2022-2026</w:t>
            </w:r>
          </w:p>
        </w:tc>
        <w:tc>
          <w:tcPr>
            <w:tcW w:w="907" w:type="dxa"/>
            <w:vAlign w:val="center"/>
          </w:tcPr>
          <w:p w:rsidR="001F6055" w:rsidRPr="00F81804" w:rsidRDefault="001F6055" w:rsidP="00490FE4">
            <w:pPr>
              <w:spacing w:line="360" w:lineRule="auto"/>
              <w:jc w:val="center"/>
            </w:pPr>
            <w:r w:rsidRPr="00F81804">
              <w:t>2027-2031</w:t>
            </w:r>
          </w:p>
        </w:tc>
        <w:tc>
          <w:tcPr>
            <w:tcW w:w="907" w:type="dxa"/>
            <w:vAlign w:val="center"/>
          </w:tcPr>
          <w:p w:rsidR="001F6055" w:rsidRPr="00F81804" w:rsidRDefault="001F6055" w:rsidP="00490FE4">
            <w:pPr>
              <w:spacing w:line="360" w:lineRule="auto"/>
              <w:jc w:val="center"/>
            </w:pPr>
            <w:r w:rsidRPr="00F81804">
              <w:t>2032-2042</w:t>
            </w:r>
          </w:p>
        </w:tc>
      </w:tr>
      <w:tr w:rsidR="00127536" w:rsidRPr="00F81804" w:rsidTr="00D87C52">
        <w:tc>
          <w:tcPr>
            <w:tcW w:w="2417" w:type="dxa"/>
            <w:vAlign w:val="center"/>
          </w:tcPr>
          <w:p w:rsidR="00127536" w:rsidRPr="00F81804" w:rsidRDefault="00127536" w:rsidP="00490FE4">
            <w:pPr>
              <w:autoSpaceDE w:val="0"/>
              <w:autoSpaceDN w:val="0"/>
              <w:adjustRightInd w:val="0"/>
              <w:jc w:val="center"/>
              <w:rPr>
                <w:rFonts w:eastAsia="Times New Roman"/>
                <w:szCs w:val="22"/>
              </w:rPr>
            </w:pPr>
            <w:r w:rsidRPr="00F81804">
              <w:rPr>
                <w:rFonts w:eastAsia="Times New Roman"/>
                <w:szCs w:val="22"/>
              </w:rPr>
              <w:t>Тепловая энергия на отопление, Гкал/ч</w:t>
            </w:r>
          </w:p>
        </w:tc>
        <w:tc>
          <w:tcPr>
            <w:tcW w:w="887" w:type="dxa"/>
          </w:tcPr>
          <w:p w:rsidR="00127536" w:rsidRDefault="00127536">
            <w:r w:rsidRPr="004D636F">
              <w:t>0,546</w:t>
            </w:r>
          </w:p>
        </w:tc>
        <w:tc>
          <w:tcPr>
            <w:tcW w:w="887" w:type="dxa"/>
          </w:tcPr>
          <w:p w:rsidR="00127536" w:rsidRDefault="00127536">
            <w:r w:rsidRPr="004D636F">
              <w:t>0,546</w:t>
            </w:r>
          </w:p>
        </w:tc>
        <w:tc>
          <w:tcPr>
            <w:tcW w:w="887" w:type="dxa"/>
          </w:tcPr>
          <w:p w:rsidR="00127536" w:rsidRDefault="00127536">
            <w:r w:rsidRPr="004D636F">
              <w:t>0,546</w:t>
            </w:r>
          </w:p>
        </w:tc>
        <w:tc>
          <w:tcPr>
            <w:tcW w:w="888" w:type="dxa"/>
          </w:tcPr>
          <w:p w:rsidR="00127536" w:rsidRDefault="00127536">
            <w:r w:rsidRPr="004D636F">
              <w:t>0,546</w:t>
            </w:r>
          </w:p>
        </w:tc>
        <w:tc>
          <w:tcPr>
            <w:tcW w:w="888" w:type="dxa"/>
          </w:tcPr>
          <w:p w:rsidR="00127536" w:rsidRDefault="00127536">
            <w:r w:rsidRPr="004D636F">
              <w:t>0,546</w:t>
            </w:r>
          </w:p>
        </w:tc>
        <w:tc>
          <w:tcPr>
            <w:tcW w:w="846" w:type="dxa"/>
          </w:tcPr>
          <w:p w:rsidR="00127536" w:rsidRDefault="00127536">
            <w:r w:rsidRPr="004D636F">
              <w:t>0,546</w:t>
            </w:r>
          </w:p>
        </w:tc>
        <w:tc>
          <w:tcPr>
            <w:tcW w:w="907" w:type="dxa"/>
          </w:tcPr>
          <w:p w:rsidR="00127536" w:rsidRDefault="00127536">
            <w:r w:rsidRPr="004D636F">
              <w:t>0,546</w:t>
            </w:r>
          </w:p>
        </w:tc>
        <w:tc>
          <w:tcPr>
            <w:tcW w:w="907" w:type="dxa"/>
          </w:tcPr>
          <w:p w:rsidR="00127536" w:rsidRDefault="00127536">
            <w:r w:rsidRPr="004D636F">
              <w:t>0,546</w:t>
            </w:r>
          </w:p>
        </w:tc>
        <w:tc>
          <w:tcPr>
            <w:tcW w:w="907" w:type="dxa"/>
          </w:tcPr>
          <w:p w:rsidR="00127536" w:rsidRDefault="00127536">
            <w:r w:rsidRPr="004D636F">
              <w:t>0,546</w:t>
            </w:r>
          </w:p>
        </w:tc>
      </w:tr>
      <w:tr w:rsidR="001F6055" w:rsidRPr="00F81804" w:rsidTr="00490FE4">
        <w:tc>
          <w:tcPr>
            <w:tcW w:w="2417" w:type="dxa"/>
            <w:vAlign w:val="center"/>
          </w:tcPr>
          <w:p w:rsidR="001F6055" w:rsidRPr="00F81804" w:rsidRDefault="001F6055" w:rsidP="00490FE4">
            <w:pPr>
              <w:autoSpaceDE w:val="0"/>
              <w:autoSpaceDN w:val="0"/>
              <w:adjustRightInd w:val="0"/>
              <w:rPr>
                <w:rFonts w:eastAsia="Times New Roman"/>
                <w:szCs w:val="22"/>
              </w:rPr>
            </w:pPr>
            <w:r w:rsidRPr="00F81804">
              <w:rPr>
                <w:rFonts w:eastAsia="Times New Roman"/>
                <w:szCs w:val="22"/>
              </w:rPr>
              <w:t>Тепловая энергия на ГВС, Гкал/ч</w:t>
            </w:r>
          </w:p>
        </w:tc>
        <w:tc>
          <w:tcPr>
            <w:tcW w:w="887" w:type="dxa"/>
            <w:vAlign w:val="center"/>
          </w:tcPr>
          <w:p w:rsidR="001F6055" w:rsidRPr="00F81804" w:rsidRDefault="001F6055" w:rsidP="00490FE4">
            <w:pPr>
              <w:jc w:val="center"/>
            </w:pPr>
            <w:r w:rsidRPr="00F81804">
              <w:t>0</w:t>
            </w:r>
          </w:p>
        </w:tc>
        <w:tc>
          <w:tcPr>
            <w:tcW w:w="887" w:type="dxa"/>
            <w:vAlign w:val="center"/>
          </w:tcPr>
          <w:p w:rsidR="001F6055" w:rsidRPr="00F81804" w:rsidRDefault="001F6055" w:rsidP="00490FE4">
            <w:pPr>
              <w:jc w:val="center"/>
            </w:pPr>
            <w:r w:rsidRPr="00F81804">
              <w:t>0</w:t>
            </w:r>
          </w:p>
        </w:tc>
        <w:tc>
          <w:tcPr>
            <w:tcW w:w="887" w:type="dxa"/>
            <w:vAlign w:val="center"/>
          </w:tcPr>
          <w:p w:rsidR="001F6055" w:rsidRPr="00F81804" w:rsidRDefault="001F6055" w:rsidP="00490FE4">
            <w:pPr>
              <w:jc w:val="center"/>
            </w:pPr>
            <w:r w:rsidRPr="00F81804">
              <w:t>0</w:t>
            </w:r>
          </w:p>
        </w:tc>
        <w:tc>
          <w:tcPr>
            <w:tcW w:w="888" w:type="dxa"/>
            <w:vAlign w:val="center"/>
          </w:tcPr>
          <w:p w:rsidR="001F6055" w:rsidRPr="00F81804" w:rsidRDefault="001F6055" w:rsidP="00490FE4">
            <w:pPr>
              <w:jc w:val="center"/>
            </w:pPr>
            <w:r w:rsidRPr="00F81804">
              <w:t>0</w:t>
            </w:r>
          </w:p>
        </w:tc>
        <w:tc>
          <w:tcPr>
            <w:tcW w:w="888" w:type="dxa"/>
            <w:vAlign w:val="center"/>
          </w:tcPr>
          <w:p w:rsidR="001F6055" w:rsidRPr="00F81804" w:rsidRDefault="001F6055" w:rsidP="00490FE4">
            <w:pPr>
              <w:jc w:val="center"/>
            </w:pPr>
            <w:r w:rsidRPr="00F81804">
              <w:t>0</w:t>
            </w:r>
          </w:p>
        </w:tc>
        <w:tc>
          <w:tcPr>
            <w:tcW w:w="846" w:type="dxa"/>
            <w:vAlign w:val="center"/>
          </w:tcPr>
          <w:p w:rsidR="001F6055" w:rsidRPr="00F81804" w:rsidRDefault="001F6055" w:rsidP="00490FE4">
            <w:pPr>
              <w:jc w:val="center"/>
            </w:pPr>
            <w:r w:rsidRPr="00F81804">
              <w:t>0</w:t>
            </w:r>
          </w:p>
        </w:tc>
        <w:tc>
          <w:tcPr>
            <w:tcW w:w="907" w:type="dxa"/>
            <w:vAlign w:val="center"/>
          </w:tcPr>
          <w:p w:rsidR="001F6055" w:rsidRPr="00F81804" w:rsidRDefault="001F6055" w:rsidP="00490FE4">
            <w:pPr>
              <w:jc w:val="center"/>
            </w:pPr>
            <w:r w:rsidRPr="00F81804">
              <w:t>0</w:t>
            </w:r>
          </w:p>
        </w:tc>
        <w:tc>
          <w:tcPr>
            <w:tcW w:w="907" w:type="dxa"/>
            <w:vAlign w:val="center"/>
          </w:tcPr>
          <w:p w:rsidR="001F6055" w:rsidRPr="00F81804" w:rsidRDefault="001F6055" w:rsidP="00490FE4">
            <w:pPr>
              <w:jc w:val="center"/>
            </w:pPr>
            <w:r w:rsidRPr="00F81804">
              <w:t>0</w:t>
            </w:r>
          </w:p>
        </w:tc>
        <w:tc>
          <w:tcPr>
            <w:tcW w:w="907" w:type="dxa"/>
            <w:vAlign w:val="center"/>
          </w:tcPr>
          <w:p w:rsidR="001F6055" w:rsidRPr="00F81804" w:rsidRDefault="001F6055" w:rsidP="00490FE4">
            <w:pPr>
              <w:jc w:val="center"/>
            </w:pPr>
            <w:r w:rsidRPr="00F81804">
              <w:t>0</w:t>
            </w:r>
          </w:p>
        </w:tc>
      </w:tr>
      <w:tr w:rsidR="001F6055" w:rsidRPr="00F81804" w:rsidTr="00490FE4">
        <w:tc>
          <w:tcPr>
            <w:tcW w:w="2417" w:type="dxa"/>
            <w:vAlign w:val="center"/>
          </w:tcPr>
          <w:p w:rsidR="001F6055" w:rsidRPr="00F81804" w:rsidRDefault="001F6055" w:rsidP="00490FE4">
            <w:pPr>
              <w:autoSpaceDE w:val="0"/>
              <w:autoSpaceDN w:val="0"/>
              <w:adjustRightInd w:val="0"/>
              <w:rPr>
                <w:rFonts w:eastAsia="Times New Roman"/>
                <w:szCs w:val="22"/>
              </w:rPr>
            </w:pPr>
            <w:r w:rsidRPr="00F81804">
              <w:rPr>
                <w:rFonts w:eastAsia="Times New Roman"/>
                <w:szCs w:val="22"/>
              </w:rPr>
              <w:t>Тепловая энергия на вентиляцию, Гкал/ч</w:t>
            </w:r>
          </w:p>
        </w:tc>
        <w:tc>
          <w:tcPr>
            <w:tcW w:w="887" w:type="dxa"/>
            <w:vAlign w:val="center"/>
          </w:tcPr>
          <w:p w:rsidR="001F6055" w:rsidRPr="00F81804" w:rsidRDefault="001F6055" w:rsidP="00490FE4">
            <w:pPr>
              <w:jc w:val="center"/>
            </w:pPr>
            <w:r w:rsidRPr="00F81804">
              <w:t>0</w:t>
            </w:r>
          </w:p>
        </w:tc>
        <w:tc>
          <w:tcPr>
            <w:tcW w:w="887" w:type="dxa"/>
            <w:vAlign w:val="center"/>
          </w:tcPr>
          <w:p w:rsidR="001F6055" w:rsidRPr="00F81804" w:rsidRDefault="001F6055" w:rsidP="00490FE4">
            <w:pPr>
              <w:jc w:val="center"/>
            </w:pPr>
            <w:r w:rsidRPr="00F81804">
              <w:t>0</w:t>
            </w:r>
          </w:p>
        </w:tc>
        <w:tc>
          <w:tcPr>
            <w:tcW w:w="887" w:type="dxa"/>
            <w:vAlign w:val="center"/>
          </w:tcPr>
          <w:p w:rsidR="001F6055" w:rsidRPr="00F81804" w:rsidRDefault="001F6055" w:rsidP="00490FE4">
            <w:pPr>
              <w:jc w:val="center"/>
            </w:pPr>
            <w:r w:rsidRPr="00F81804">
              <w:t>0</w:t>
            </w:r>
          </w:p>
        </w:tc>
        <w:tc>
          <w:tcPr>
            <w:tcW w:w="888" w:type="dxa"/>
            <w:vAlign w:val="center"/>
          </w:tcPr>
          <w:p w:rsidR="001F6055" w:rsidRPr="00F81804" w:rsidRDefault="001F6055" w:rsidP="00490FE4">
            <w:pPr>
              <w:jc w:val="center"/>
            </w:pPr>
            <w:r w:rsidRPr="00F81804">
              <w:t>0</w:t>
            </w:r>
          </w:p>
        </w:tc>
        <w:tc>
          <w:tcPr>
            <w:tcW w:w="888" w:type="dxa"/>
            <w:vAlign w:val="center"/>
          </w:tcPr>
          <w:p w:rsidR="001F6055" w:rsidRPr="00F81804" w:rsidRDefault="001F6055" w:rsidP="00490FE4">
            <w:pPr>
              <w:jc w:val="center"/>
            </w:pPr>
            <w:r w:rsidRPr="00F81804">
              <w:t>0</w:t>
            </w:r>
          </w:p>
        </w:tc>
        <w:tc>
          <w:tcPr>
            <w:tcW w:w="846" w:type="dxa"/>
            <w:vAlign w:val="center"/>
          </w:tcPr>
          <w:p w:rsidR="001F6055" w:rsidRPr="00F81804" w:rsidRDefault="001F6055" w:rsidP="00490FE4">
            <w:pPr>
              <w:jc w:val="center"/>
            </w:pPr>
            <w:r w:rsidRPr="00F81804">
              <w:t>0</w:t>
            </w:r>
          </w:p>
        </w:tc>
        <w:tc>
          <w:tcPr>
            <w:tcW w:w="907" w:type="dxa"/>
            <w:vAlign w:val="center"/>
          </w:tcPr>
          <w:p w:rsidR="001F6055" w:rsidRPr="00F81804" w:rsidRDefault="001F6055" w:rsidP="00490FE4">
            <w:pPr>
              <w:jc w:val="center"/>
            </w:pPr>
            <w:r w:rsidRPr="00F81804">
              <w:t>0</w:t>
            </w:r>
          </w:p>
        </w:tc>
        <w:tc>
          <w:tcPr>
            <w:tcW w:w="907" w:type="dxa"/>
            <w:vAlign w:val="center"/>
          </w:tcPr>
          <w:p w:rsidR="001F6055" w:rsidRPr="00F81804" w:rsidRDefault="001F6055" w:rsidP="00490FE4">
            <w:pPr>
              <w:jc w:val="center"/>
            </w:pPr>
            <w:r w:rsidRPr="00F81804">
              <w:t>0</w:t>
            </w:r>
          </w:p>
        </w:tc>
        <w:tc>
          <w:tcPr>
            <w:tcW w:w="907" w:type="dxa"/>
            <w:vAlign w:val="center"/>
          </w:tcPr>
          <w:p w:rsidR="001F6055" w:rsidRPr="00F81804" w:rsidRDefault="001F6055" w:rsidP="00490FE4">
            <w:pPr>
              <w:jc w:val="center"/>
            </w:pPr>
            <w:r w:rsidRPr="00F81804">
              <w:t>0</w:t>
            </w:r>
          </w:p>
        </w:tc>
      </w:tr>
      <w:tr w:rsidR="00127536" w:rsidRPr="00F81804" w:rsidTr="00D87C52">
        <w:tc>
          <w:tcPr>
            <w:tcW w:w="2417" w:type="dxa"/>
            <w:vAlign w:val="center"/>
          </w:tcPr>
          <w:p w:rsidR="00127536" w:rsidRPr="00F81804" w:rsidRDefault="00127536" w:rsidP="00490FE4">
            <w:pPr>
              <w:autoSpaceDE w:val="0"/>
              <w:autoSpaceDN w:val="0"/>
              <w:adjustRightInd w:val="0"/>
              <w:rPr>
                <w:rFonts w:eastAsia="Times New Roman"/>
                <w:szCs w:val="22"/>
              </w:rPr>
            </w:pPr>
            <w:r w:rsidRPr="00F81804">
              <w:rPr>
                <w:rFonts w:eastAsia="Times New Roman"/>
                <w:szCs w:val="22"/>
              </w:rPr>
              <w:t>Всего, кВт*ч/кв. м</w:t>
            </w:r>
          </w:p>
        </w:tc>
        <w:tc>
          <w:tcPr>
            <w:tcW w:w="887" w:type="dxa"/>
          </w:tcPr>
          <w:p w:rsidR="00127536" w:rsidRDefault="00127536">
            <w:r w:rsidRPr="00E60ECF">
              <w:t>0,546</w:t>
            </w:r>
          </w:p>
        </w:tc>
        <w:tc>
          <w:tcPr>
            <w:tcW w:w="887" w:type="dxa"/>
          </w:tcPr>
          <w:p w:rsidR="00127536" w:rsidRDefault="00127536">
            <w:r w:rsidRPr="00E60ECF">
              <w:t>0,546</w:t>
            </w:r>
          </w:p>
        </w:tc>
        <w:tc>
          <w:tcPr>
            <w:tcW w:w="887" w:type="dxa"/>
          </w:tcPr>
          <w:p w:rsidR="00127536" w:rsidRDefault="00127536">
            <w:r w:rsidRPr="00E60ECF">
              <w:t>0,546</w:t>
            </w:r>
          </w:p>
        </w:tc>
        <w:tc>
          <w:tcPr>
            <w:tcW w:w="888" w:type="dxa"/>
          </w:tcPr>
          <w:p w:rsidR="00127536" w:rsidRDefault="00127536">
            <w:r w:rsidRPr="00E60ECF">
              <w:t>0,546</w:t>
            </w:r>
          </w:p>
        </w:tc>
        <w:tc>
          <w:tcPr>
            <w:tcW w:w="888" w:type="dxa"/>
          </w:tcPr>
          <w:p w:rsidR="00127536" w:rsidRDefault="00127536">
            <w:r w:rsidRPr="00E60ECF">
              <w:t>0,546</w:t>
            </w:r>
          </w:p>
        </w:tc>
        <w:tc>
          <w:tcPr>
            <w:tcW w:w="846" w:type="dxa"/>
          </w:tcPr>
          <w:p w:rsidR="00127536" w:rsidRDefault="00127536">
            <w:r w:rsidRPr="00E60ECF">
              <w:t>0,546</w:t>
            </w:r>
          </w:p>
        </w:tc>
        <w:tc>
          <w:tcPr>
            <w:tcW w:w="907" w:type="dxa"/>
          </w:tcPr>
          <w:p w:rsidR="00127536" w:rsidRDefault="00127536">
            <w:r w:rsidRPr="00E60ECF">
              <w:t>0,546</w:t>
            </w:r>
          </w:p>
        </w:tc>
        <w:tc>
          <w:tcPr>
            <w:tcW w:w="907" w:type="dxa"/>
          </w:tcPr>
          <w:p w:rsidR="00127536" w:rsidRDefault="00127536">
            <w:r w:rsidRPr="00E60ECF">
              <w:t>0,546</w:t>
            </w:r>
          </w:p>
        </w:tc>
        <w:tc>
          <w:tcPr>
            <w:tcW w:w="907" w:type="dxa"/>
          </w:tcPr>
          <w:p w:rsidR="00127536" w:rsidRDefault="00127536">
            <w:r w:rsidRPr="00E60ECF">
              <w:t>0,546</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2.4 Прогнозы перспективных удельных расходов тепловой энергии для обеспечения технологических процессов</w:t>
      </w:r>
    </w:p>
    <w:p w:rsidR="001F6055" w:rsidRPr="00F81804" w:rsidRDefault="001F6055" w:rsidP="001F6055">
      <w:pPr>
        <w:spacing w:after="0" w:line="360" w:lineRule="auto"/>
        <w:ind w:firstLine="709"/>
        <w:jc w:val="both"/>
        <w:rPr>
          <w:sz w:val="28"/>
          <w:szCs w:val="28"/>
        </w:rPr>
      </w:pPr>
      <w:r w:rsidRPr="00F81804">
        <w:rPr>
          <w:sz w:val="28"/>
          <w:szCs w:val="28"/>
        </w:rPr>
        <w:t>Перспективные удельные расходы тепловой энергии для обеспечения технологических процессов отсутствуют.</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 xml:space="preserve">2.5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w:t>
      </w:r>
      <w:r w:rsidRPr="00F81804">
        <w:rPr>
          <w:b/>
          <w:sz w:val="28"/>
          <w:szCs w:val="28"/>
        </w:rPr>
        <w:lastRenderedPageBreak/>
        <w:t>каждого из существующих или предлагаемых для строительства источников тепловой энергии на каждом этапе</w:t>
      </w:r>
    </w:p>
    <w:p w:rsidR="001F6055" w:rsidRPr="00F81804" w:rsidRDefault="001F6055" w:rsidP="001F6055">
      <w:pPr>
        <w:spacing w:after="0" w:line="360" w:lineRule="auto"/>
        <w:ind w:firstLine="709"/>
        <w:jc w:val="both"/>
        <w:rPr>
          <w:sz w:val="28"/>
          <w:szCs w:val="28"/>
        </w:rPr>
      </w:pPr>
      <w:r w:rsidRPr="00F81804">
        <w:rPr>
          <w:sz w:val="28"/>
          <w:szCs w:val="28"/>
        </w:rPr>
        <w:t>Приростов объемов потребления тепловой энергии (мощности) и теплоносителя не ожидается.</w:t>
      </w:r>
    </w:p>
    <w:p w:rsidR="001F6055" w:rsidRPr="00F81804" w:rsidRDefault="001F6055" w:rsidP="001F6055">
      <w:pPr>
        <w:spacing w:after="0" w:line="360" w:lineRule="auto"/>
        <w:ind w:firstLine="709"/>
        <w:jc w:val="both"/>
        <w:rPr>
          <w:sz w:val="28"/>
          <w:szCs w:val="28"/>
        </w:rPr>
      </w:pPr>
      <w:r w:rsidRPr="00F81804">
        <w:rPr>
          <w:sz w:val="28"/>
          <w:szCs w:val="28"/>
        </w:rPr>
        <w:t xml:space="preserve">Таблица 2.5.1 – Прогнозы приростов объемов потребления тепловой энергии (мощности) и теплоносителя в зоне действия котельных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0"/>
        <w:gridCol w:w="1978"/>
        <w:gridCol w:w="832"/>
        <w:gridCol w:w="838"/>
        <w:gridCol w:w="832"/>
        <w:gridCol w:w="838"/>
        <w:gridCol w:w="834"/>
        <w:gridCol w:w="836"/>
        <w:gridCol w:w="834"/>
        <w:gridCol w:w="707"/>
        <w:gridCol w:w="702"/>
      </w:tblGrid>
      <w:tr w:rsidR="001F6055" w:rsidRPr="00F81804" w:rsidTr="00490FE4">
        <w:trPr>
          <w:trHeight w:val="20"/>
        </w:trPr>
        <w:tc>
          <w:tcPr>
            <w:tcW w:w="1520" w:type="pct"/>
            <w:gridSpan w:val="2"/>
            <w:tcBorders>
              <w:tl2br w:val="single" w:sz="4" w:space="0" w:color="auto"/>
            </w:tcBorders>
            <w:vAlign w:val="center"/>
          </w:tcPr>
          <w:p w:rsidR="001F6055" w:rsidRPr="00F81804" w:rsidRDefault="001F6055" w:rsidP="00490FE4">
            <w:pPr>
              <w:autoSpaceDE w:val="0"/>
              <w:autoSpaceDN w:val="0"/>
              <w:adjustRightInd w:val="0"/>
              <w:spacing w:after="0" w:line="240" w:lineRule="auto"/>
              <w:jc w:val="right"/>
              <w:rPr>
                <w:rFonts w:eastAsia="Times New Roman"/>
                <w:color w:val="000000"/>
              </w:rPr>
            </w:pPr>
            <w:r w:rsidRPr="00F81804">
              <w:rPr>
                <w:rFonts w:eastAsia="Times New Roman"/>
                <w:color w:val="000000"/>
              </w:rPr>
              <w:t>Год</w:t>
            </w:r>
          </w:p>
          <w:p w:rsidR="001F6055" w:rsidRPr="00F81804" w:rsidRDefault="001F6055" w:rsidP="00490FE4">
            <w:pPr>
              <w:autoSpaceDE w:val="0"/>
              <w:autoSpaceDN w:val="0"/>
              <w:adjustRightInd w:val="0"/>
              <w:spacing w:after="0" w:line="240" w:lineRule="auto"/>
              <w:rPr>
                <w:rFonts w:eastAsia="Times New Roman"/>
                <w:color w:val="000000"/>
              </w:rPr>
            </w:pPr>
            <w:r w:rsidRPr="00F81804">
              <w:rPr>
                <w:rFonts w:eastAsia="Times New Roman"/>
                <w:color w:val="000000"/>
              </w:rPr>
              <w:t>Потребление</w:t>
            </w:r>
          </w:p>
        </w:tc>
        <w:tc>
          <w:tcPr>
            <w:tcW w:w="399" w:type="pct"/>
            <w:vAlign w:val="center"/>
          </w:tcPr>
          <w:p w:rsidR="001F6055" w:rsidRPr="00F81804" w:rsidRDefault="001F6055" w:rsidP="00490FE4">
            <w:pPr>
              <w:spacing w:line="360" w:lineRule="auto"/>
              <w:jc w:val="center"/>
            </w:pPr>
            <w:r w:rsidRPr="00F81804">
              <w:t>2016</w:t>
            </w:r>
          </w:p>
        </w:tc>
        <w:tc>
          <w:tcPr>
            <w:tcW w:w="402" w:type="pct"/>
            <w:vAlign w:val="center"/>
          </w:tcPr>
          <w:p w:rsidR="001F6055" w:rsidRPr="00F81804" w:rsidRDefault="001F6055" w:rsidP="00490FE4">
            <w:pPr>
              <w:spacing w:line="360" w:lineRule="auto"/>
              <w:jc w:val="center"/>
            </w:pPr>
            <w:r w:rsidRPr="00F81804">
              <w:t>2017</w:t>
            </w:r>
          </w:p>
        </w:tc>
        <w:tc>
          <w:tcPr>
            <w:tcW w:w="399" w:type="pct"/>
            <w:vAlign w:val="center"/>
          </w:tcPr>
          <w:p w:rsidR="001F6055" w:rsidRPr="00F81804" w:rsidRDefault="001F6055" w:rsidP="00490FE4">
            <w:pPr>
              <w:spacing w:line="360" w:lineRule="auto"/>
              <w:jc w:val="center"/>
            </w:pPr>
            <w:r w:rsidRPr="00F81804">
              <w:t>2018</w:t>
            </w:r>
          </w:p>
        </w:tc>
        <w:tc>
          <w:tcPr>
            <w:tcW w:w="402" w:type="pct"/>
            <w:vAlign w:val="center"/>
          </w:tcPr>
          <w:p w:rsidR="001F6055" w:rsidRPr="00F81804" w:rsidRDefault="001F6055" w:rsidP="00490FE4">
            <w:pPr>
              <w:spacing w:line="360" w:lineRule="auto"/>
              <w:jc w:val="center"/>
            </w:pPr>
            <w:r w:rsidRPr="00F81804">
              <w:t>2019</w:t>
            </w:r>
          </w:p>
        </w:tc>
        <w:tc>
          <w:tcPr>
            <w:tcW w:w="400" w:type="pct"/>
            <w:vAlign w:val="center"/>
          </w:tcPr>
          <w:p w:rsidR="001F6055" w:rsidRPr="00F81804" w:rsidRDefault="001F6055" w:rsidP="00490FE4">
            <w:pPr>
              <w:spacing w:line="360" w:lineRule="auto"/>
              <w:jc w:val="center"/>
            </w:pPr>
            <w:r w:rsidRPr="00F81804">
              <w:t>2020</w:t>
            </w:r>
          </w:p>
        </w:tc>
        <w:tc>
          <w:tcPr>
            <w:tcW w:w="401" w:type="pct"/>
            <w:vAlign w:val="center"/>
          </w:tcPr>
          <w:p w:rsidR="001F6055" w:rsidRPr="00F81804" w:rsidRDefault="001F6055" w:rsidP="00490FE4">
            <w:pPr>
              <w:spacing w:line="360" w:lineRule="auto"/>
              <w:jc w:val="center"/>
            </w:pPr>
            <w:r w:rsidRPr="00F81804">
              <w:t>2021</w:t>
            </w:r>
          </w:p>
        </w:tc>
        <w:tc>
          <w:tcPr>
            <w:tcW w:w="400" w:type="pct"/>
            <w:vAlign w:val="center"/>
          </w:tcPr>
          <w:p w:rsidR="001F6055" w:rsidRPr="00F81804" w:rsidRDefault="001F6055" w:rsidP="00490FE4">
            <w:pPr>
              <w:spacing w:line="360" w:lineRule="auto"/>
              <w:jc w:val="center"/>
            </w:pPr>
            <w:r w:rsidRPr="00F81804">
              <w:t>2022-2026</w:t>
            </w:r>
          </w:p>
        </w:tc>
        <w:tc>
          <w:tcPr>
            <w:tcW w:w="339" w:type="pct"/>
            <w:vAlign w:val="center"/>
          </w:tcPr>
          <w:p w:rsidR="001F6055" w:rsidRPr="00F81804" w:rsidRDefault="001F6055" w:rsidP="00490FE4">
            <w:pPr>
              <w:spacing w:line="360" w:lineRule="auto"/>
              <w:jc w:val="center"/>
            </w:pPr>
            <w:r w:rsidRPr="00F81804">
              <w:t>2027-2031</w:t>
            </w:r>
          </w:p>
        </w:tc>
        <w:tc>
          <w:tcPr>
            <w:tcW w:w="337" w:type="pct"/>
            <w:vAlign w:val="center"/>
          </w:tcPr>
          <w:p w:rsidR="001F6055" w:rsidRPr="00F81804" w:rsidRDefault="001F6055" w:rsidP="00490FE4">
            <w:pPr>
              <w:spacing w:line="360" w:lineRule="auto"/>
              <w:jc w:val="center"/>
            </w:pPr>
            <w:r w:rsidRPr="00F81804">
              <w:t>2032-2042</w:t>
            </w:r>
          </w:p>
        </w:tc>
      </w:tr>
      <w:tr w:rsidR="001F6055" w:rsidRPr="00F81804" w:rsidTr="00490FE4">
        <w:trPr>
          <w:trHeight w:val="20"/>
        </w:trPr>
        <w:tc>
          <w:tcPr>
            <w:tcW w:w="571" w:type="pct"/>
            <w:vMerge w:val="restar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Тепловая энергия (мощности), Гкал/ч</w:t>
            </w:r>
          </w:p>
        </w:tc>
        <w:tc>
          <w:tcPr>
            <w:tcW w:w="949" w:type="pct"/>
            <w:vAlign w:val="center"/>
          </w:tcPr>
          <w:p w:rsidR="001F6055" w:rsidRPr="00F81804" w:rsidRDefault="001F6055" w:rsidP="00490FE4">
            <w:pPr>
              <w:autoSpaceDE w:val="0"/>
              <w:autoSpaceDN w:val="0"/>
              <w:adjustRightInd w:val="0"/>
              <w:spacing w:after="0" w:line="240" w:lineRule="auto"/>
              <w:rPr>
                <w:rFonts w:eastAsia="Times New Roman"/>
                <w:color w:val="000000"/>
              </w:rPr>
            </w:pPr>
            <w:r w:rsidRPr="00F81804">
              <w:rPr>
                <w:rFonts w:eastAsia="Times New Roman"/>
                <w:color w:val="000000"/>
              </w:rPr>
              <w:t>прирост нагрузки на отопление</w:t>
            </w:r>
          </w:p>
        </w:tc>
        <w:tc>
          <w:tcPr>
            <w:tcW w:w="399" w:type="pct"/>
            <w:vAlign w:val="center"/>
          </w:tcPr>
          <w:p w:rsidR="001F6055" w:rsidRPr="00F81804" w:rsidRDefault="001F6055" w:rsidP="00490FE4">
            <w:pPr>
              <w:spacing w:after="0" w:line="240" w:lineRule="auto"/>
              <w:jc w:val="center"/>
            </w:pPr>
            <w:r w:rsidRPr="00F81804">
              <w:t>0</w:t>
            </w:r>
          </w:p>
        </w:tc>
        <w:tc>
          <w:tcPr>
            <w:tcW w:w="402" w:type="pct"/>
            <w:vAlign w:val="center"/>
          </w:tcPr>
          <w:p w:rsidR="001F6055" w:rsidRPr="00F81804" w:rsidRDefault="001F6055" w:rsidP="00490FE4">
            <w:pPr>
              <w:spacing w:after="0" w:line="240" w:lineRule="auto"/>
              <w:jc w:val="center"/>
            </w:pPr>
            <w:r w:rsidRPr="00F81804">
              <w:t>0</w:t>
            </w:r>
          </w:p>
        </w:tc>
        <w:tc>
          <w:tcPr>
            <w:tcW w:w="399" w:type="pct"/>
            <w:vAlign w:val="center"/>
          </w:tcPr>
          <w:p w:rsidR="001F6055" w:rsidRPr="00F81804" w:rsidRDefault="001F6055" w:rsidP="00490FE4">
            <w:pPr>
              <w:spacing w:after="0" w:line="240" w:lineRule="auto"/>
              <w:jc w:val="center"/>
            </w:pPr>
            <w:r w:rsidRPr="00F81804">
              <w:t>0</w:t>
            </w:r>
          </w:p>
        </w:tc>
        <w:tc>
          <w:tcPr>
            <w:tcW w:w="402" w:type="pct"/>
            <w:vAlign w:val="center"/>
          </w:tcPr>
          <w:p w:rsidR="001F6055" w:rsidRPr="00F81804" w:rsidRDefault="001F6055" w:rsidP="00490FE4">
            <w:pPr>
              <w:spacing w:after="0" w:line="240" w:lineRule="auto"/>
              <w:jc w:val="center"/>
            </w:pPr>
            <w:r w:rsidRPr="00F81804">
              <w:t>0</w:t>
            </w:r>
          </w:p>
        </w:tc>
        <w:tc>
          <w:tcPr>
            <w:tcW w:w="400" w:type="pct"/>
            <w:vAlign w:val="center"/>
          </w:tcPr>
          <w:p w:rsidR="001F6055" w:rsidRPr="00F81804" w:rsidRDefault="001F6055" w:rsidP="00490FE4">
            <w:pPr>
              <w:spacing w:after="0" w:line="240" w:lineRule="auto"/>
              <w:jc w:val="center"/>
            </w:pPr>
            <w:r w:rsidRPr="00F81804">
              <w:t>0</w:t>
            </w:r>
          </w:p>
        </w:tc>
        <w:tc>
          <w:tcPr>
            <w:tcW w:w="401" w:type="pct"/>
            <w:vAlign w:val="center"/>
          </w:tcPr>
          <w:p w:rsidR="001F6055" w:rsidRPr="00F81804" w:rsidRDefault="001F6055" w:rsidP="00490FE4">
            <w:pPr>
              <w:spacing w:after="0" w:line="240" w:lineRule="auto"/>
              <w:jc w:val="center"/>
            </w:pPr>
            <w:r w:rsidRPr="00F81804">
              <w:t>0</w:t>
            </w:r>
          </w:p>
        </w:tc>
        <w:tc>
          <w:tcPr>
            <w:tcW w:w="400" w:type="pct"/>
            <w:vAlign w:val="center"/>
          </w:tcPr>
          <w:p w:rsidR="001F6055" w:rsidRPr="00F81804" w:rsidRDefault="001F6055" w:rsidP="00490FE4">
            <w:pPr>
              <w:spacing w:after="0" w:line="240" w:lineRule="auto"/>
              <w:jc w:val="center"/>
            </w:pPr>
            <w:r w:rsidRPr="00F81804">
              <w:t>0</w:t>
            </w:r>
          </w:p>
        </w:tc>
        <w:tc>
          <w:tcPr>
            <w:tcW w:w="339" w:type="pct"/>
            <w:vAlign w:val="center"/>
          </w:tcPr>
          <w:p w:rsidR="001F6055" w:rsidRPr="00F81804" w:rsidRDefault="001F6055" w:rsidP="00490FE4">
            <w:pPr>
              <w:spacing w:after="0" w:line="240" w:lineRule="auto"/>
              <w:jc w:val="center"/>
            </w:pPr>
            <w:r w:rsidRPr="00F81804">
              <w:t>0</w:t>
            </w:r>
          </w:p>
        </w:tc>
        <w:tc>
          <w:tcPr>
            <w:tcW w:w="337" w:type="pct"/>
          </w:tcPr>
          <w:p w:rsidR="001F6055" w:rsidRPr="00F81804" w:rsidRDefault="001F6055" w:rsidP="00490FE4">
            <w:pPr>
              <w:spacing w:after="0" w:line="240" w:lineRule="auto"/>
              <w:jc w:val="center"/>
            </w:pPr>
          </w:p>
        </w:tc>
      </w:tr>
      <w:tr w:rsidR="001F6055" w:rsidRPr="00F81804" w:rsidTr="00490FE4">
        <w:trPr>
          <w:trHeight w:val="20"/>
        </w:trPr>
        <w:tc>
          <w:tcPr>
            <w:tcW w:w="571" w:type="pct"/>
            <w:vMerge/>
            <w:vAlign w:val="center"/>
          </w:tcPr>
          <w:p w:rsidR="001F6055" w:rsidRPr="00F81804" w:rsidRDefault="001F6055" w:rsidP="00490FE4">
            <w:pPr>
              <w:autoSpaceDE w:val="0"/>
              <w:autoSpaceDN w:val="0"/>
              <w:adjustRightInd w:val="0"/>
              <w:spacing w:after="0" w:line="240" w:lineRule="auto"/>
              <w:rPr>
                <w:rFonts w:eastAsia="Times New Roman"/>
                <w:bCs/>
                <w:color w:val="000000"/>
              </w:rPr>
            </w:pPr>
          </w:p>
        </w:tc>
        <w:tc>
          <w:tcPr>
            <w:tcW w:w="949" w:type="pct"/>
            <w:vAlign w:val="center"/>
          </w:tcPr>
          <w:p w:rsidR="001F6055" w:rsidRPr="00F81804" w:rsidRDefault="001F6055" w:rsidP="00490FE4">
            <w:pPr>
              <w:autoSpaceDE w:val="0"/>
              <w:autoSpaceDN w:val="0"/>
              <w:adjustRightInd w:val="0"/>
              <w:spacing w:after="0" w:line="240" w:lineRule="auto"/>
              <w:rPr>
                <w:rFonts w:eastAsia="Times New Roman"/>
                <w:color w:val="000000"/>
              </w:rPr>
            </w:pPr>
            <w:r w:rsidRPr="00F81804">
              <w:rPr>
                <w:rFonts w:eastAsia="Times New Roman"/>
                <w:color w:val="000000"/>
              </w:rPr>
              <w:t>прирост нагрузки на ГВС</w:t>
            </w:r>
          </w:p>
        </w:tc>
        <w:tc>
          <w:tcPr>
            <w:tcW w:w="399"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2"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399"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2"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0"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1"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0"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339"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337" w:type="pct"/>
          </w:tcPr>
          <w:p w:rsidR="001F6055" w:rsidRPr="00F81804" w:rsidRDefault="001F6055" w:rsidP="00490FE4">
            <w:pPr>
              <w:autoSpaceDE w:val="0"/>
              <w:autoSpaceDN w:val="0"/>
              <w:adjustRightInd w:val="0"/>
              <w:spacing w:after="0" w:line="240" w:lineRule="auto"/>
              <w:jc w:val="center"/>
              <w:rPr>
                <w:rFonts w:eastAsia="Times New Roman"/>
                <w:color w:val="000000"/>
              </w:rPr>
            </w:pPr>
          </w:p>
        </w:tc>
      </w:tr>
      <w:tr w:rsidR="001F6055" w:rsidRPr="00F81804" w:rsidTr="00490FE4">
        <w:trPr>
          <w:trHeight w:val="20"/>
        </w:trPr>
        <w:tc>
          <w:tcPr>
            <w:tcW w:w="571" w:type="pct"/>
            <w:vMerge/>
            <w:vAlign w:val="center"/>
          </w:tcPr>
          <w:p w:rsidR="001F6055" w:rsidRPr="00F81804" w:rsidRDefault="001F6055" w:rsidP="00490FE4">
            <w:pPr>
              <w:autoSpaceDE w:val="0"/>
              <w:autoSpaceDN w:val="0"/>
              <w:adjustRightInd w:val="0"/>
              <w:spacing w:after="0" w:line="240" w:lineRule="auto"/>
              <w:rPr>
                <w:rFonts w:eastAsia="Times New Roman"/>
                <w:bCs/>
                <w:color w:val="000000"/>
              </w:rPr>
            </w:pPr>
          </w:p>
        </w:tc>
        <w:tc>
          <w:tcPr>
            <w:tcW w:w="949" w:type="pct"/>
            <w:vAlign w:val="center"/>
          </w:tcPr>
          <w:p w:rsidR="001F6055" w:rsidRPr="00F81804" w:rsidRDefault="001F6055" w:rsidP="00490FE4">
            <w:pPr>
              <w:autoSpaceDE w:val="0"/>
              <w:autoSpaceDN w:val="0"/>
              <w:adjustRightInd w:val="0"/>
              <w:spacing w:after="0" w:line="240" w:lineRule="auto"/>
              <w:rPr>
                <w:rFonts w:eastAsia="Times New Roman"/>
                <w:color w:val="000000"/>
              </w:rPr>
            </w:pPr>
            <w:r w:rsidRPr="00F81804">
              <w:rPr>
                <w:rFonts w:eastAsia="Times New Roman"/>
                <w:color w:val="000000"/>
              </w:rPr>
              <w:t>прирост нагрузки на вентиляцию</w:t>
            </w:r>
          </w:p>
        </w:tc>
        <w:tc>
          <w:tcPr>
            <w:tcW w:w="399"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2"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399"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2"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0"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1"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0"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339"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337" w:type="pct"/>
          </w:tcPr>
          <w:p w:rsidR="001F6055" w:rsidRPr="00F81804" w:rsidRDefault="001F6055" w:rsidP="00490FE4">
            <w:pPr>
              <w:autoSpaceDE w:val="0"/>
              <w:autoSpaceDN w:val="0"/>
              <w:adjustRightInd w:val="0"/>
              <w:spacing w:after="0" w:line="240" w:lineRule="auto"/>
              <w:jc w:val="center"/>
              <w:rPr>
                <w:rFonts w:eastAsia="Times New Roman"/>
                <w:color w:val="000000"/>
              </w:rPr>
            </w:pPr>
          </w:p>
        </w:tc>
      </w:tr>
      <w:tr w:rsidR="001F6055" w:rsidRPr="00F81804" w:rsidTr="00490FE4">
        <w:trPr>
          <w:trHeight w:val="20"/>
        </w:trPr>
        <w:tc>
          <w:tcPr>
            <w:tcW w:w="571" w:type="pct"/>
            <w:vMerge w:val="restart"/>
            <w:vAlign w:val="center"/>
          </w:tcPr>
          <w:p w:rsidR="001F6055" w:rsidRPr="00F81804" w:rsidRDefault="001F6055" w:rsidP="00490FE4">
            <w:pPr>
              <w:autoSpaceDE w:val="0"/>
              <w:autoSpaceDN w:val="0"/>
              <w:adjustRightInd w:val="0"/>
              <w:spacing w:after="0" w:line="240" w:lineRule="auto"/>
              <w:rPr>
                <w:rFonts w:eastAsia="Times New Roman"/>
                <w:color w:val="000000"/>
              </w:rPr>
            </w:pPr>
            <w:r w:rsidRPr="00F81804">
              <w:rPr>
                <w:rFonts w:eastAsia="Times New Roman"/>
                <w:color w:val="000000"/>
              </w:rPr>
              <w:t>Теплоноситель, Гкал/ч</w:t>
            </w:r>
          </w:p>
        </w:tc>
        <w:tc>
          <w:tcPr>
            <w:tcW w:w="949" w:type="pct"/>
            <w:vAlign w:val="center"/>
          </w:tcPr>
          <w:p w:rsidR="001F6055" w:rsidRPr="00F81804" w:rsidRDefault="001F6055" w:rsidP="00490FE4">
            <w:pPr>
              <w:autoSpaceDE w:val="0"/>
              <w:autoSpaceDN w:val="0"/>
              <w:adjustRightInd w:val="0"/>
              <w:spacing w:after="0" w:line="240" w:lineRule="auto"/>
              <w:rPr>
                <w:rFonts w:eastAsia="Times New Roman"/>
                <w:color w:val="000000"/>
              </w:rPr>
            </w:pPr>
            <w:r w:rsidRPr="00F81804">
              <w:rPr>
                <w:rFonts w:eastAsia="Times New Roman"/>
                <w:color w:val="000000"/>
              </w:rPr>
              <w:t>прирост нагрузки на отопление</w:t>
            </w:r>
          </w:p>
        </w:tc>
        <w:tc>
          <w:tcPr>
            <w:tcW w:w="399"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2"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399"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2"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0"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1"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0"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339"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337" w:type="pct"/>
          </w:tcPr>
          <w:p w:rsidR="001F6055" w:rsidRPr="00F81804" w:rsidRDefault="001F6055" w:rsidP="00490FE4">
            <w:pPr>
              <w:autoSpaceDE w:val="0"/>
              <w:autoSpaceDN w:val="0"/>
              <w:adjustRightInd w:val="0"/>
              <w:spacing w:after="0" w:line="240" w:lineRule="auto"/>
              <w:jc w:val="center"/>
              <w:rPr>
                <w:rFonts w:eastAsia="Times New Roman"/>
                <w:color w:val="000000"/>
              </w:rPr>
            </w:pPr>
          </w:p>
        </w:tc>
      </w:tr>
      <w:tr w:rsidR="001F6055" w:rsidRPr="00F81804" w:rsidTr="00490FE4">
        <w:trPr>
          <w:trHeight w:val="20"/>
        </w:trPr>
        <w:tc>
          <w:tcPr>
            <w:tcW w:w="571" w:type="pct"/>
            <w:vMerge/>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p>
        </w:tc>
        <w:tc>
          <w:tcPr>
            <w:tcW w:w="949" w:type="pct"/>
            <w:vAlign w:val="center"/>
          </w:tcPr>
          <w:p w:rsidR="001F6055" w:rsidRPr="00F81804" w:rsidRDefault="001F6055" w:rsidP="00490FE4">
            <w:pPr>
              <w:autoSpaceDE w:val="0"/>
              <w:autoSpaceDN w:val="0"/>
              <w:adjustRightInd w:val="0"/>
              <w:spacing w:after="0" w:line="240" w:lineRule="auto"/>
              <w:rPr>
                <w:rFonts w:eastAsia="Times New Roman"/>
                <w:color w:val="000000"/>
              </w:rPr>
            </w:pPr>
            <w:r w:rsidRPr="00F81804">
              <w:rPr>
                <w:rFonts w:eastAsia="Times New Roman"/>
                <w:color w:val="000000"/>
              </w:rPr>
              <w:t>прирост нагрузки на ГВС</w:t>
            </w:r>
          </w:p>
        </w:tc>
        <w:tc>
          <w:tcPr>
            <w:tcW w:w="399"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2"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399"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2"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0"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1"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0"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339"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337" w:type="pct"/>
          </w:tcPr>
          <w:p w:rsidR="001F6055" w:rsidRPr="00F81804" w:rsidRDefault="001F6055" w:rsidP="00490FE4">
            <w:pPr>
              <w:autoSpaceDE w:val="0"/>
              <w:autoSpaceDN w:val="0"/>
              <w:adjustRightInd w:val="0"/>
              <w:spacing w:after="0" w:line="240" w:lineRule="auto"/>
              <w:jc w:val="center"/>
              <w:rPr>
                <w:rFonts w:eastAsia="Times New Roman"/>
                <w:color w:val="000000"/>
              </w:rPr>
            </w:pPr>
          </w:p>
        </w:tc>
      </w:tr>
      <w:tr w:rsidR="001F6055" w:rsidRPr="00F81804" w:rsidTr="00490FE4">
        <w:trPr>
          <w:trHeight w:val="20"/>
        </w:trPr>
        <w:tc>
          <w:tcPr>
            <w:tcW w:w="571" w:type="pct"/>
            <w:vMerge/>
            <w:vAlign w:val="center"/>
          </w:tcPr>
          <w:p w:rsidR="001F6055" w:rsidRPr="00F81804" w:rsidRDefault="001F6055" w:rsidP="00490FE4">
            <w:pPr>
              <w:autoSpaceDE w:val="0"/>
              <w:autoSpaceDN w:val="0"/>
              <w:adjustRightInd w:val="0"/>
              <w:spacing w:after="0" w:line="240" w:lineRule="auto"/>
              <w:rPr>
                <w:rFonts w:eastAsia="Times New Roman"/>
                <w:bCs/>
                <w:color w:val="000000"/>
              </w:rPr>
            </w:pPr>
          </w:p>
        </w:tc>
        <w:tc>
          <w:tcPr>
            <w:tcW w:w="949" w:type="pct"/>
            <w:vAlign w:val="center"/>
          </w:tcPr>
          <w:p w:rsidR="001F6055" w:rsidRPr="00F81804" w:rsidRDefault="001F6055" w:rsidP="00490FE4">
            <w:pPr>
              <w:autoSpaceDE w:val="0"/>
              <w:autoSpaceDN w:val="0"/>
              <w:adjustRightInd w:val="0"/>
              <w:spacing w:after="0" w:line="240" w:lineRule="auto"/>
              <w:rPr>
                <w:rFonts w:eastAsia="Times New Roman"/>
                <w:color w:val="000000"/>
              </w:rPr>
            </w:pPr>
            <w:r w:rsidRPr="00F81804">
              <w:rPr>
                <w:rFonts w:eastAsia="Times New Roman"/>
                <w:color w:val="000000"/>
              </w:rPr>
              <w:t>прирост нагрузки на вентиляцию</w:t>
            </w:r>
          </w:p>
        </w:tc>
        <w:tc>
          <w:tcPr>
            <w:tcW w:w="399"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2"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399"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2"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0"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1"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0"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339"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337" w:type="pct"/>
          </w:tcPr>
          <w:p w:rsidR="001F6055" w:rsidRPr="00F81804" w:rsidRDefault="001F6055" w:rsidP="00490FE4">
            <w:pPr>
              <w:autoSpaceDE w:val="0"/>
              <w:autoSpaceDN w:val="0"/>
              <w:adjustRightInd w:val="0"/>
              <w:spacing w:after="0" w:line="240" w:lineRule="auto"/>
              <w:jc w:val="center"/>
              <w:rPr>
                <w:rFonts w:eastAsia="Times New Roman"/>
                <w:color w:val="000000"/>
              </w:rPr>
            </w:pPr>
          </w:p>
        </w:tc>
      </w:tr>
      <w:tr w:rsidR="001F6055" w:rsidRPr="00F81804" w:rsidTr="00490FE4">
        <w:trPr>
          <w:trHeight w:val="20"/>
        </w:trPr>
        <w:tc>
          <w:tcPr>
            <w:tcW w:w="1520" w:type="pct"/>
            <w:gridSpan w:val="2"/>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Всего, Гкал/год</w:t>
            </w:r>
          </w:p>
        </w:tc>
        <w:tc>
          <w:tcPr>
            <w:tcW w:w="399"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2"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399"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2"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0"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1"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400"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339" w:type="pct"/>
            <w:vAlign w:val="center"/>
          </w:tcPr>
          <w:p w:rsidR="001F6055" w:rsidRPr="00F81804" w:rsidRDefault="001F6055" w:rsidP="00490FE4">
            <w:pPr>
              <w:autoSpaceDE w:val="0"/>
              <w:autoSpaceDN w:val="0"/>
              <w:adjustRightInd w:val="0"/>
              <w:spacing w:after="0" w:line="240" w:lineRule="auto"/>
              <w:jc w:val="center"/>
              <w:rPr>
                <w:rFonts w:eastAsia="Times New Roman"/>
                <w:color w:val="000000"/>
              </w:rPr>
            </w:pPr>
            <w:r w:rsidRPr="00F81804">
              <w:rPr>
                <w:rFonts w:eastAsia="Times New Roman"/>
                <w:color w:val="000000"/>
              </w:rPr>
              <w:t>0</w:t>
            </w:r>
          </w:p>
        </w:tc>
        <w:tc>
          <w:tcPr>
            <w:tcW w:w="337" w:type="pct"/>
          </w:tcPr>
          <w:p w:rsidR="001F6055" w:rsidRPr="00F81804" w:rsidRDefault="001F6055" w:rsidP="00490FE4">
            <w:pPr>
              <w:autoSpaceDE w:val="0"/>
              <w:autoSpaceDN w:val="0"/>
              <w:adjustRightInd w:val="0"/>
              <w:spacing w:after="0" w:line="240" w:lineRule="auto"/>
              <w:jc w:val="center"/>
              <w:rPr>
                <w:rFonts w:eastAsia="Times New Roman"/>
                <w:color w:val="000000"/>
              </w:rPr>
            </w:pP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2.6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1F6055" w:rsidRPr="00F81804" w:rsidRDefault="001F6055" w:rsidP="001F6055">
      <w:pPr>
        <w:spacing w:after="0" w:line="360" w:lineRule="auto"/>
        <w:ind w:firstLine="709"/>
        <w:jc w:val="both"/>
        <w:rPr>
          <w:sz w:val="28"/>
          <w:szCs w:val="28"/>
        </w:rPr>
      </w:pPr>
      <w:r w:rsidRPr="00F81804">
        <w:rPr>
          <w:sz w:val="28"/>
          <w:szCs w:val="28"/>
        </w:rPr>
        <w:t>Таблица 2.6.1 – Прогнозы приростов объемов потребления тепловой энергии (мощности)в зоне действия индивидуальных источников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0"/>
        <w:gridCol w:w="1978"/>
        <w:gridCol w:w="832"/>
        <w:gridCol w:w="838"/>
        <w:gridCol w:w="832"/>
        <w:gridCol w:w="838"/>
        <w:gridCol w:w="834"/>
        <w:gridCol w:w="836"/>
        <w:gridCol w:w="834"/>
        <w:gridCol w:w="707"/>
        <w:gridCol w:w="702"/>
      </w:tblGrid>
      <w:tr w:rsidR="001F6055" w:rsidRPr="00F81804" w:rsidTr="00490FE4">
        <w:trPr>
          <w:trHeight w:val="20"/>
        </w:trPr>
        <w:tc>
          <w:tcPr>
            <w:tcW w:w="1520" w:type="pct"/>
            <w:gridSpan w:val="2"/>
            <w:tcBorders>
              <w:tl2br w:val="single" w:sz="4" w:space="0" w:color="auto"/>
            </w:tcBorders>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 xml:space="preserve">                          Год</w:t>
            </w:r>
          </w:p>
          <w:p w:rsidR="001F6055" w:rsidRPr="00F81804" w:rsidRDefault="001F6055" w:rsidP="00490FE4">
            <w:pPr>
              <w:autoSpaceDE w:val="0"/>
              <w:autoSpaceDN w:val="0"/>
              <w:adjustRightInd w:val="0"/>
              <w:spacing w:after="0" w:line="240" w:lineRule="auto"/>
              <w:ind w:left="-107" w:right="-108" w:firstLine="107"/>
              <w:rPr>
                <w:rFonts w:eastAsia="Times New Roman"/>
                <w:sz w:val="20"/>
                <w:szCs w:val="20"/>
              </w:rPr>
            </w:pPr>
            <w:r w:rsidRPr="00F81804">
              <w:rPr>
                <w:rFonts w:eastAsia="Times New Roman"/>
                <w:sz w:val="20"/>
                <w:szCs w:val="20"/>
              </w:rPr>
              <w:t>Потребление</w:t>
            </w:r>
          </w:p>
        </w:tc>
        <w:tc>
          <w:tcPr>
            <w:tcW w:w="399" w:type="pct"/>
            <w:vAlign w:val="center"/>
          </w:tcPr>
          <w:p w:rsidR="001F6055" w:rsidRPr="00F81804" w:rsidRDefault="001F6055" w:rsidP="00490FE4">
            <w:pPr>
              <w:spacing w:line="360" w:lineRule="auto"/>
              <w:jc w:val="center"/>
            </w:pPr>
            <w:r w:rsidRPr="00F81804">
              <w:t>2016</w:t>
            </w:r>
          </w:p>
        </w:tc>
        <w:tc>
          <w:tcPr>
            <w:tcW w:w="402" w:type="pct"/>
            <w:vAlign w:val="center"/>
          </w:tcPr>
          <w:p w:rsidR="001F6055" w:rsidRPr="00F81804" w:rsidRDefault="001F6055" w:rsidP="00490FE4">
            <w:pPr>
              <w:spacing w:line="360" w:lineRule="auto"/>
              <w:jc w:val="center"/>
            </w:pPr>
            <w:r w:rsidRPr="00F81804">
              <w:t>2017</w:t>
            </w:r>
          </w:p>
        </w:tc>
        <w:tc>
          <w:tcPr>
            <w:tcW w:w="399" w:type="pct"/>
            <w:vAlign w:val="center"/>
          </w:tcPr>
          <w:p w:rsidR="001F6055" w:rsidRPr="00F81804" w:rsidRDefault="001F6055" w:rsidP="00490FE4">
            <w:pPr>
              <w:spacing w:line="360" w:lineRule="auto"/>
              <w:jc w:val="center"/>
            </w:pPr>
            <w:r w:rsidRPr="00F81804">
              <w:t>2018</w:t>
            </w:r>
          </w:p>
        </w:tc>
        <w:tc>
          <w:tcPr>
            <w:tcW w:w="402" w:type="pct"/>
            <w:vAlign w:val="center"/>
          </w:tcPr>
          <w:p w:rsidR="001F6055" w:rsidRPr="00F81804" w:rsidRDefault="001F6055" w:rsidP="00490FE4">
            <w:pPr>
              <w:spacing w:line="360" w:lineRule="auto"/>
              <w:jc w:val="center"/>
            </w:pPr>
            <w:r w:rsidRPr="00F81804">
              <w:t>2019</w:t>
            </w:r>
          </w:p>
        </w:tc>
        <w:tc>
          <w:tcPr>
            <w:tcW w:w="400" w:type="pct"/>
            <w:vAlign w:val="center"/>
          </w:tcPr>
          <w:p w:rsidR="001F6055" w:rsidRPr="00F81804" w:rsidRDefault="001F6055" w:rsidP="00490FE4">
            <w:pPr>
              <w:spacing w:line="360" w:lineRule="auto"/>
              <w:jc w:val="center"/>
            </w:pPr>
            <w:r w:rsidRPr="00F81804">
              <w:t>2020</w:t>
            </w:r>
          </w:p>
        </w:tc>
        <w:tc>
          <w:tcPr>
            <w:tcW w:w="401" w:type="pct"/>
            <w:vAlign w:val="center"/>
          </w:tcPr>
          <w:p w:rsidR="001F6055" w:rsidRPr="00F81804" w:rsidRDefault="001F6055" w:rsidP="00490FE4">
            <w:pPr>
              <w:spacing w:line="360" w:lineRule="auto"/>
              <w:jc w:val="center"/>
            </w:pPr>
            <w:r w:rsidRPr="00F81804">
              <w:t>2021</w:t>
            </w:r>
          </w:p>
        </w:tc>
        <w:tc>
          <w:tcPr>
            <w:tcW w:w="400" w:type="pct"/>
            <w:vAlign w:val="center"/>
          </w:tcPr>
          <w:p w:rsidR="001F6055" w:rsidRPr="00F81804" w:rsidRDefault="001F6055" w:rsidP="00490FE4">
            <w:pPr>
              <w:spacing w:line="360" w:lineRule="auto"/>
              <w:jc w:val="center"/>
            </w:pPr>
            <w:r w:rsidRPr="00F81804">
              <w:t>2022-2026</w:t>
            </w:r>
          </w:p>
        </w:tc>
        <w:tc>
          <w:tcPr>
            <w:tcW w:w="339" w:type="pct"/>
            <w:vAlign w:val="center"/>
          </w:tcPr>
          <w:p w:rsidR="001F6055" w:rsidRPr="00F81804" w:rsidRDefault="001F6055" w:rsidP="00490FE4">
            <w:pPr>
              <w:spacing w:line="360" w:lineRule="auto"/>
              <w:jc w:val="center"/>
            </w:pPr>
            <w:r w:rsidRPr="00F81804">
              <w:t>2027-2031</w:t>
            </w:r>
          </w:p>
        </w:tc>
        <w:tc>
          <w:tcPr>
            <w:tcW w:w="337" w:type="pct"/>
            <w:vAlign w:val="center"/>
          </w:tcPr>
          <w:p w:rsidR="001F6055" w:rsidRPr="00F81804" w:rsidRDefault="001F6055" w:rsidP="00490FE4">
            <w:pPr>
              <w:spacing w:line="360" w:lineRule="auto"/>
              <w:jc w:val="center"/>
            </w:pPr>
            <w:r w:rsidRPr="00F81804">
              <w:t>2032-2042</w:t>
            </w:r>
          </w:p>
        </w:tc>
      </w:tr>
      <w:tr w:rsidR="001F6055" w:rsidRPr="00F81804" w:rsidTr="00490FE4">
        <w:trPr>
          <w:trHeight w:val="20"/>
        </w:trPr>
        <w:tc>
          <w:tcPr>
            <w:tcW w:w="571" w:type="pct"/>
            <w:vMerge w:val="restart"/>
            <w:vAlign w:val="center"/>
          </w:tcPr>
          <w:p w:rsidR="001F6055" w:rsidRPr="00F81804" w:rsidRDefault="001F6055" w:rsidP="00490FE4">
            <w:pPr>
              <w:autoSpaceDE w:val="0"/>
              <w:autoSpaceDN w:val="0"/>
              <w:adjustRightInd w:val="0"/>
              <w:spacing w:after="0" w:line="240" w:lineRule="auto"/>
              <w:ind w:right="-108"/>
              <w:jc w:val="center"/>
              <w:rPr>
                <w:rFonts w:eastAsia="Times New Roman"/>
                <w:sz w:val="20"/>
                <w:szCs w:val="20"/>
              </w:rPr>
            </w:pPr>
            <w:r w:rsidRPr="00F81804">
              <w:rPr>
                <w:rFonts w:eastAsia="Times New Roman"/>
                <w:sz w:val="20"/>
                <w:szCs w:val="20"/>
              </w:rPr>
              <w:t>Тепловая энергия (мощности), Гкал/ч</w:t>
            </w:r>
          </w:p>
        </w:tc>
        <w:tc>
          <w:tcPr>
            <w:tcW w:w="949" w:type="pct"/>
            <w:vAlign w:val="center"/>
          </w:tcPr>
          <w:p w:rsidR="001F6055" w:rsidRPr="00F81804" w:rsidRDefault="001F6055" w:rsidP="00490FE4">
            <w:pPr>
              <w:autoSpaceDE w:val="0"/>
              <w:autoSpaceDN w:val="0"/>
              <w:adjustRightInd w:val="0"/>
              <w:spacing w:after="0" w:line="240" w:lineRule="auto"/>
              <w:ind w:right="-108"/>
              <w:jc w:val="center"/>
              <w:rPr>
                <w:rFonts w:eastAsia="Times New Roman"/>
                <w:sz w:val="20"/>
                <w:szCs w:val="20"/>
              </w:rPr>
            </w:pPr>
            <w:r w:rsidRPr="00F81804">
              <w:rPr>
                <w:rFonts w:eastAsia="Times New Roman"/>
                <w:sz w:val="20"/>
                <w:szCs w:val="20"/>
              </w:rPr>
              <w:t>прирост нагрузки на отопление</w:t>
            </w:r>
          </w:p>
        </w:tc>
        <w:tc>
          <w:tcPr>
            <w:tcW w:w="399" w:type="pct"/>
            <w:vAlign w:val="center"/>
          </w:tcPr>
          <w:p w:rsidR="001F6055" w:rsidRPr="00F81804" w:rsidRDefault="001F6055" w:rsidP="00490FE4">
            <w:pPr>
              <w:spacing w:after="0" w:line="240" w:lineRule="auto"/>
              <w:jc w:val="center"/>
              <w:rPr>
                <w:sz w:val="20"/>
                <w:szCs w:val="20"/>
              </w:rPr>
            </w:pPr>
            <w:r w:rsidRPr="00F81804">
              <w:rPr>
                <w:sz w:val="20"/>
                <w:szCs w:val="20"/>
              </w:rPr>
              <w:t>0</w:t>
            </w:r>
          </w:p>
        </w:tc>
        <w:tc>
          <w:tcPr>
            <w:tcW w:w="402" w:type="pct"/>
            <w:vAlign w:val="center"/>
          </w:tcPr>
          <w:p w:rsidR="001F6055" w:rsidRPr="00F81804" w:rsidRDefault="001F6055" w:rsidP="00490FE4">
            <w:pPr>
              <w:spacing w:after="0" w:line="240" w:lineRule="auto"/>
              <w:jc w:val="center"/>
              <w:rPr>
                <w:sz w:val="20"/>
                <w:szCs w:val="20"/>
              </w:rPr>
            </w:pPr>
            <w:r w:rsidRPr="00F81804">
              <w:rPr>
                <w:sz w:val="20"/>
                <w:szCs w:val="20"/>
              </w:rPr>
              <w:t>0</w:t>
            </w:r>
          </w:p>
        </w:tc>
        <w:tc>
          <w:tcPr>
            <w:tcW w:w="399" w:type="pct"/>
            <w:vAlign w:val="center"/>
          </w:tcPr>
          <w:p w:rsidR="001F6055" w:rsidRPr="00F81804" w:rsidRDefault="001F6055" w:rsidP="00490FE4">
            <w:pPr>
              <w:spacing w:after="0" w:line="240" w:lineRule="auto"/>
              <w:jc w:val="center"/>
              <w:rPr>
                <w:sz w:val="20"/>
                <w:szCs w:val="20"/>
              </w:rPr>
            </w:pPr>
            <w:r w:rsidRPr="00F81804">
              <w:rPr>
                <w:sz w:val="20"/>
                <w:szCs w:val="20"/>
              </w:rPr>
              <w:t>0</w:t>
            </w:r>
          </w:p>
        </w:tc>
        <w:tc>
          <w:tcPr>
            <w:tcW w:w="402" w:type="pct"/>
            <w:vAlign w:val="center"/>
          </w:tcPr>
          <w:p w:rsidR="001F6055" w:rsidRPr="00F81804" w:rsidRDefault="001F6055" w:rsidP="00490FE4">
            <w:pPr>
              <w:spacing w:after="0" w:line="240" w:lineRule="auto"/>
              <w:jc w:val="center"/>
              <w:rPr>
                <w:sz w:val="20"/>
                <w:szCs w:val="20"/>
              </w:rPr>
            </w:pPr>
            <w:r w:rsidRPr="00F81804">
              <w:rPr>
                <w:sz w:val="20"/>
                <w:szCs w:val="20"/>
              </w:rPr>
              <w:t>0</w:t>
            </w:r>
          </w:p>
        </w:tc>
        <w:tc>
          <w:tcPr>
            <w:tcW w:w="400" w:type="pct"/>
            <w:vAlign w:val="center"/>
          </w:tcPr>
          <w:p w:rsidR="001F6055" w:rsidRPr="00F81804" w:rsidRDefault="001F6055" w:rsidP="00490FE4">
            <w:pPr>
              <w:spacing w:after="0" w:line="240" w:lineRule="auto"/>
              <w:jc w:val="center"/>
              <w:rPr>
                <w:sz w:val="20"/>
                <w:szCs w:val="20"/>
              </w:rPr>
            </w:pPr>
            <w:r w:rsidRPr="00F81804">
              <w:rPr>
                <w:sz w:val="20"/>
                <w:szCs w:val="20"/>
              </w:rPr>
              <w:t>0</w:t>
            </w:r>
          </w:p>
        </w:tc>
        <w:tc>
          <w:tcPr>
            <w:tcW w:w="401"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0"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7" w:type="pct"/>
            <w:vAlign w:val="center"/>
          </w:tcPr>
          <w:p w:rsidR="001F6055" w:rsidRPr="00F81804" w:rsidRDefault="001F6055" w:rsidP="00490FE4">
            <w:pPr>
              <w:jc w:val="center"/>
              <w:rPr>
                <w:sz w:val="20"/>
                <w:szCs w:val="20"/>
              </w:rPr>
            </w:pPr>
            <w:r w:rsidRPr="00F81804">
              <w:rPr>
                <w:sz w:val="20"/>
                <w:szCs w:val="20"/>
              </w:rPr>
              <w:t>0</w:t>
            </w:r>
          </w:p>
        </w:tc>
      </w:tr>
      <w:tr w:rsidR="001F6055" w:rsidRPr="00F81804" w:rsidTr="00490FE4">
        <w:trPr>
          <w:trHeight w:val="20"/>
        </w:trPr>
        <w:tc>
          <w:tcPr>
            <w:tcW w:w="571" w:type="pct"/>
            <w:vMerge/>
            <w:vAlign w:val="center"/>
          </w:tcPr>
          <w:p w:rsidR="001F6055" w:rsidRPr="00F81804" w:rsidRDefault="001F6055" w:rsidP="00490FE4">
            <w:pPr>
              <w:autoSpaceDE w:val="0"/>
              <w:autoSpaceDN w:val="0"/>
              <w:adjustRightInd w:val="0"/>
              <w:spacing w:after="0" w:line="240" w:lineRule="auto"/>
              <w:jc w:val="center"/>
              <w:rPr>
                <w:rFonts w:eastAsia="Times New Roman"/>
                <w:bCs/>
                <w:sz w:val="20"/>
                <w:szCs w:val="20"/>
              </w:rPr>
            </w:pPr>
          </w:p>
        </w:tc>
        <w:tc>
          <w:tcPr>
            <w:tcW w:w="949" w:type="pct"/>
            <w:vAlign w:val="center"/>
          </w:tcPr>
          <w:p w:rsidR="001F6055" w:rsidRPr="00F81804" w:rsidRDefault="001F6055" w:rsidP="00490FE4">
            <w:pPr>
              <w:autoSpaceDE w:val="0"/>
              <w:autoSpaceDN w:val="0"/>
              <w:adjustRightInd w:val="0"/>
              <w:spacing w:after="0" w:line="240" w:lineRule="auto"/>
              <w:ind w:right="-108"/>
              <w:jc w:val="center"/>
              <w:rPr>
                <w:rFonts w:eastAsia="Times New Roman"/>
                <w:sz w:val="20"/>
                <w:szCs w:val="20"/>
              </w:rPr>
            </w:pPr>
            <w:r w:rsidRPr="00F81804">
              <w:rPr>
                <w:rFonts w:eastAsia="Times New Roman"/>
                <w:sz w:val="20"/>
                <w:szCs w:val="20"/>
              </w:rPr>
              <w:t>прирост нагрузки на ГВС</w:t>
            </w:r>
          </w:p>
        </w:tc>
        <w:tc>
          <w:tcPr>
            <w:tcW w:w="39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2"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9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2"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0"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1"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0"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7" w:type="pct"/>
            <w:vAlign w:val="center"/>
          </w:tcPr>
          <w:p w:rsidR="001F6055" w:rsidRPr="00F81804" w:rsidRDefault="001F6055" w:rsidP="00490FE4">
            <w:pPr>
              <w:jc w:val="center"/>
              <w:rPr>
                <w:sz w:val="20"/>
                <w:szCs w:val="20"/>
              </w:rPr>
            </w:pPr>
            <w:r w:rsidRPr="00F81804">
              <w:rPr>
                <w:sz w:val="20"/>
                <w:szCs w:val="20"/>
              </w:rPr>
              <w:t>0</w:t>
            </w:r>
          </w:p>
        </w:tc>
      </w:tr>
      <w:tr w:rsidR="001F6055" w:rsidRPr="00F81804" w:rsidTr="00490FE4">
        <w:trPr>
          <w:trHeight w:val="20"/>
        </w:trPr>
        <w:tc>
          <w:tcPr>
            <w:tcW w:w="571" w:type="pct"/>
            <w:vMerge/>
            <w:vAlign w:val="center"/>
          </w:tcPr>
          <w:p w:rsidR="001F6055" w:rsidRPr="00F81804" w:rsidRDefault="001F6055" w:rsidP="00490FE4">
            <w:pPr>
              <w:autoSpaceDE w:val="0"/>
              <w:autoSpaceDN w:val="0"/>
              <w:adjustRightInd w:val="0"/>
              <w:spacing w:after="0" w:line="240" w:lineRule="auto"/>
              <w:jc w:val="center"/>
              <w:rPr>
                <w:rFonts w:eastAsia="Times New Roman"/>
                <w:bCs/>
                <w:sz w:val="20"/>
                <w:szCs w:val="20"/>
              </w:rPr>
            </w:pPr>
          </w:p>
        </w:tc>
        <w:tc>
          <w:tcPr>
            <w:tcW w:w="949" w:type="pct"/>
            <w:vAlign w:val="center"/>
          </w:tcPr>
          <w:p w:rsidR="001F6055" w:rsidRPr="00F81804" w:rsidRDefault="001F6055" w:rsidP="00490FE4">
            <w:pPr>
              <w:autoSpaceDE w:val="0"/>
              <w:autoSpaceDN w:val="0"/>
              <w:adjustRightInd w:val="0"/>
              <w:spacing w:after="0" w:line="240" w:lineRule="auto"/>
              <w:ind w:right="-108"/>
              <w:jc w:val="center"/>
              <w:rPr>
                <w:rFonts w:eastAsia="Times New Roman"/>
                <w:sz w:val="20"/>
                <w:szCs w:val="20"/>
              </w:rPr>
            </w:pPr>
            <w:r w:rsidRPr="00F81804">
              <w:rPr>
                <w:rFonts w:eastAsia="Times New Roman"/>
                <w:sz w:val="20"/>
                <w:szCs w:val="20"/>
              </w:rPr>
              <w:t>прирост нагрузки на вентиляцию</w:t>
            </w:r>
          </w:p>
        </w:tc>
        <w:tc>
          <w:tcPr>
            <w:tcW w:w="39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2"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9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2"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0"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1"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0"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7" w:type="pct"/>
            <w:vAlign w:val="center"/>
          </w:tcPr>
          <w:p w:rsidR="001F6055" w:rsidRPr="00F81804" w:rsidRDefault="001F6055" w:rsidP="00490FE4">
            <w:pPr>
              <w:jc w:val="center"/>
              <w:rPr>
                <w:sz w:val="20"/>
                <w:szCs w:val="20"/>
              </w:rPr>
            </w:pPr>
            <w:r w:rsidRPr="00F81804">
              <w:rPr>
                <w:sz w:val="20"/>
                <w:szCs w:val="20"/>
              </w:rPr>
              <w:t>0</w:t>
            </w:r>
          </w:p>
        </w:tc>
      </w:tr>
      <w:tr w:rsidR="001F6055" w:rsidRPr="00F81804" w:rsidTr="00490FE4">
        <w:trPr>
          <w:trHeight w:val="20"/>
        </w:trPr>
        <w:tc>
          <w:tcPr>
            <w:tcW w:w="571" w:type="pct"/>
            <w:vMerge w:val="restart"/>
            <w:vAlign w:val="center"/>
          </w:tcPr>
          <w:p w:rsidR="001F6055" w:rsidRPr="00F81804" w:rsidRDefault="001F6055" w:rsidP="00490FE4">
            <w:pPr>
              <w:autoSpaceDE w:val="0"/>
              <w:autoSpaceDN w:val="0"/>
              <w:adjustRightInd w:val="0"/>
              <w:spacing w:after="0" w:line="240" w:lineRule="auto"/>
              <w:ind w:right="-108"/>
              <w:jc w:val="center"/>
              <w:rPr>
                <w:rFonts w:eastAsia="Times New Roman"/>
                <w:sz w:val="20"/>
                <w:szCs w:val="20"/>
              </w:rPr>
            </w:pPr>
            <w:r w:rsidRPr="00F81804">
              <w:rPr>
                <w:rFonts w:eastAsia="Times New Roman"/>
                <w:sz w:val="20"/>
                <w:szCs w:val="20"/>
              </w:rPr>
              <w:t>Теплоноситель, куб. м</w:t>
            </w:r>
          </w:p>
        </w:tc>
        <w:tc>
          <w:tcPr>
            <w:tcW w:w="949" w:type="pct"/>
            <w:vAlign w:val="center"/>
          </w:tcPr>
          <w:p w:rsidR="001F6055" w:rsidRPr="00F81804" w:rsidRDefault="001F6055" w:rsidP="00490FE4">
            <w:pPr>
              <w:autoSpaceDE w:val="0"/>
              <w:autoSpaceDN w:val="0"/>
              <w:adjustRightInd w:val="0"/>
              <w:spacing w:after="0" w:line="240" w:lineRule="auto"/>
              <w:ind w:right="-108"/>
              <w:jc w:val="center"/>
              <w:rPr>
                <w:rFonts w:eastAsia="Times New Roman"/>
                <w:sz w:val="20"/>
                <w:szCs w:val="20"/>
              </w:rPr>
            </w:pPr>
            <w:r w:rsidRPr="00F81804">
              <w:rPr>
                <w:rFonts w:eastAsia="Times New Roman"/>
                <w:sz w:val="20"/>
                <w:szCs w:val="20"/>
              </w:rPr>
              <w:t>прирост нагрузки на отопление</w:t>
            </w:r>
          </w:p>
        </w:tc>
        <w:tc>
          <w:tcPr>
            <w:tcW w:w="399" w:type="pct"/>
            <w:vAlign w:val="center"/>
          </w:tcPr>
          <w:p w:rsidR="001F6055" w:rsidRPr="00F81804" w:rsidRDefault="001F6055" w:rsidP="00490FE4">
            <w:pPr>
              <w:spacing w:after="0" w:line="240" w:lineRule="auto"/>
              <w:jc w:val="center"/>
              <w:rPr>
                <w:sz w:val="20"/>
                <w:szCs w:val="20"/>
              </w:rPr>
            </w:pPr>
            <w:r w:rsidRPr="00F81804">
              <w:rPr>
                <w:sz w:val="20"/>
                <w:szCs w:val="20"/>
              </w:rPr>
              <w:t>0</w:t>
            </w:r>
          </w:p>
        </w:tc>
        <w:tc>
          <w:tcPr>
            <w:tcW w:w="402" w:type="pct"/>
            <w:vAlign w:val="center"/>
          </w:tcPr>
          <w:p w:rsidR="001F6055" w:rsidRPr="00F81804" w:rsidRDefault="001F6055" w:rsidP="00490FE4">
            <w:pPr>
              <w:spacing w:after="0" w:line="240" w:lineRule="auto"/>
              <w:jc w:val="center"/>
              <w:rPr>
                <w:sz w:val="20"/>
                <w:szCs w:val="20"/>
              </w:rPr>
            </w:pPr>
            <w:r w:rsidRPr="00F81804">
              <w:rPr>
                <w:sz w:val="20"/>
                <w:szCs w:val="20"/>
              </w:rPr>
              <w:t>0</w:t>
            </w:r>
          </w:p>
        </w:tc>
        <w:tc>
          <w:tcPr>
            <w:tcW w:w="399" w:type="pct"/>
            <w:vAlign w:val="center"/>
          </w:tcPr>
          <w:p w:rsidR="001F6055" w:rsidRPr="00F81804" w:rsidRDefault="001F6055" w:rsidP="00490FE4">
            <w:pPr>
              <w:spacing w:after="0" w:line="240" w:lineRule="auto"/>
              <w:jc w:val="center"/>
              <w:rPr>
                <w:sz w:val="20"/>
                <w:szCs w:val="20"/>
              </w:rPr>
            </w:pPr>
            <w:r w:rsidRPr="00F81804">
              <w:rPr>
                <w:sz w:val="20"/>
                <w:szCs w:val="20"/>
              </w:rPr>
              <w:t>0</w:t>
            </w:r>
          </w:p>
        </w:tc>
        <w:tc>
          <w:tcPr>
            <w:tcW w:w="402" w:type="pct"/>
            <w:vAlign w:val="center"/>
          </w:tcPr>
          <w:p w:rsidR="001F6055" w:rsidRPr="00F81804" w:rsidRDefault="001F6055" w:rsidP="00490FE4">
            <w:pPr>
              <w:spacing w:after="0" w:line="240" w:lineRule="auto"/>
              <w:jc w:val="center"/>
              <w:rPr>
                <w:sz w:val="20"/>
                <w:szCs w:val="20"/>
              </w:rPr>
            </w:pPr>
            <w:r w:rsidRPr="00F81804">
              <w:rPr>
                <w:sz w:val="20"/>
                <w:szCs w:val="20"/>
              </w:rPr>
              <w:t>0</w:t>
            </w:r>
          </w:p>
        </w:tc>
        <w:tc>
          <w:tcPr>
            <w:tcW w:w="400" w:type="pct"/>
            <w:vAlign w:val="center"/>
          </w:tcPr>
          <w:p w:rsidR="001F6055" w:rsidRPr="00F81804" w:rsidRDefault="001F6055" w:rsidP="00490FE4">
            <w:pPr>
              <w:spacing w:after="0" w:line="240" w:lineRule="auto"/>
              <w:jc w:val="center"/>
              <w:rPr>
                <w:sz w:val="20"/>
                <w:szCs w:val="20"/>
              </w:rPr>
            </w:pPr>
            <w:r w:rsidRPr="00F81804">
              <w:rPr>
                <w:sz w:val="20"/>
                <w:szCs w:val="20"/>
              </w:rPr>
              <w:t>0</w:t>
            </w:r>
          </w:p>
        </w:tc>
        <w:tc>
          <w:tcPr>
            <w:tcW w:w="401"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0"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7" w:type="pct"/>
            <w:vAlign w:val="center"/>
          </w:tcPr>
          <w:p w:rsidR="001F6055" w:rsidRPr="00F81804" w:rsidRDefault="001F6055" w:rsidP="00490FE4">
            <w:pPr>
              <w:jc w:val="center"/>
              <w:rPr>
                <w:sz w:val="20"/>
                <w:szCs w:val="20"/>
              </w:rPr>
            </w:pPr>
            <w:r w:rsidRPr="00F81804">
              <w:rPr>
                <w:sz w:val="20"/>
                <w:szCs w:val="20"/>
              </w:rPr>
              <w:t>0</w:t>
            </w:r>
          </w:p>
        </w:tc>
      </w:tr>
      <w:tr w:rsidR="001F6055" w:rsidRPr="00F81804" w:rsidTr="00490FE4">
        <w:trPr>
          <w:trHeight w:val="20"/>
        </w:trPr>
        <w:tc>
          <w:tcPr>
            <w:tcW w:w="571" w:type="pct"/>
            <w:vMerge/>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p>
        </w:tc>
        <w:tc>
          <w:tcPr>
            <w:tcW w:w="949" w:type="pct"/>
            <w:vAlign w:val="center"/>
          </w:tcPr>
          <w:p w:rsidR="001F6055" w:rsidRPr="00F81804" w:rsidRDefault="001F6055" w:rsidP="00490FE4">
            <w:pPr>
              <w:autoSpaceDE w:val="0"/>
              <w:autoSpaceDN w:val="0"/>
              <w:adjustRightInd w:val="0"/>
              <w:spacing w:after="0" w:line="240" w:lineRule="auto"/>
              <w:ind w:right="-108"/>
              <w:jc w:val="center"/>
              <w:rPr>
                <w:rFonts w:eastAsia="Times New Roman"/>
                <w:sz w:val="20"/>
                <w:szCs w:val="20"/>
              </w:rPr>
            </w:pPr>
            <w:r w:rsidRPr="00F81804">
              <w:rPr>
                <w:rFonts w:eastAsia="Times New Roman"/>
                <w:sz w:val="20"/>
                <w:szCs w:val="20"/>
              </w:rPr>
              <w:t>прирост нагрузки на ГВС</w:t>
            </w:r>
          </w:p>
        </w:tc>
        <w:tc>
          <w:tcPr>
            <w:tcW w:w="39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2"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9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2"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0"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1"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0"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7"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r>
      <w:tr w:rsidR="001F6055" w:rsidRPr="00F81804" w:rsidTr="00490FE4">
        <w:trPr>
          <w:trHeight w:val="20"/>
        </w:trPr>
        <w:tc>
          <w:tcPr>
            <w:tcW w:w="571" w:type="pct"/>
            <w:vMerge/>
            <w:vAlign w:val="center"/>
          </w:tcPr>
          <w:p w:rsidR="001F6055" w:rsidRPr="00F81804" w:rsidRDefault="001F6055" w:rsidP="00490FE4">
            <w:pPr>
              <w:autoSpaceDE w:val="0"/>
              <w:autoSpaceDN w:val="0"/>
              <w:adjustRightInd w:val="0"/>
              <w:spacing w:after="0" w:line="240" w:lineRule="auto"/>
              <w:jc w:val="center"/>
              <w:rPr>
                <w:rFonts w:eastAsia="Times New Roman"/>
                <w:bCs/>
                <w:sz w:val="20"/>
                <w:szCs w:val="20"/>
              </w:rPr>
            </w:pPr>
          </w:p>
        </w:tc>
        <w:tc>
          <w:tcPr>
            <w:tcW w:w="949" w:type="pct"/>
            <w:vAlign w:val="center"/>
          </w:tcPr>
          <w:p w:rsidR="001F6055" w:rsidRPr="00F81804" w:rsidRDefault="001F6055" w:rsidP="00490FE4">
            <w:pPr>
              <w:autoSpaceDE w:val="0"/>
              <w:autoSpaceDN w:val="0"/>
              <w:adjustRightInd w:val="0"/>
              <w:spacing w:after="0" w:line="240" w:lineRule="auto"/>
              <w:ind w:right="-108"/>
              <w:jc w:val="center"/>
              <w:rPr>
                <w:rFonts w:eastAsia="Times New Roman"/>
                <w:sz w:val="20"/>
                <w:szCs w:val="20"/>
              </w:rPr>
            </w:pPr>
            <w:r w:rsidRPr="00F81804">
              <w:rPr>
                <w:rFonts w:eastAsia="Times New Roman"/>
                <w:sz w:val="20"/>
                <w:szCs w:val="20"/>
              </w:rPr>
              <w:t>прирост нагрузки на вентиляцию</w:t>
            </w:r>
          </w:p>
        </w:tc>
        <w:tc>
          <w:tcPr>
            <w:tcW w:w="39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2"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9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2"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0"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1"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0"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7"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2.7 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rsidR="001F6055" w:rsidRPr="00F81804" w:rsidRDefault="001F6055" w:rsidP="001F6055">
      <w:pPr>
        <w:spacing w:after="0" w:line="360" w:lineRule="auto"/>
        <w:ind w:firstLine="709"/>
        <w:jc w:val="both"/>
        <w:rPr>
          <w:sz w:val="28"/>
          <w:szCs w:val="28"/>
        </w:rPr>
      </w:pPr>
      <w:r w:rsidRPr="00F81804">
        <w:rPr>
          <w:sz w:val="28"/>
          <w:szCs w:val="28"/>
        </w:rPr>
        <w:t>Таблица 2.7.1 – Прогнозы приростов объемов потребления тепловой энергии (мощности)в производственной зоне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0"/>
        <w:gridCol w:w="1978"/>
        <w:gridCol w:w="832"/>
        <w:gridCol w:w="838"/>
        <w:gridCol w:w="832"/>
        <w:gridCol w:w="838"/>
        <w:gridCol w:w="834"/>
        <w:gridCol w:w="836"/>
        <w:gridCol w:w="834"/>
        <w:gridCol w:w="707"/>
        <w:gridCol w:w="702"/>
      </w:tblGrid>
      <w:tr w:rsidR="001F6055" w:rsidRPr="00F81804" w:rsidTr="00490FE4">
        <w:trPr>
          <w:trHeight w:val="20"/>
        </w:trPr>
        <w:tc>
          <w:tcPr>
            <w:tcW w:w="1520" w:type="pct"/>
            <w:gridSpan w:val="2"/>
            <w:tcBorders>
              <w:tl2br w:val="single" w:sz="4" w:space="0" w:color="auto"/>
            </w:tcBorders>
            <w:vAlign w:val="center"/>
          </w:tcPr>
          <w:p w:rsidR="001F6055" w:rsidRPr="00F81804" w:rsidRDefault="001F6055" w:rsidP="00490FE4">
            <w:pPr>
              <w:autoSpaceDE w:val="0"/>
              <w:autoSpaceDN w:val="0"/>
              <w:adjustRightInd w:val="0"/>
              <w:spacing w:after="0" w:line="240" w:lineRule="auto"/>
              <w:ind w:left="-107" w:right="-108" w:firstLine="107"/>
              <w:jc w:val="right"/>
              <w:rPr>
                <w:rFonts w:eastAsia="Times New Roman"/>
                <w:sz w:val="20"/>
                <w:szCs w:val="20"/>
              </w:rPr>
            </w:pPr>
            <w:r w:rsidRPr="00F81804">
              <w:rPr>
                <w:rFonts w:eastAsia="Times New Roman"/>
                <w:sz w:val="20"/>
                <w:szCs w:val="20"/>
              </w:rPr>
              <w:t>Год</w:t>
            </w:r>
          </w:p>
          <w:p w:rsidR="001F6055" w:rsidRPr="00F81804" w:rsidRDefault="001F6055" w:rsidP="00490FE4">
            <w:pPr>
              <w:autoSpaceDE w:val="0"/>
              <w:autoSpaceDN w:val="0"/>
              <w:adjustRightInd w:val="0"/>
              <w:spacing w:after="0" w:line="240" w:lineRule="auto"/>
              <w:ind w:left="-107" w:right="-108" w:firstLine="107"/>
              <w:rPr>
                <w:rFonts w:eastAsia="Times New Roman"/>
                <w:sz w:val="20"/>
                <w:szCs w:val="20"/>
              </w:rPr>
            </w:pPr>
            <w:r w:rsidRPr="00F81804">
              <w:rPr>
                <w:rFonts w:eastAsia="Times New Roman"/>
                <w:sz w:val="20"/>
                <w:szCs w:val="20"/>
              </w:rPr>
              <w:t>Потребление</w:t>
            </w:r>
          </w:p>
        </w:tc>
        <w:tc>
          <w:tcPr>
            <w:tcW w:w="399" w:type="pct"/>
            <w:vAlign w:val="center"/>
          </w:tcPr>
          <w:p w:rsidR="001F6055" w:rsidRPr="00F81804" w:rsidRDefault="001F6055" w:rsidP="00490FE4">
            <w:pPr>
              <w:spacing w:line="360" w:lineRule="auto"/>
              <w:jc w:val="center"/>
            </w:pPr>
            <w:r w:rsidRPr="00F81804">
              <w:t>2016</w:t>
            </w:r>
          </w:p>
        </w:tc>
        <w:tc>
          <w:tcPr>
            <w:tcW w:w="402" w:type="pct"/>
            <w:vAlign w:val="center"/>
          </w:tcPr>
          <w:p w:rsidR="001F6055" w:rsidRPr="00F81804" w:rsidRDefault="001F6055" w:rsidP="00490FE4">
            <w:pPr>
              <w:spacing w:line="360" w:lineRule="auto"/>
              <w:jc w:val="center"/>
            </w:pPr>
            <w:r w:rsidRPr="00F81804">
              <w:t>2017</w:t>
            </w:r>
          </w:p>
        </w:tc>
        <w:tc>
          <w:tcPr>
            <w:tcW w:w="399" w:type="pct"/>
            <w:vAlign w:val="center"/>
          </w:tcPr>
          <w:p w:rsidR="001F6055" w:rsidRPr="00F81804" w:rsidRDefault="001F6055" w:rsidP="00490FE4">
            <w:pPr>
              <w:spacing w:line="360" w:lineRule="auto"/>
              <w:jc w:val="center"/>
            </w:pPr>
            <w:r w:rsidRPr="00F81804">
              <w:t>2018</w:t>
            </w:r>
          </w:p>
        </w:tc>
        <w:tc>
          <w:tcPr>
            <w:tcW w:w="402" w:type="pct"/>
            <w:vAlign w:val="center"/>
          </w:tcPr>
          <w:p w:rsidR="001F6055" w:rsidRPr="00F81804" w:rsidRDefault="001F6055" w:rsidP="00490FE4">
            <w:pPr>
              <w:spacing w:line="360" w:lineRule="auto"/>
              <w:jc w:val="center"/>
            </w:pPr>
            <w:r w:rsidRPr="00F81804">
              <w:t>2019</w:t>
            </w:r>
          </w:p>
        </w:tc>
        <w:tc>
          <w:tcPr>
            <w:tcW w:w="400" w:type="pct"/>
            <w:vAlign w:val="center"/>
          </w:tcPr>
          <w:p w:rsidR="001F6055" w:rsidRPr="00F81804" w:rsidRDefault="001F6055" w:rsidP="00490FE4">
            <w:pPr>
              <w:spacing w:line="360" w:lineRule="auto"/>
              <w:jc w:val="center"/>
            </w:pPr>
            <w:r w:rsidRPr="00F81804">
              <w:t>2020</w:t>
            </w:r>
          </w:p>
        </w:tc>
        <w:tc>
          <w:tcPr>
            <w:tcW w:w="401" w:type="pct"/>
            <w:vAlign w:val="center"/>
          </w:tcPr>
          <w:p w:rsidR="001F6055" w:rsidRPr="00F81804" w:rsidRDefault="001F6055" w:rsidP="00490FE4">
            <w:pPr>
              <w:spacing w:line="360" w:lineRule="auto"/>
              <w:jc w:val="center"/>
            </w:pPr>
            <w:r w:rsidRPr="00F81804">
              <w:t>2021</w:t>
            </w:r>
          </w:p>
        </w:tc>
        <w:tc>
          <w:tcPr>
            <w:tcW w:w="400" w:type="pct"/>
            <w:vAlign w:val="center"/>
          </w:tcPr>
          <w:p w:rsidR="001F6055" w:rsidRPr="00F81804" w:rsidRDefault="001F6055" w:rsidP="00490FE4">
            <w:pPr>
              <w:spacing w:line="360" w:lineRule="auto"/>
              <w:jc w:val="center"/>
            </w:pPr>
            <w:r w:rsidRPr="00F81804">
              <w:t>2022-2026</w:t>
            </w:r>
          </w:p>
        </w:tc>
        <w:tc>
          <w:tcPr>
            <w:tcW w:w="339" w:type="pct"/>
            <w:vAlign w:val="center"/>
          </w:tcPr>
          <w:p w:rsidR="001F6055" w:rsidRPr="00F81804" w:rsidRDefault="001F6055" w:rsidP="00490FE4">
            <w:pPr>
              <w:spacing w:line="360" w:lineRule="auto"/>
              <w:jc w:val="center"/>
            </w:pPr>
            <w:r w:rsidRPr="00F81804">
              <w:t>2027-2031</w:t>
            </w:r>
          </w:p>
        </w:tc>
        <w:tc>
          <w:tcPr>
            <w:tcW w:w="337" w:type="pct"/>
            <w:vAlign w:val="center"/>
          </w:tcPr>
          <w:p w:rsidR="001F6055" w:rsidRPr="00F81804" w:rsidRDefault="001F6055" w:rsidP="00490FE4">
            <w:pPr>
              <w:spacing w:line="360" w:lineRule="auto"/>
              <w:jc w:val="center"/>
            </w:pPr>
            <w:r w:rsidRPr="00F81804">
              <w:t>2032-2042</w:t>
            </w:r>
          </w:p>
        </w:tc>
      </w:tr>
      <w:tr w:rsidR="001F6055" w:rsidRPr="00F81804" w:rsidTr="00490FE4">
        <w:trPr>
          <w:trHeight w:val="20"/>
        </w:trPr>
        <w:tc>
          <w:tcPr>
            <w:tcW w:w="571" w:type="pct"/>
            <w:vMerge w:val="restart"/>
            <w:vAlign w:val="center"/>
          </w:tcPr>
          <w:p w:rsidR="001F6055" w:rsidRPr="00F81804" w:rsidRDefault="001F6055" w:rsidP="00490FE4">
            <w:pPr>
              <w:autoSpaceDE w:val="0"/>
              <w:autoSpaceDN w:val="0"/>
              <w:adjustRightInd w:val="0"/>
              <w:spacing w:after="0" w:line="240" w:lineRule="auto"/>
              <w:ind w:right="-108"/>
              <w:rPr>
                <w:rFonts w:eastAsia="Times New Roman"/>
                <w:sz w:val="18"/>
                <w:szCs w:val="18"/>
              </w:rPr>
            </w:pPr>
            <w:r w:rsidRPr="00F81804">
              <w:rPr>
                <w:rFonts w:eastAsia="Times New Roman"/>
                <w:sz w:val="18"/>
                <w:szCs w:val="18"/>
              </w:rPr>
              <w:t>Тепловая энергия (мощности), Гкал/ч</w:t>
            </w:r>
          </w:p>
        </w:tc>
        <w:tc>
          <w:tcPr>
            <w:tcW w:w="949" w:type="pct"/>
            <w:vAlign w:val="center"/>
          </w:tcPr>
          <w:p w:rsidR="001F6055" w:rsidRPr="00F81804" w:rsidRDefault="001F6055" w:rsidP="00490FE4">
            <w:pPr>
              <w:autoSpaceDE w:val="0"/>
              <w:autoSpaceDN w:val="0"/>
              <w:adjustRightInd w:val="0"/>
              <w:spacing w:after="0" w:line="240" w:lineRule="auto"/>
              <w:ind w:right="-108"/>
              <w:rPr>
                <w:rFonts w:eastAsia="Times New Roman"/>
                <w:sz w:val="18"/>
                <w:szCs w:val="18"/>
              </w:rPr>
            </w:pPr>
            <w:r w:rsidRPr="00F81804">
              <w:rPr>
                <w:rFonts w:eastAsia="Times New Roman"/>
                <w:sz w:val="18"/>
                <w:szCs w:val="18"/>
              </w:rPr>
              <w:t>прирост нагрузки на отопление</w:t>
            </w:r>
          </w:p>
        </w:tc>
        <w:tc>
          <w:tcPr>
            <w:tcW w:w="399" w:type="pct"/>
            <w:vAlign w:val="center"/>
          </w:tcPr>
          <w:p w:rsidR="001F6055" w:rsidRPr="00F81804" w:rsidRDefault="001F6055" w:rsidP="00490FE4">
            <w:pPr>
              <w:jc w:val="center"/>
              <w:rPr>
                <w:sz w:val="20"/>
                <w:szCs w:val="20"/>
              </w:rPr>
            </w:pPr>
            <w:r w:rsidRPr="00F81804">
              <w:rPr>
                <w:sz w:val="20"/>
                <w:szCs w:val="20"/>
              </w:rPr>
              <w:t>0</w:t>
            </w:r>
          </w:p>
        </w:tc>
        <w:tc>
          <w:tcPr>
            <w:tcW w:w="402"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9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2"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0"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1"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0"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7" w:type="pct"/>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p>
        </w:tc>
      </w:tr>
      <w:tr w:rsidR="001F6055" w:rsidRPr="00F81804" w:rsidTr="00490FE4">
        <w:trPr>
          <w:trHeight w:val="20"/>
        </w:trPr>
        <w:tc>
          <w:tcPr>
            <w:tcW w:w="571" w:type="pct"/>
            <w:vMerge/>
            <w:vAlign w:val="center"/>
          </w:tcPr>
          <w:p w:rsidR="001F6055" w:rsidRPr="00F81804" w:rsidRDefault="001F6055" w:rsidP="00490FE4">
            <w:pPr>
              <w:autoSpaceDE w:val="0"/>
              <w:autoSpaceDN w:val="0"/>
              <w:adjustRightInd w:val="0"/>
              <w:spacing w:after="0" w:line="240" w:lineRule="auto"/>
              <w:ind w:right="-108"/>
              <w:rPr>
                <w:rFonts w:eastAsia="Times New Roman"/>
                <w:sz w:val="18"/>
                <w:szCs w:val="18"/>
              </w:rPr>
            </w:pPr>
          </w:p>
        </w:tc>
        <w:tc>
          <w:tcPr>
            <w:tcW w:w="949" w:type="pct"/>
            <w:vAlign w:val="center"/>
          </w:tcPr>
          <w:p w:rsidR="001F6055" w:rsidRPr="00F81804" w:rsidRDefault="001F6055" w:rsidP="00490FE4">
            <w:pPr>
              <w:autoSpaceDE w:val="0"/>
              <w:autoSpaceDN w:val="0"/>
              <w:adjustRightInd w:val="0"/>
              <w:spacing w:after="0" w:line="240" w:lineRule="auto"/>
              <w:ind w:right="-108"/>
              <w:rPr>
                <w:rFonts w:eastAsia="Times New Roman"/>
                <w:sz w:val="18"/>
                <w:szCs w:val="18"/>
              </w:rPr>
            </w:pPr>
            <w:r w:rsidRPr="00F81804">
              <w:rPr>
                <w:rFonts w:eastAsia="Times New Roman"/>
                <w:sz w:val="18"/>
                <w:szCs w:val="18"/>
              </w:rPr>
              <w:t>прирост нагрузки на ГВС</w:t>
            </w:r>
          </w:p>
        </w:tc>
        <w:tc>
          <w:tcPr>
            <w:tcW w:w="39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2"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9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2"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0"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1"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0"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7" w:type="pct"/>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p>
        </w:tc>
      </w:tr>
      <w:tr w:rsidR="001F6055" w:rsidRPr="00F81804" w:rsidTr="00490FE4">
        <w:trPr>
          <w:trHeight w:val="20"/>
        </w:trPr>
        <w:tc>
          <w:tcPr>
            <w:tcW w:w="571" w:type="pct"/>
            <w:vMerge/>
            <w:vAlign w:val="center"/>
          </w:tcPr>
          <w:p w:rsidR="001F6055" w:rsidRPr="00F81804" w:rsidRDefault="001F6055" w:rsidP="00490FE4">
            <w:pPr>
              <w:autoSpaceDE w:val="0"/>
              <w:autoSpaceDN w:val="0"/>
              <w:adjustRightInd w:val="0"/>
              <w:spacing w:after="0" w:line="240" w:lineRule="auto"/>
              <w:ind w:right="-108"/>
              <w:rPr>
                <w:rFonts w:eastAsia="Times New Roman"/>
                <w:sz w:val="18"/>
                <w:szCs w:val="18"/>
              </w:rPr>
            </w:pPr>
          </w:p>
        </w:tc>
        <w:tc>
          <w:tcPr>
            <w:tcW w:w="949" w:type="pct"/>
            <w:vAlign w:val="center"/>
          </w:tcPr>
          <w:p w:rsidR="001F6055" w:rsidRPr="00F81804" w:rsidRDefault="001F6055" w:rsidP="00490FE4">
            <w:pPr>
              <w:autoSpaceDE w:val="0"/>
              <w:autoSpaceDN w:val="0"/>
              <w:adjustRightInd w:val="0"/>
              <w:spacing w:after="0" w:line="240" w:lineRule="auto"/>
              <w:ind w:right="-108"/>
              <w:rPr>
                <w:rFonts w:eastAsia="Times New Roman"/>
                <w:sz w:val="18"/>
                <w:szCs w:val="18"/>
              </w:rPr>
            </w:pPr>
            <w:r w:rsidRPr="00F81804">
              <w:rPr>
                <w:rFonts w:eastAsia="Times New Roman"/>
                <w:sz w:val="18"/>
                <w:szCs w:val="18"/>
              </w:rPr>
              <w:t>прирост нагрузки на вентиляцию</w:t>
            </w:r>
          </w:p>
        </w:tc>
        <w:tc>
          <w:tcPr>
            <w:tcW w:w="39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2"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9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2"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0"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1"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0"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7" w:type="pct"/>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p>
        </w:tc>
      </w:tr>
      <w:tr w:rsidR="001F6055" w:rsidRPr="00F81804" w:rsidTr="00490FE4">
        <w:trPr>
          <w:trHeight w:val="20"/>
        </w:trPr>
        <w:tc>
          <w:tcPr>
            <w:tcW w:w="571" w:type="pct"/>
            <w:vMerge w:val="restart"/>
            <w:vAlign w:val="center"/>
          </w:tcPr>
          <w:p w:rsidR="001F6055" w:rsidRPr="00F81804" w:rsidRDefault="001F6055" w:rsidP="00490FE4">
            <w:pPr>
              <w:autoSpaceDE w:val="0"/>
              <w:autoSpaceDN w:val="0"/>
              <w:adjustRightInd w:val="0"/>
              <w:spacing w:after="0" w:line="240" w:lineRule="auto"/>
              <w:ind w:right="-108"/>
              <w:rPr>
                <w:rFonts w:eastAsia="Times New Roman"/>
                <w:sz w:val="18"/>
                <w:szCs w:val="18"/>
              </w:rPr>
            </w:pPr>
            <w:r w:rsidRPr="00F81804">
              <w:rPr>
                <w:rFonts w:eastAsia="Times New Roman"/>
                <w:sz w:val="18"/>
                <w:szCs w:val="18"/>
              </w:rPr>
              <w:t>Теплоноситель, куб. м</w:t>
            </w:r>
          </w:p>
        </w:tc>
        <w:tc>
          <w:tcPr>
            <w:tcW w:w="949" w:type="pct"/>
            <w:vAlign w:val="center"/>
          </w:tcPr>
          <w:p w:rsidR="001F6055" w:rsidRPr="00F81804" w:rsidRDefault="001F6055" w:rsidP="00490FE4">
            <w:pPr>
              <w:autoSpaceDE w:val="0"/>
              <w:autoSpaceDN w:val="0"/>
              <w:adjustRightInd w:val="0"/>
              <w:spacing w:after="0" w:line="240" w:lineRule="auto"/>
              <w:ind w:right="-108"/>
              <w:rPr>
                <w:rFonts w:eastAsia="Times New Roman"/>
                <w:sz w:val="18"/>
                <w:szCs w:val="18"/>
              </w:rPr>
            </w:pPr>
            <w:r w:rsidRPr="00F81804">
              <w:rPr>
                <w:rFonts w:eastAsia="Times New Roman"/>
                <w:sz w:val="18"/>
                <w:szCs w:val="18"/>
              </w:rPr>
              <w:t>прирост нагрузки на отопление</w:t>
            </w:r>
          </w:p>
        </w:tc>
        <w:tc>
          <w:tcPr>
            <w:tcW w:w="39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2"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9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2"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0"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1"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0"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7" w:type="pct"/>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p>
        </w:tc>
      </w:tr>
      <w:tr w:rsidR="001F6055" w:rsidRPr="00F81804" w:rsidTr="00490FE4">
        <w:trPr>
          <w:trHeight w:val="20"/>
        </w:trPr>
        <w:tc>
          <w:tcPr>
            <w:tcW w:w="571" w:type="pct"/>
            <w:vMerge/>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18"/>
                <w:szCs w:val="18"/>
              </w:rPr>
            </w:pPr>
          </w:p>
        </w:tc>
        <w:tc>
          <w:tcPr>
            <w:tcW w:w="949" w:type="pct"/>
            <w:vAlign w:val="center"/>
          </w:tcPr>
          <w:p w:rsidR="001F6055" w:rsidRPr="00F81804" w:rsidRDefault="001F6055" w:rsidP="00490FE4">
            <w:pPr>
              <w:autoSpaceDE w:val="0"/>
              <w:autoSpaceDN w:val="0"/>
              <w:adjustRightInd w:val="0"/>
              <w:spacing w:after="0" w:line="240" w:lineRule="auto"/>
              <w:ind w:right="-108"/>
              <w:rPr>
                <w:rFonts w:eastAsia="Times New Roman"/>
                <w:sz w:val="18"/>
                <w:szCs w:val="18"/>
              </w:rPr>
            </w:pPr>
            <w:r w:rsidRPr="00F81804">
              <w:rPr>
                <w:rFonts w:eastAsia="Times New Roman"/>
                <w:sz w:val="18"/>
                <w:szCs w:val="18"/>
              </w:rPr>
              <w:t>прирост нагрузки на ГВС</w:t>
            </w:r>
          </w:p>
        </w:tc>
        <w:tc>
          <w:tcPr>
            <w:tcW w:w="39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2"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9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2"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0"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1"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0"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7" w:type="pct"/>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p>
        </w:tc>
      </w:tr>
      <w:tr w:rsidR="001F6055" w:rsidRPr="00F81804" w:rsidTr="00490FE4">
        <w:trPr>
          <w:trHeight w:val="20"/>
        </w:trPr>
        <w:tc>
          <w:tcPr>
            <w:tcW w:w="571" w:type="pct"/>
            <w:vMerge/>
            <w:vAlign w:val="center"/>
          </w:tcPr>
          <w:p w:rsidR="001F6055" w:rsidRPr="00F81804" w:rsidRDefault="001F6055" w:rsidP="00490FE4">
            <w:pPr>
              <w:autoSpaceDE w:val="0"/>
              <w:autoSpaceDN w:val="0"/>
              <w:adjustRightInd w:val="0"/>
              <w:spacing w:after="0" w:line="240" w:lineRule="auto"/>
              <w:rPr>
                <w:rFonts w:eastAsia="Times New Roman"/>
                <w:bCs/>
                <w:sz w:val="18"/>
                <w:szCs w:val="18"/>
              </w:rPr>
            </w:pPr>
          </w:p>
        </w:tc>
        <w:tc>
          <w:tcPr>
            <w:tcW w:w="949" w:type="pct"/>
            <w:vAlign w:val="center"/>
          </w:tcPr>
          <w:p w:rsidR="001F6055" w:rsidRPr="00F81804" w:rsidRDefault="001F6055" w:rsidP="00490FE4">
            <w:pPr>
              <w:autoSpaceDE w:val="0"/>
              <w:autoSpaceDN w:val="0"/>
              <w:adjustRightInd w:val="0"/>
              <w:spacing w:after="0" w:line="240" w:lineRule="auto"/>
              <w:ind w:right="-108"/>
              <w:rPr>
                <w:rFonts w:eastAsia="Times New Roman"/>
                <w:sz w:val="18"/>
                <w:szCs w:val="18"/>
              </w:rPr>
            </w:pPr>
            <w:r w:rsidRPr="00F81804">
              <w:rPr>
                <w:rFonts w:eastAsia="Times New Roman"/>
                <w:sz w:val="18"/>
                <w:szCs w:val="18"/>
              </w:rPr>
              <w:t>прирост нагрузки на вентиляцию</w:t>
            </w:r>
          </w:p>
        </w:tc>
        <w:tc>
          <w:tcPr>
            <w:tcW w:w="39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2"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9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2"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0"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1"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400"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9" w:type="pct"/>
            <w:vAlign w:val="center"/>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r w:rsidRPr="00F81804">
              <w:rPr>
                <w:rFonts w:eastAsia="Times New Roman"/>
                <w:sz w:val="20"/>
                <w:szCs w:val="20"/>
              </w:rPr>
              <w:t>0</w:t>
            </w:r>
          </w:p>
        </w:tc>
        <w:tc>
          <w:tcPr>
            <w:tcW w:w="337" w:type="pct"/>
          </w:tcPr>
          <w:p w:rsidR="001F6055" w:rsidRPr="00F81804" w:rsidRDefault="001F6055" w:rsidP="00490FE4">
            <w:pPr>
              <w:autoSpaceDE w:val="0"/>
              <w:autoSpaceDN w:val="0"/>
              <w:adjustRightInd w:val="0"/>
              <w:spacing w:after="0" w:line="240" w:lineRule="auto"/>
              <w:ind w:left="-107" w:right="-108" w:firstLine="107"/>
              <w:jc w:val="center"/>
              <w:rPr>
                <w:rFonts w:eastAsia="Times New Roman"/>
                <w:sz w:val="20"/>
                <w:szCs w:val="20"/>
              </w:rPr>
            </w:pP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2.8 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p>
    <w:p w:rsidR="001F6055" w:rsidRPr="00F81804" w:rsidRDefault="001F6055" w:rsidP="001F6055">
      <w:pPr>
        <w:spacing w:after="0" w:line="360" w:lineRule="auto"/>
        <w:ind w:firstLine="709"/>
        <w:jc w:val="both"/>
        <w:rPr>
          <w:sz w:val="28"/>
          <w:szCs w:val="28"/>
        </w:rPr>
      </w:pPr>
      <w:r w:rsidRPr="00F81804">
        <w:rPr>
          <w:sz w:val="28"/>
          <w:szCs w:val="28"/>
        </w:rPr>
        <w:t>Социально значимые потребители, для которых устанавливаются льготные тарифы на тепловую энергию (мощность) и теплоноситель, отсутствуют.</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lastRenderedPageBreak/>
        <w:t>2.9 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p>
    <w:p w:rsidR="001F6055" w:rsidRPr="00F81804" w:rsidRDefault="001F6055" w:rsidP="001F6055">
      <w:pPr>
        <w:spacing w:after="0" w:line="360" w:lineRule="auto"/>
        <w:ind w:firstLine="709"/>
        <w:jc w:val="both"/>
        <w:rPr>
          <w:sz w:val="28"/>
          <w:szCs w:val="28"/>
        </w:rPr>
      </w:pPr>
      <w:r w:rsidRPr="00F81804">
        <w:rPr>
          <w:sz w:val="28"/>
          <w:szCs w:val="28"/>
        </w:rPr>
        <w:t>Потребители, с которыми заключены или могут быть заключены в перспективе свободные долгосрочные договоры теплоснабжения, отсутствуют.</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2.10 Прогноз перспективного потребления тепловой энергии потребителями, с которыми заключены или могут быть заключены долгосрочные договоры теплоснабжения по регулируемой цене</w:t>
      </w:r>
    </w:p>
    <w:p w:rsidR="001F6055" w:rsidRPr="00F81804" w:rsidRDefault="001F6055" w:rsidP="001F6055">
      <w:pPr>
        <w:spacing w:after="0" w:line="360" w:lineRule="auto"/>
        <w:ind w:firstLine="709"/>
        <w:jc w:val="both"/>
        <w:rPr>
          <w:sz w:val="28"/>
          <w:szCs w:val="28"/>
        </w:rPr>
        <w:sectPr w:rsidR="001F6055" w:rsidRPr="00F81804" w:rsidSect="00490FE4">
          <w:pgSz w:w="11906" w:h="16838"/>
          <w:pgMar w:top="567" w:right="567" w:bottom="567" w:left="1134" w:header="709" w:footer="709" w:gutter="0"/>
          <w:cols w:space="708"/>
          <w:docGrid w:linePitch="360"/>
        </w:sectPr>
      </w:pPr>
      <w:r w:rsidRPr="00F81804">
        <w:rPr>
          <w:sz w:val="28"/>
          <w:szCs w:val="28"/>
        </w:rPr>
        <w:t>Потребители, с которыми заключены или могут быть заключены долгосрочные договоры теплоснабжения по регулируемой цене, отсутствуют.</w:t>
      </w:r>
    </w:p>
    <w:p w:rsidR="001F6055" w:rsidRPr="00F81804" w:rsidRDefault="001F6055" w:rsidP="001F6055">
      <w:pPr>
        <w:spacing w:after="0" w:line="360" w:lineRule="auto"/>
        <w:ind w:firstLine="709"/>
        <w:jc w:val="both"/>
        <w:rPr>
          <w:b/>
          <w:sz w:val="28"/>
          <w:szCs w:val="28"/>
        </w:rPr>
      </w:pPr>
      <w:r w:rsidRPr="00F81804">
        <w:rPr>
          <w:b/>
          <w:sz w:val="28"/>
          <w:szCs w:val="28"/>
        </w:rPr>
        <w:lastRenderedPageBreak/>
        <w:t>ГЛАВА 3. Электронная модель системы теплоснабжения поселения</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В соответствии с постановлением правительства Российской федерации № 154 от 22 февраля 2012 года «О требованиях к схемам теплоснабжения, порядку их разработки и утверждения», разработка электронной модели системы теплоснабжения не является обязательной к выполнению для поселений численностью населения менее 100 тыс. человек.</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sectPr w:rsidR="001F6055" w:rsidRPr="00F81804" w:rsidSect="00490FE4">
          <w:pgSz w:w="11906" w:h="16838"/>
          <w:pgMar w:top="567" w:right="567" w:bottom="567" w:left="1134" w:header="709" w:footer="709" w:gutter="0"/>
          <w:cols w:space="708"/>
          <w:docGrid w:linePitch="360"/>
        </w:sectPr>
      </w:pPr>
    </w:p>
    <w:p w:rsidR="001F6055" w:rsidRPr="00F81804" w:rsidRDefault="001F6055" w:rsidP="001F6055">
      <w:pPr>
        <w:spacing w:after="0" w:line="360" w:lineRule="auto"/>
        <w:ind w:firstLine="709"/>
        <w:jc w:val="both"/>
        <w:rPr>
          <w:b/>
          <w:sz w:val="28"/>
          <w:szCs w:val="28"/>
        </w:rPr>
      </w:pPr>
      <w:r w:rsidRPr="00F81804">
        <w:rPr>
          <w:b/>
          <w:sz w:val="28"/>
          <w:szCs w:val="28"/>
        </w:rPr>
        <w:lastRenderedPageBreak/>
        <w:t>ГЛАВА 4. Перспективные балансы тепловой мощности источников тепловой энергии и тепловой нагрузки</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4.1 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p w:rsidR="001F6055" w:rsidRPr="00F81804" w:rsidRDefault="001F6055" w:rsidP="001F6055">
      <w:pPr>
        <w:spacing w:after="0" w:line="360" w:lineRule="auto"/>
        <w:ind w:firstLine="709"/>
        <w:jc w:val="both"/>
        <w:rPr>
          <w:sz w:val="28"/>
          <w:szCs w:val="28"/>
        </w:rPr>
      </w:pPr>
      <w:r w:rsidRPr="00F81804">
        <w:rPr>
          <w:sz w:val="28"/>
          <w:szCs w:val="28"/>
        </w:rPr>
        <w:t>Балансы тепловой энергии (мощности) источников тепловой энергии останутся неизменными на весь расчетный период</w:t>
      </w:r>
    </w:p>
    <w:p w:rsidR="001F6055" w:rsidRPr="00F81804" w:rsidRDefault="001F6055" w:rsidP="001F6055">
      <w:pPr>
        <w:spacing w:after="0" w:line="360" w:lineRule="auto"/>
        <w:ind w:firstLine="709"/>
        <w:jc w:val="both"/>
        <w:rPr>
          <w:sz w:val="28"/>
          <w:szCs w:val="28"/>
        </w:rPr>
      </w:pPr>
      <w:r w:rsidRPr="00F81804">
        <w:rPr>
          <w:sz w:val="28"/>
          <w:szCs w:val="28"/>
        </w:rPr>
        <w:t xml:space="preserve">Таблица 4.1.1 – Балансы тепловой энергии (мощности) и перспективной тепловой нагрузки источников тепловой энергии села </w:t>
      </w:r>
      <w:proofErr w:type="spellStart"/>
      <w:r>
        <w:rPr>
          <w:sz w:val="28"/>
          <w:szCs w:val="28"/>
        </w:rPr>
        <w:t>Карачельское</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3"/>
        <w:gridCol w:w="736"/>
        <w:gridCol w:w="736"/>
        <w:gridCol w:w="738"/>
        <w:gridCol w:w="736"/>
        <w:gridCol w:w="736"/>
        <w:gridCol w:w="738"/>
        <w:gridCol w:w="736"/>
        <w:gridCol w:w="736"/>
        <w:gridCol w:w="736"/>
      </w:tblGrid>
      <w:tr w:rsidR="001F6055" w:rsidRPr="00F81804" w:rsidTr="00490FE4">
        <w:trPr>
          <w:trHeight w:val="20"/>
        </w:trPr>
        <w:tc>
          <w:tcPr>
            <w:tcW w:w="1820" w:type="pct"/>
            <w:tcBorders>
              <w:tl2br w:val="single" w:sz="4" w:space="0" w:color="auto"/>
            </w:tcBorders>
            <w:vAlign w:val="center"/>
          </w:tcPr>
          <w:p w:rsidR="001F6055" w:rsidRPr="00F81804" w:rsidRDefault="001F6055" w:rsidP="00490FE4">
            <w:pPr>
              <w:autoSpaceDE w:val="0"/>
              <w:autoSpaceDN w:val="0"/>
              <w:adjustRightInd w:val="0"/>
              <w:spacing w:after="0" w:line="240" w:lineRule="auto"/>
              <w:ind w:left="-107" w:firstLine="107"/>
              <w:jc w:val="right"/>
              <w:rPr>
                <w:rFonts w:eastAsia="Times New Roman"/>
                <w:b/>
                <w:color w:val="000000"/>
              </w:rPr>
            </w:pPr>
            <w:r w:rsidRPr="00F81804">
              <w:rPr>
                <w:rFonts w:eastAsia="Times New Roman"/>
                <w:b/>
                <w:color w:val="000000"/>
              </w:rPr>
              <w:t>Год</w:t>
            </w:r>
          </w:p>
          <w:p w:rsidR="001F6055" w:rsidRPr="00F81804" w:rsidRDefault="001F6055" w:rsidP="00490FE4">
            <w:pPr>
              <w:autoSpaceDE w:val="0"/>
              <w:autoSpaceDN w:val="0"/>
              <w:adjustRightInd w:val="0"/>
              <w:spacing w:after="0" w:line="240" w:lineRule="auto"/>
              <w:ind w:left="-107" w:firstLine="107"/>
              <w:rPr>
                <w:rFonts w:eastAsia="Times New Roman"/>
                <w:b/>
                <w:color w:val="000000"/>
              </w:rPr>
            </w:pPr>
            <w:r w:rsidRPr="00F81804">
              <w:rPr>
                <w:rFonts w:eastAsia="Times New Roman"/>
                <w:b/>
                <w:color w:val="000000"/>
              </w:rPr>
              <w:t>Показатель</w:t>
            </w:r>
          </w:p>
        </w:tc>
        <w:tc>
          <w:tcPr>
            <w:tcW w:w="353" w:type="pct"/>
            <w:vAlign w:val="center"/>
          </w:tcPr>
          <w:p w:rsidR="001F6055" w:rsidRPr="00F81804" w:rsidRDefault="001F6055" w:rsidP="00490FE4">
            <w:pPr>
              <w:spacing w:line="360" w:lineRule="auto"/>
              <w:jc w:val="center"/>
            </w:pPr>
            <w:r w:rsidRPr="00F81804">
              <w:t>2016</w:t>
            </w:r>
          </w:p>
        </w:tc>
        <w:tc>
          <w:tcPr>
            <w:tcW w:w="353" w:type="pct"/>
            <w:vAlign w:val="center"/>
          </w:tcPr>
          <w:p w:rsidR="001F6055" w:rsidRPr="00F81804" w:rsidRDefault="001F6055" w:rsidP="00490FE4">
            <w:pPr>
              <w:spacing w:line="360" w:lineRule="auto"/>
              <w:jc w:val="center"/>
            </w:pPr>
            <w:r w:rsidRPr="00F81804">
              <w:t>2017</w:t>
            </w:r>
          </w:p>
        </w:tc>
        <w:tc>
          <w:tcPr>
            <w:tcW w:w="354" w:type="pct"/>
            <w:vAlign w:val="center"/>
          </w:tcPr>
          <w:p w:rsidR="001F6055" w:rsidRPr="00F81804" w:rsidRDefault="001F6055" w:rsidP="00490FE4">
            <w:pPr>
              <w:spacing w:line="360" w:lineRule="auto"/>
              <w:jc w:val="center"/>
            </w:pPr>
            <w:r w:rsidRPr="00F81804">
              <w:t>2018</w:t>
            </w:r>
          </w:p>
        </w:tc>
        <w:tc>
          <w:tcPr>
            <w:tcW w:w="353" w:type="pct"/>
            <w:vAlign w:val="center"/>
          </w:tcPr>
          <w:p w:rsidR="001F6055" w:rsidRPr="00F81804" w:rsidRDefault="001F6055" w:rsidP="00490FE4">
            <w:pPr>
              <w:spacing w:line="360" w:lineRule="auto"/>
              <w:jc w:val="center"/>
            </w:pPr>
            <w:r w:rsidRPr="00F81804">
              <w:t>2019</w:t>
            </w:r>
          </w:p>
        </w:tc>
        <w:tc>
          <w:tcPr>
            <w:tcW w:w="353" w:type="pct"/>
            <w:vAlign w:val="center"/>
          </w:tcPr>
          <w:p w:rsidR="001F6055" w:rsidRPr="00F81804" w:rsidRDefault="001F6055" w:rsidP="00490FE4">
            <w:pPr>
              <w:spacing w:line="360" w:lineRule="auto"/>
              <w:jc w:val="center"/>
            </w:pPr>
            <w:r w:rsidRPr="00F81804">
              <w:t>2020</w:t>
            </w:r>
          </w:p>
        </w:tc>
        <w:tc>
          <w:tcPr>
            <w:tcW w:w="354" w:type="pct"/>
            <w:vAlign w:val="center"/>
          </w:tcPr>
          <w:p w:rsidR="001F6055" w:rsidRPr="00F81804" w:rsidRDefault="001F6055" w:rsidP="00490FE4">
            <w:pPr>
              <w:spacing w:line="360" w:lineRule="auto"/>
              <w:jc w:val="center"/>
            </w:pPr>
            <w:r w:rsidRPr="00F81804">
              <w:t>2021</w:t>
            </w:r>
          </w:p>
        </w:tc>
        <w:tc>
          <w:tcPr>
            <w:tcW w:w="353" w:type="pct"/>
            <w:vAlign w:val="center"/>
          </w:tcPr>
          <w:p w:rsidR="001F6055" w:rsidRPr="00F81804" w:rsidRDefault="001F6055" w:rsidP="00490FE4">
            <w:pPr>
              <w:spacing w:line="360" w:lineRule="auto"/>
              <w:jc w:val="center"/>
            </w:pPr>
            <w:r w:rsidRPr="00F81804">
              <w:t>2022-2026</w:t>
            </w:r>
          </w:p>
        </w:tc>
        <w:tc>
          <w:tcPr>
            <w:tcW w:w="353" w:type="pct"/>
            <w:vAlign w:val="center"/>
          </w:tcPr>
          <w:p w:rsidR="001F6055" w:rsidRPr="00F81804" w:rsidRDefault="001F6055" w:rsidP="00490FE4">
            <w:pPr>
              <w:spacing w:line="360" w:lineRule="auto"/>
              <w:jc w:val="center"/>
            </w:pPr>
            <w:r w:rsidRPr="00F81804">
              <w:t>2027-2031</w:t>
            </w:r>
          </w:p>
        </w:tc>
        <w:tc>
          <w:tcPr>
            <w:tcW w:w="353" w:type="pct"/>
            <w:vAlign w:val="center"/>
          </w:tcPr>
          <w:p w:rsidR="001F6055" w:rsidRPr="00F81804" w:rsidRDefault="001F6055" w:rsidP="00490FE4">
            <w:pPr>
              <w:spacing w:line="360" w:lineRule="auto"/>
              <w:jc w:val="center"/>
            </w:pPr>
            <w:r w:rsidRPr="00F81804">
              <w:t>2032-2042</w:t>
            </w:r>
          </w:p>
        </w:tc>
      </w:tr>
      <w:tr w:rsidR="001F6055" w:rsidRPr="00F81804" w:rsidTr="00490FE4">
        <w:trPr>
          <w:trHeight w:val="20"/>
        </w:trPr>
        <w:tc>
          <w:tcPr>
            <w:tcW w:w="1820" w:type="pct"/>
            <w:vAlign w:val="center"/>
          </w:tcPr>
          <w:p w:rsidR="001F6055" w:rsidRPr="00F81804" w:rsidRDefault="001F6055" w:rsidP="00490FE4">
            <w:pPr>
              <w:autoSpaceDE w:val="0"/>
              <w:autoSpaceDN w:val="0"/>
              <w:adjustRightInd w:val="0"/>
              <w:spacing w:after="0" w:line="240" w:lineRule="auto"/>
              <w:ind w:right="-108"/>
              <w:rPr>
                <w:rFonts w:eastAsia="Times New Roman"/>
                <w:color w:val="000000"/>
              </w:rPr>
            </w:pPr>
            <w:r w:rsidRPr="00F81804">
              <w:rPr>
                <w:rFonts w:eastAsia="Times New Roman"/>
                <w:color w:val="000000"/>
              </w:rPr>
              <w:t>Располагаемая мощность, Гкал/ч</w:t>
            </w:r>
          </w:p>
        </w:tc>
        <w:tc>
          <w:tcPr>
            <w:tcW w:w="353" w:type="pct"/>
            <w:vAlign w:val="center"/>
          </w:tcPr>
          <w:p w:rsidR="001F6055" w:rsidRPr="00F81804" w:rsidRDefault="001F6055" w:rsidP="00490FE4">
            <w:pPr>
              <w:ind w:left="-114" w:right="-160"/>
              <w:jc w:val="center"/>
              <w:rPr>
                <w:szCs w:val="20"/>
              </w:rPr>
            </w:pPr>
            <w:r>
              <w:rPr>
                <w:szCs w:val="20"/>
              </w:rPr>
              <w:t>1,8</w:t>
            </w:r>
          </w:p>
        </w:tc>
        <w:tc>
          <w:tcPr>
            <w:tcW w:w="353" w:type="pct"/>
            <w:vAlign w:val="center"/>
          </w:tcPr>
          <w:p w:rsidR="001F6055" w:rsidRPr="00F81804" w:rsidRDefault="001F6055" w:rsidP="00490FE4">
            <w:pPr>
              <w:ind w:left="-114" w:right="-160"/>
              <w:jc w:val="center"/>
              <w:rPr>
                <w:szCs w:val="20"/>
              </w:rPr>
            </w:pPr>
            <w:r>
              <w:rPr>
                <w:szCs w:val="20"/>
              </w:rPr>
              <w:t>1,8</w:t>
            </w:r>
          </w:p>
        </w:tc>
        <w:tc>
          <w:tcPr>
            <w:tcW w:w="354" w:type="pct"/>
            <w:vAlign w:val="center"/>
          </w:tcPr>
          <w:p w:rsidR="001F6055" w:rsidRPr="00F81804" w:rsidRDefault="001F6055" w:rsidP="00490FE4">
            <w:pPr>
              <w:ind w:left="-114" w:right="-160"/>
              <w:jc w:val="center"/>
              <w:rPr>
                <w:szCs w:val="20"/>
              </w:rPr>
            </w:pPr>
            <w:r>
              <w:rPr>
                <w:szCs w:val="20"/>
              </w:rPr>
              <w:t>1,8</w:t>
            </w:r>
          </w:p>
        </w:tc>
        <w:tc>
          <w:tcPr>
            <w:tcW w:w="353" w:type="pct"/>
            <w:vAlign w:val="center"/>
          </w:tcPr>
          <w:p w:rsidR="001F6055" w:rsidRPr="00F81804" w:rsidRDefault="001F6055" w:rsidP="00490FE4">
            <w:pPr>
              <w:ind w:left="-114" w:right="-160"/>
              <w:jc w:val="center"/>
              <w:rPr>
                <w:szCs w:val="20"/>
              </w:rPr>
            </w:pPr>
            <w:r>
              <w:rPr>
                <w:szCs w:val="20"/>
              </w:rPr>
              <w:t>1,8</w:t>
            </w:r>
          </w:p>
        </w:tc>
        <w:tc>
          <w:tcPr>
            <w:tcW w:w="353" w:type="pct"/>
            <w:vAlign w:val="center"/>
          </w:tcPr>
          <w:p w:rsidR="001F6055" w:rsidRPr="00F81804" w:rsidRDefault="001F6055" w:rsidP="00490FE4">
            <w:pPr>
              <w:ind w:left="-114" w:right="-160"/>
              <w:jc w:val="center"/>
              <w:rPr>
                <w:szCs w:val="20"/>
              </w:rPr>
            </w:pPr>
            <w:r>
              <w:rPr>
                <w:szCs w:val="20"/>
              </w:rPr>
              <w:t>1,8</w:t>
            </w:r>
          </w:p>
        </w:tc>
        <w:tc>
          <w:tcPr>
            <w:tcW w:w="354" w:type="pct"/>
            <w:vAlign w:val="center"/>
          </w:tcPr>
          <w:p w:rsidR="001F6055" w:rsidRPr="00F81804" w:rsidRDefault="001F6055" w:rsidP="00490FE4">
            <w:pPr>
              <w:ind w:left="-114" w:right="-160"/>
              <w:jc w:val="center"/>
              <w:rPr>
                <w:szCs w:val="20"/>
              </w:rPr>
            </w:pPr>
            <w:r>
              <w:rPr>
                <w:szCs w:val="20"/>
              </w:rPr>
              <w:t>1,8</w:t>
            </w:r>
          </w:p>
        </w:tc>
        <w:tc>
          <w:tcPr>
            <w:tcW w:w="353" w:type="pct"/>
            <w:vAlign w:val="center"/>
          </w:tcPr>
          <w:p w:rsidR="001F6055" w:rsidRPr="00F81804" w:rsidRDefault="001F6055" w:rsidP="00490FE4">
            <w:pPr>
              <w:ind w:left="-114" w:right="-160"/>
              <w:jc w:val="center"/>
              <w:rPr>
                <w:szCs w:val="20"/>
              </w:rPr>
            </w:pPr>
            <w:r>
              <w:rPr>
                <w:szCs w:val="20"/>
              </w:rPr>
              <w:t>3,0</w:t>
            </w:r>
          </w:p>
        </w:tc>
        <w:tc>
          <w:tcPr>
            <w:tcW w:w="353" w:type="pct"/>
            <w:vAlign w:val="center"/>
          </w:tcPr>
          <w:p w:rsidR="001F6055" w:rsidRPr="00F81804" w:rsidRDefault="001F6055" w:rsidP="00490FE4">
            <w:pPr>
              <w:ind w:left="-114" w:right="-160"/>
              <w:jc w:val="center"/>
              <w:rPr>
                <w:szCs w:val="20"/>
              </w:rPr>
            </w:pPr>
            <w:r>
              <w:rPr>
                <w:szCs w:val="20"/>
              </w:rPr>
              <w:t>3,0</w:t>
            </w:r>
          </w:p>
        </w:tc>
        <w:tc>
          <w:tcPr>
            <w:tcW w:w="353" w:type="pct"/>
            <w:vAlign w:val="center"/>
          </w:tcPr>
          <w:p w:rsidR="001F6055" w:rsidRPr="00F81804" w:rsidRDefault="001F6055" w:rsidP="00490FE4">
            <w:pPr>
              <w:ind w:left="-114" w:right="-160"/>
              <w:jc w:val="center"/>
              <w:rPr>
                <w:szCs w:val="20"/>
              </w:rPr>
            </w:pPr>
            <w:r>
              <w:rPr>
                <w:szCs w:val="20"/>
              </w:rPr>
              <w:t>3,0</w:t>
            </w:r>
          </w:p>
        </w:tc>
      </w:tr>
      <w:tr w:rsidR="00127536" w:rsidRPr="00F81804" w:rsidTr="00D87C52">
        <w:trPr>
          <w:trHeight w:val="20"/>
        </w:trPr>
        <w:tc>
          <w:tcPr>
            <w:tcW w:w="1820" w:type="pct"/>
            <w:vAlign w:val="center"/>
          </w:tcPr>
          <w:p w:rsidR="00127536" w:rsidRPr="00F81804" w:rsidRDefault="00127536" w:rsidP="00490FE4">
            <w:pPr>
              <w:autoSpaceDE w:val="0"/>
              <w:autoSpaceDN w:val="0"/>
              <w:adjustRightInd w:val="0"/>
              <w:spacing w:after="0" w:line="240" w:lineRule="auto"/>
              <w:ind w:right="-108"/>
              <w:rPr>
                <w:rFonts w:eastAsia="Times New Roman"/>
                <w:color w:val="000000"/>
              </w:rPr>
            </w:pPr>
            <w:r w:rsidRPr="00F81804">
              <w:rPr>
                <w:rFonts w:eastAsia="Times New Roman"/>
                <w:color w:val="000000"/>
              </w:rPr>
              <w:t>Тепловая нагрузка потребителей, Гкал/ч</w:t>
            </w:r>
          </w:p>
        </w:tc>
        <w:tc>
          <w:tcPr>
            <w:tcW w:w="353" w:type="pct"/>
          </w:tcPr>
          <w:p w:rsidR="00127536" w:rsidRPr="00127536" w:rsidRDefault="00127536">
            <w:pPr>
              <w:rPr>
                <w:sz w:val="22"/>
                <w:szCs w:val="22"/>
              </w:rPr>
            </w:pPr>
            <w:r w:rsidRPr="00127536">
              <w:rPr>
                <w:sz w:val="22"/>
                <w:szCs w:val="22"/>
              </w:rPr>
              <w:t>0,546</w:t>
            </w:r>
          </w:p>
        </w:tc>
        <w:tc>
          <w:tcPr>
            <w:tcW w:w="353" w:type="pct"/>
          </w:tcPr>
          <w:p w:rsidR="00127536" w:rsidRPr="00127536" w:rsidRDefault="00127536">
            <w:pPr>
              <w:rPr>
                <w:sz w:val="22"/>
                <w:szCs w:val="22"/>
              </w:rPr>
            </w:pPr>
            <w:r w:rsidRPr="00127536">
              <w:rPr>
                <w:sz w:val="22"/>
                <w:szCs w:val="22"/>
              </w:rPr>
              <w:t>0,546</w:t>
            </w:r>
          </w:p>
        </w:tc>
        <w:tc>
          <w:tcPr>
            <w:tcW w:w="354" w:type="pct"/>
          </w:tcPr>
          <w:p w:rsidR="00127536" w:rsidRPr="00127536" w:rsidRDefault="00127536">
            <w:pPr>
              <w:rPr>
                <w:sz w:val="22"/>
                <w:szCs w:val="22"/>
              </w:rPr>
            </w:pPr>
            <w:r w:rsidRPr="00127536">
              <w:rPr>
                <w:sz w:val="22"/>
                <w:szCs w:val="22"/>
              </w:rPr>
              <w:t>0,546</w:t>
            </w:r>
          </w:p>
        </w:tc>
        <w:tc>
          <w:tcPr>
            <w:tcW w:w="353" w:type="pct"/>
          </w:tcPr>
          <w:p w:rsidR="00127536" w:rsidRPr="00127536" w:rsidRDefault="00127536">
            <w:pPr>
              <w:rPr>
                <w:sz w:val="22"/>
                <w:szCs w:val="22"/>
              </w:rPr>
            </w:pPr>
            <w:r w:rsidRPr="00127536">
              <w:rPr>
                <w:sz w:val="22"/>
                <w:szCs w:val="22"/>
              </w:rPr>
              <w:t>0,546</w:t>
            </w:r>
          </w:p>
        </w:tc>
        <w:tc>
          <w:tcPr>
            <w:tcW w:w="353" w:type="pct"/>
          </w:tcPr>
          <w:p w:rsidR="00127536" w:rsidRPr="00127536" w:rsidRDefault="00127536">
            <w:pPr>
              <w:rPr>
                <w:sz w:val="22"/>
                <w:szCs w:val="22"/>
              </w:rPr>
            </w:pPr>
            <w:r w:rsidRPr="00127536">
              <w:rPr>
                <w:sz w:val="22"/>
                <w:szCs w:val="22"/>
              </w:rPr>
              <w:t>0,546</w:t>
            </w:r>
          </w:p>
        </w:tc>
        <w:tc>
          <w:tcPr>
            <w:tcW w:w="354" w:type="pct"/>
          </w:tcPr>
          <w:p w:rsidR="00127536" w:rsidRPr="00127536" w:rsidRDefault="00127536">
            <w:pPr>
              <w:rPr>
                <w:sz w:val="22"/>
                <w:szCs w:val="22"/>
              </w:rPr>
            </w:pPr>
            <w:r w:rsidRPr="00127536">
              <w:rPr>
                <w:sz w:val="22"/>
                <w:szCs w:val="22"/>
              </w:rPr>
              <w:t>0,546</w:t>
            </w:r>
          </w:p>
        </w:tc>
        <w:tc>
          <w:tcPr>
            <w:tcW w:w="353" w:type="pct"/>
          </w:tcPr>
          <w:p w:rsidR="00127536" w:rsidRPr="00127536" w:rsidRDefault="00127536">
            <w:pPr>
              <w:rPr>
                <w:sz w:val="22"/>
                <w:szCs w:val="22"/>
              </w:rPr>
            </w:pPr>
            <w:r w:rsidRPr="00127536">
              <w:rPr>
                <w:sz w:val="22"/>
                <w:szCs w:val="22"/>
              </w:rPr>
              <w:t>0,546</w:t>
            </w:r>
          </w:p>
        </w:tc>
        <w:tc>
          <w:tcPr>
            <w:tcW w:w="353" w:type="pct"/>
          </w:tcPr>
          <w:p w:rsidR="00127536" w:rsidRPr="00127536" w:rsidRDefault="00127536">
            <w:pPr>
              <w:rPr>
                <w:sz w:val="22"/>
                <w:szCs w:val="22"/>
              </w:rPr>
            </w:pPr>
            <w:r w:rsidRPr="00127536">
              <w:rPr>
                <w:sz w:val="22"/>
                <w:szCs w:val="22"/>
              </w:rPr>
              <w:t>0,546</w:t>
            </w:r>
          </w:p>
        </w:tc>
        <w:tc>
          <w:tcPr>
            <w:tcW w:w="353" w:type="pct"/>
          </w:tcPr>
          <w:p w:rsidR="00127536" w:rsidRPr="00127536" w:rsidRDefault="00127536">
            <w:pPr>
              <w:rPr>
                <w:sz w:val="22"/>
                <w:szCs w:val="22"/>
              </w:rPr>
            </w:pPr>
            <w:r w:rsidRPr="00127536">
              <w:rPr>
                <w:sz w:val="22"/>
                <w:szCs w:val="22"/>
              </w:rPr>
              <w:t>0,546</w:t>
            </w:r>
          </w:p>
        </w:tc>
      </w:tr>
      <w:tr w:rsidR="00127536" w:rsidRPr="00F81804" w:rsidTr="00D87C52">
        <w:trPr>
          <w:trHeight w:val="20"/>
        </w:trPr>
        <w:tc>
          <w:tcPr>
            <w:tcW w:w="1820" w:type="pct"/>
            <w:vAlign w:val="center"/>
          </w:tcPr>
          <w:p w:rsidR="00127536" w:rsidRPr="00F81804" w:rsidRDefault="00127536" w:rsidP="00490FE4">
            <w:pPr>
              <w:autoSpaceDE w:val="0"/>
              <w:autoSpaceDN w:val="0"/>
              <w:adjustRightInd w:val="0"/>
              <w:spacing w:after="0" w:line="240" w:lineRule="auto"/>
              <w:ind w:right="-108"/>
              <w:rPr>
                <w:rFonts w:eastAsia="Times New Roman"/>
                <w:color w:val="000000"/>
              </w:rPr>
            </w:pPr>
            <w:r w:rsidRPr="00F81804">
              <w:rPr>
                <w:rFonts w:eastAsia="Times New Roman"/>
                <w:color w:val="000000"/>
              </w:rPr>
              <w:t>Резервная тепловая мощность, Гкал/ч</w:t>
            </w:r>
          </w:p>
        </w:tc>
        <w:tc>
          <w:tcPr>
            <w:tcW w:w="353" w:type="pct"/>
            <w:vAlign w:val="center"/>
          </w:tcPr>
          <w:p w:rsidR="00127536" w:rsidRPr="00127536" w:rsidRDefault="00127536" w:rsidP="00127536">
            <w:pPr>
              <w:ind w:left="-114" w:right="-160"/>
              <w:jc w:val="center"/>
              <w:rPr>
                <w:sz w:val="22"/>
                <w:szCs w:val="22"/>
              </w:rPr>
            </w:pPr>
            <w:r w:rsidRPr="00127536">
              <w:rPr>
                <w:sz w:val="22"/>
                <w:szCs w:val="22"/>
              </w:rPr>
              <w:t>1,214</w:t>
            </w:r>
          </w:p>
        </w:tc>
        <w:tc>
          <w:tcPr>
            <w:tcW w:w="353" w:type="pct"/>
          </w:tcPr>
          <w:p w:rsidR="00127536" w:rsidRPr="00127536" w:rsidRDefault="00127536">
            <w:pPr>
              <w:rPr>
                <w:sz w:val="22"/>
                <w:szCs w:val="22"/>
              </w:rPr>
            </w:pPr>
            <w:r w:rsidRPr="00127536">
              <w:rPr>
                <w:sz w:val="22"/>
                <w:szCs w:val="22"/>
              </w:rPr>
              <w:t>1,214</w:t>
            </w:r>
          </w:p>
        </w:tc>
        <w:tc>
          <w:tcPr>
            <w:tcW w:w="354" w:type="pct"/>
          </w:tcPr>
          <w:p w:rsidR="00127536" w:rsidRPr="00127536" w:rsidRDefault="00127536">
            <w:pPr>
              <w:rPr>
                <w:sz w:val="22"/>
                <w:szCs w:val="22"/>
              </w:rPr>
            </w:pPr>
            <w:r w:rsidRPr="00127536">
              <w:rPr>
                <w:sz w:val="22"/>
                <w:szCs w:val="22"/>
              </w:rPr>
              <w:t>1,214</w:t>
            </w:r>
          </w:p>
        </w:tc>
        <w:tc>
          <w:tcPr>
            <w:tcW w:w="353" w:type="pct"/>
          </w:tcPr>
          <w:p w:rsidR="00127536" w:rsidRPr="00127536" w:rsidRDefault="00127536">
            <w:pPr>
              <w:rPr>
                <w:sz w:val="22"/>
                <w:szCs w:val="22"/>
              </w:rPr>
            </w:pPr>
            <w:r w:rsidRPr="00127536">
              <w:rPr>
                <w:sz w:val="22"/>
                <w:szCs w:val="22"/>
              </w:rPr>
              <w:t>1,214</w:t>
            </w:r>
          </w:p>
        </w:tc>
        <w:tc>
          <w:tcPr>
            <w:tcW w:w="353" w:type="pct"/>
          </w:tcPr>
          <w:p w:rsidR="00127536" w:rsidRPr="00127536" w:rsidRDefault="00127536">
            <w:pPr>
              <w:rPr>
                <w:sz w:val="22"/>
                <w:szCs w:val="22"/>
              </w:rPr>
            </w:pPr>
            <w:r w:rsidRPr="00127536">
              <w:rPr>
                <w:sz w:val="22"/>
                <w:szCs w:val="22"/>
              </w:rPr>
              <w:t>1,214</w:t>
            </w:r>
          </w:p>
        </w:tc>
        <w:tc>
          <w:tcPr>
            <w:tcW w:w="354" w:type="pct"/>
          </w:tcPr>
          <w:p w:rsidR="00127536" w:rsidRPr="00127536" w:rsidRDefault="00127536">
            <w:pPr>
              <w:rPr>
                <w:sz w:val="22"/>
                <w:szCs w:val="22"/>
              </w:rPr>
            </w:pPr>
            <w:r w:rsidRPr="00127536">
              <w:rPr>
                <w:sz w:val="22"/>
                <w:szCs w:val="22"/>
              </w:rPr>
              <w:t>1,214</w:t>
            </w:r>
          </w:p>
        </w:tc>
        <w:tc>
          <w:tcPr>
            <w:tcW w:w="353" w:type="pct"/>
          </w:tcPr>
          <w:p w:rsidR="00127536" w:rsidRPr="00127536" w:rsidRDefault="00127536">
            <w:pPr>
              <w:rPr>
                <w:sz w:val="22"/>
                <w:szCs w:val="22"/>
              </w:rPr>
            </w:pPr>
            <w:r w:rsidRPr="00127536">
              <w:rPr>
                <w:sz w:val="22"/>
                <w:szCs w:val="22"/>
              </w:rPr>
              <w:t>2,414</w:t>
            </w:r>
          </w:p>
        </w:tc>
        <w:tc>
          <w:tcPr>
            <w:tcW w:w="353" w:type="pct"/>
          </w:tcPr>
          <w:p w:rsidR="00127536" w:rsidRPr="00127536" w:rsidRDefault="00127536">
            <w:pPr>
              <w:rPr>
                <w:sz w:val="22"/>
                <w:szCs w:val="22"/>
              </w:rPr>
            </w:pPr>
            <w:r w:rsidRPr="00127536">
              <w:rPr>
                <w:sz w:val="22"/>
                <w:szCs w:val="22"/>
              </w:rPr>
              <w:t>2,414</w:t>
            </w:r>
          </w:p>
        </w:tc>
        <w:tc>
          <w:tcPr>
            <w:tcW w:w="353" w:type="pct"/>
          </w:tcPr>
          <w:p w:rsidR="00127536" w:rsidRPr="00127536" w:rsidRDefault="00127536">
            <w:pPr>
              <w:rPr>
                <w:sz w:val="22"/>
                <w:szCs w:val="22"/>
              </w:rPr>
            </w:pPr>
            <w:r w:rsidRPr="00127536">
              <w:rPr>
                <w:sz w:val="22"/>
                <w:szCs w:val="22"/>
              </w:rPr>
              <w:t>2,414</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4.2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p>
    <w:p w:rsidR="001F6055" w:rsidRPr="00F81804" w:rsidRDefault="001F6055" w:rsidP="001F6055">
      <w:pPr>
        <w:spacing w:after="0" w:line="360" w:lineRule="auto"/>
        <w:ind w:firstLine="709"/>
        <w:jc w:val="both"/>
        <w:rPr>
          <w:sz w:val="28"/>
          <w:szCs w:val="28"/>
        </w:rPr>
      </w:pPr>
      <w:r w:rsidRPr="00F81804">
        <w:rPr>
          <w:sz w:val="28"/>
          <w:szCs w:val="28"/>
        </w:rPr>
        <w:t>В муниципальной котельной села имеется один магистральный вывод.</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4.3 Выводы о резервах (дефицитах) существующей системы теплоснабжения при обеспечении перспективной тепловой нагрузки потребителей</w:t>
      </w:r>
    </w:p>
    <w:p w:rsidR="001F6055" w:rsidRPr="00F81804" w:rsidRDefault="001F6055" w:rsidP="001F6055">
      <w:pPr>
        <w:spacing w:after="0" w:line="360" w:lineRule="auto"/>
        <w:ind w:firstLine="709"/>
        <w:jc w:val="both"/>
        <w:rPr>
          <w:b/>
          <w:sz w:val="28"/>
          <w:szCs w:val="28"/>
        </w:rPr>
      </w:pPr>
      <w:r w:rsidRPr="00F81804">
        <w:rPr>
          <w:sz w:val="28"/>
          <w:szCs w:val="28"/>
        </w:rPr>
        <w:t>Резервов существующей системы теплоснабжения достаточно для обеспечения возможной перспективной тепловой нагрузки потребителей.</w:t>
      </w:r>
    </w:p>
    <w:p w:rsidR="001F6055" w:rsidRPr="00F81804" w:rsidRDefault="001F6055" w:rsidP="001F6055">
      <w:pPr>
        <w:spacing w:after="0" w:line="360" w:lineRule="auto"/>
        <w:ind w:firstLine="709"/>
        <w:jc w:val="both"/>
        <w:rPr>
          <w:b/>
          <w:sz w:val="28"/>
          <w:szCs w:val="28"/>
        </w:rPr>
        <w:sectPr w:rsidR="001F6055" w:rsidRPr="00F81804" w:rsidSect="00490FE4">
          <w:pgSz w:w="11906" w:h="16838"/>
          <w:pgMar w:top="567" w:right="567" w:bottom="567" w:left="1134" w:header="709" w:footer="709" w:gutter="0"/>
          <w:cols w:space="708"/>
          <w:docGrid w:linePitch="360"/>
        </w:sectPr>
      </w:pPr>
    </w:p>
    <w:p w:rsidR="001F6055" w:rsidRPr="00F81804" w:rsidRDefault="001F6055" w:rsidP="001F6055">
      <w:pPr>
        <w:spacing w:after="0" w:line="360" w:lineRule="auto"/>
        <w:ind w:firstLine="709"/>
        <w:jc w:val="both"/>
        <w:rPr>
          <w:b/>
          <w:sz w:val="28"/>
          <w:szCs w:val="28"/>
        </w:rPr>
      </w:pPr>
      <w:r w:rsidRPr="00F81804">
        <w:rPr>
          <w:b/>
          <w:sz w:val="28"/>
          <w:szCs w:val="28"/>
        </w:rPr>
        <w:lastRenderedPageBreak/>
        <w:t xml:space="preserve">ГЛАВА 5. Перспективные балансы производительности водоподготовительных установок и максимального потребления теплоносителя </w:t>
      </w:r>
      <w:proofErr w:type="spellStart"/>
      <w:r w:rsidRPr="00F81804">
        <w:rPr>
          <w:b/>
          <w:sz w:val="28"/>
          <w:szCs w:val="28"/>
        </w:rPr>
        <w:t>теплопотребляющими</w:t>
      </w:r>
      <w:proofErr w:type="spellEnd"/>
      <w:r w:rsidRPr="00F81804">
        <w:rPr>
          <w:b/>
          <w:sz w:val="28"/>
          <w:szCs w:val="28"/>
        </w:rPr>
        <w:t xml:space="preserve"> установками потребителей, в том числе в аварийных режимах</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В соответствии с п. 6.16 СП 124.13330.2012 «Тепловые сети»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rsidR="001F6055" w:rsidRPr="00F81804" w:rsidRDefault="001F6055" w:rsidP="001F6055">
      <w:pPr>
        <w:spacing w:after="0" w:line="360" w:lineRule="auto"/>
        <w:ind w:firstLine="709"/>
        <w:jc w:val="both"/>
        <w:rPr>
          <w:sz w:val="28"/>
          <w:szCs w:val="28"/>
        </w:rPr>
      </w:pPr>
      <w:r w:rsidRPr="00F81804">
        <w:rPr>
          <w:sz w:val="28"/>
          <w:szCs w:val="28"/>
        </w:rPr>
        <w:t xml:space="preserve">Расход </w:t>
      </w:r>
      <w:proofErr w:type="spellStart"/>
      <w:r w:rsidRPr="00F81804">
        <w:rPr>
          <w:sz w:val="28"/>
          <w:szCs w:val="28"/>
        </w:rPr>
        <w:t>подпиточной</w:t>
      </w:r>
      <w:proofErr w:type="spellEnd"/>
      <w:r w:rsidRPr="00F81804">
        <w:rPr>
          <w:sz w:val="28"/>
          <w:szCs w:val="28"/>
        </w:rPr>
        <w:t xml:space="preserve"> воды в рабочем режиме должен компенсировать расчетные (нормируемые) потери сетевой воды в системе теплоснабжения.</w:t>
      </w:r>
    </w:p>
    <w:p w:rsidR="001F6055" w:rsidRPr="00F81804" w:rsidRDefault="001F6055" w:rsidP="001F6055">
      <w:pPr>
        <w:spacing w:after="0" w:line="360" w:lineRule="auto"/>
        <w:ind w:firstLine="709"/>
        <w:jc w:val="both"/>
        <w:rPr>
          <w:sz w:val="28"/>
          <w:szCs w:val="28"/>
        </w:rPr>
      </w:pPr>
      <w:r w:rsidRPr="00F81804">
        <w:rPr>
          <w:sz w:val="28"/>
          <w:szCs w:val="28"/>
        </w:rPr>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rsidR="001F6055" w:rsidRPr="00F81804" w:rsidRDefault="001F6055" w:rsidP="001F6055">
      <w:pPr>
        <w:spacing w:after="0" w:line="360" w:lineRule="auto"/>
        <w:ind w:firstLine="709"/>
        <w:jc w:val="both"/>
        <w:rPr>
          <w:sz w:val="28"/>
          <w:szCs w:val="28"/>
        </w:rPr>
      </w:pPr>
      <w:r w:rsidRPr="00F81804">
        <w:rPr>
          <w:sz w:val="28"/>
          <w:szCs w:val="28"/>
        </w:rPr>
        <w:t>Среднегодовая утечка теплоносителя (м</w:t>
      </w:r>
      <w:r w:rsidRPr="006C6954">
        <w:rPr>
          <w:sz w:val="28"/>
          <w:szCs w:val="28"/>
          <w:vertAlign w:val="superscript"/>
        </w:rPr>
        <w:t>3</w:t>
      </w:r>
      <w:r w:rsidRPr="00F81804">
        <w:rPr>
          <w:sz w:val="28"/>
          <w:szCs w:val="28"/>
        </w:rPr>
        <w:t xml:space="preserve">/ч)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F81804">
        <w:rPr>
          <w:sz w:val="28"/>
          <w:szCs w:val="28"/>
        </w:rPr>
        <w:t>водоподогреватели</w:t>
      </w:r>
      <w:proofErr w:type="spellEnd"/>
      <w:r w:rsidRPr="00F81804">
        <w:rPr>
          <w:sz w:val="28"/>
          <w:szCs w:val="28"/>
        </w:rPr>
        <w:t>). Централизованная система теплоснабжения в сельсовете – закрытого типа. Сезонная норма утечки теплоносителя устанавливается в пределах среднегодового значения.</w:t>
      </w:r>
    </w:p>
    <w:p w:rsidR="001F6055" w:rsidRPr="00F81804" w:rsidRDefault="001F6055" w:rsidP="001F6055">
      <w:pPr>
        <w:spacing w:after="0" w:line="360" w:lineRule="auto"/>
        <w:ind w:firstLine="709"/>
        <w:jc w:val="both"/>
        <w:rPr>
          <w:sz w:val="28"/>
          <w:szCs w:val="28"/>
        </w:rPr>
      </w:pPr>
      <w:r w:rsidRPr="00F81804">
        <w:rPr>
          <w:sz w:val="28"/>
          <w:szCs w:val="28"/>
        </w:rPr>
        <w:t>Согласно СП 124.13330.2012 «Тепловые сети» (п.6.16) расчетный расход среднегодовой утечки воды, м</w:t>
      </w:r>
      <w:r w:rsidRPr="00F81804">
        <w:rPr>
          <w:sz w:val="28"/>
          <w:szCs w:val="28"/>
          <w:vertAlign w:val="superscript"/>
        </w:rPr>
        <w:t>3</w:t>
      </w:r>
      <w:r w:rsidRPr="00F81804">
        <w:rPr>
          <w:sz w:val="28"/>
          <w:szCs w:val="28"/>
        </w:rPr>
        <w:t>/ч для подпитки тепловых сетей следует принимать 0,25 % фактического объема воды в трубопроводах тепловых сетей и присоединенных к ним системах отопления и вентиляции зданий.</w:t>
      </w:r>
    </w:p>
    <w:p w:rsidR="001F6055" w:rsidRPr="00F81804" w:rsidRDefault="001F6055" w:rsidP="001F6055">
      <w:pPr>
        <w:spacing w:after="0" w:line="360" w:lineRule="auto"/>
        <w:ind w:firstLine="709"/>
        <w:jc w:val="both"/>
        <w:rPr>
          <w:sz w:val="28"/>
          <w:szCs w:val="28"/>
        </w:rPr>
      </w:pPr>
      <w:r w:rsidRPr="00F81804">
        <w:rPr>
          <w:sz w:val="28"/>
          <w:szCs w:val="28"/>
        </w:rPr>
        <w:t>Объем воды в системах в рассматриваемой закрытой системе теплоснабжения принят 26,016 м</w:t>
      </w:r>
      <w:r w:rsidRPr="00F81804">
        <w:rPr>
          <w:sz w:val="28"/>
          <w:szCs w:val="28"/>
          <w:vertAlign w:val="superscript"/>
        </w:rPr>
        <w:t>3</w:t>
      </w:r>
      <w:r w:rsidRPr="00F81804">
        <w:rPr>
          <w:sz w:val="28"/>
          <w:szCs w:val="28"/>
        </w:rPr>
        <w:t>.</w:t>
      </w:r>
    </w:p>
    <w:p w:rsidR="001F6055" w:rsidRPr="00F81804" w:rsidRDefault="001F6055" w:rsidP="001F6055">
      <w:pPr>
        <w:spacing w:after="0" w:line="360" w:lineRule="auto"/>
        <w:ind w:firstLine="709"/>
        <w:jc w:val="both"/>
        <w:rPr>
          <w:sz w:val="28"/>
          <w:szCs w:val="28"/>
        </w:rPr>
      </w:pPr>
      <w:r w:rsidRPr="00F81804">
        <w:rPr>
          <w:sz w:val="28"/>
          <w:szCs w:val="28"/>
        </w:rPr>
        <w:t xml:space="preserve">Максимальное нормируемое потребление теплоносителя </w:t>
      </w:r>
      <w:proofErr w:type="spellStart"/>
      <w:r w:rsidRPr="00F81804">
        <w:rPr>
          <w:sz w:val="28"/>
          <w:szCs w:val="28"/>
        </w:rPr>
        <w:t>теплопотребляющими</w:t>
      </w:r>
      <w:proofErr w:type="spellEnd"/>
      <w:r w:rsidRPr="00F81804">
        <w:rPr>
          <w:sz w:val="28"/>
          <w:szCs w:val="28"/>
        </w:rPr>
        <w:t xml:space="preserve"> установками потребителей равно нулю, так как система теплоснабжения закрытого типа.</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r w:rsidRPr="00F81804">
        <w:rPr>
          <w:sz w:val="28"/>
          <w:szCs w:val="28"/>
        </w:rPr>
        <w:t>Таблица 5.1 – Перспективный баланс теплоносителя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0"/>
        <w:gridCol w:w="696"/>
        <w:gridCol w:w="696"/>
        <w:gridCol w:w="696"/>
        <w:gridCol w:w="696"/>
        <w:gridCol w:w="696"/>
        <w:gridCol w:w="696"/>
        <w:gridCol w:w="845"/>
        <w:gridCol w:w="845"/>
        <w:gridCol w:w="845"/>
      </w:tblGrid>
      <w:tr w:rsidR="001F6055" w:rsidRPr="00F81804" w:rsidTr="00490FE4">
        <w:trPr>
          <w:trHeight w:val="80"/>
        </w:trPr>
        <w:tc>
          <w:tcPr>
            <w:tcW w:w="0" w:type="auto"/>
            <w:tcBorders>
              <w:tl2br w:val="single" w:sz="4" w:space="0" w:color="auto"/>
            </w:tcBorders>
            <w:vAlign w:val="center"/>
          </w:tcPr>
          <w:p w:rsidR="001F6055" w:rsidRPr="00F81804" w:rsidRDefault="001F6055" w:rsidP="00490FE4">
            <w:pPr>
              <w:autoSpaceDE w:val="0"/>
              <w:autoSpaceDN w:val="0"/>
              <w:adjustRightInd w:val="0"/>
              <w:spacing w:after="0" w:line="240" w:lineRule="auto"/>
              <w:ind w:left="-107" w:right="-37" w:firstLine="107"/>
              <w:jc w:val="right"/>
              <w:rPr>
                <w:rFonts w:eastAsia="Times New Roman"/>
              </w:rPr>
            </w:pPr>
            <w:r w:rsidRPr="00F81804">
              <w:rPr>
                <w:rFonts w:eastAsia="Times New Roman"/>
              </w:rPr>
              <w:t>Год</w:t>
            </w:r>
          </w:p>
          <w:p w:rsidR="001F6055" w:rsidRPr="00F81804" w:rsidRDefault="001F6055" w:rsidP="00490FE4">
            <w:pPr>
              <w:autoSpaceDE w:val="0"/>
              <w:autoSpaceDN w:val="0"/>
              <w:adjustRightInd w:val="0"/>
              <w:spacing w:after="0" w:line="240" w:lineRule="auto"/>
              <w:ind w:left="-107" w:right="-37" w:firstLine="107"/>
              <w:rPr>
                <w:rFonts w:eastAsia="Times New Roman"/>
              </w:rPr>
            </w:pPr>
            <w:r w:rsidRPr="00F81804">
              <w:rPr>
                <w:rFonts w:eastAsia="Times New Roman"/>
              </w:rPr>
              <w:t>Величина</w:t>
            </w:r>
          </w:p>
        </w:tc>
        <w:tc>
          <w:tcPr>
            <w:tcW w:w="0" w:type="auto"/>
            <w:vAlign w:val="center"/>
          </w:tcPr>
          <w:p w:rsidR="001F6055" w:rsidRPr="00F81804" w:rsidRDefault="001F6055" w:rsidP="00490FE4">
            <w:pPr>
              <w:spacing w:line="360" w:lineRule="auto"/>
              <w:jc w:val="center"/>
            </w:pPr>
            <w:r w:rsidRPr="00F81804">
              <w:t>2016</w:t>
            </w:r>
          </w:p>
        </w:tc>
        <w:tc>
          <w:tcPr>
            <w:tcW w:w="0" w:type="auto"/>
            <w:vAlign w:val="center"/>
          </w:tcPr>
          <w:p w:rsidR="001F6055" w:rsidRPr="00F81804" w:rsidRDefault="001F6055" w:rsidP="00490FE4">
            <w:pPr>
              <w:spacing w:line="360" w:lineRule="auto"/>
              <w:jc w:val="center"/>
            </w:pPr>
            <w:r w:rsidRPr="00F81804">
              <w:t>2017</w:t>
            </w:r>
          </w:p>
        </w:tc>
        <w:tc>
          <w:tcPr>
            <w:tcW w:w="0" w:type="auto"/>
            <w:vAlign w:val="center"/>
          </w:tcPr>
          <w:p w:rsidR="001F6055" w:rsidRPr="00F81804" w:rsidRDefault="001F6055" w:rsidP="00490FE4">
            <w:pPr>
              <w:spacing w:line="360" w:lineRule="auto"/>
              <w:jc w:val="center"/>
            </w:pPr>
            <w:r w:rsidRPr="00F81804">
              <w:t>2018</w:t>
            </w:r>
          </w:p>
        </w:tc>
        <w:tc>
          <w:tcPr>
            <w:tcW w:w="0" w:type="auto"/>
            <w:vAlign w:val="center"/>
          </w:tcPr>
          <w:p w:rsidR="001F6055" w:rsidRPr="00F81804" w:rsidRDefault="001F6055" w:rsidP="00490FE4">
            <w:pPr>
              <w:spacing w:line="360" w:lineRule="auto"/>
              <w:jc w:val="center"/>
            </w:pPr>
            <w:r w:rsidRPr="00F81804">
              <w:t>2019</w:t>
            </w:r>
          </w:p>
        </w:tc>
        <w:tc>
          <w:tcPr>
            <w:tcW w:w="0" w:type="auto"/>
            <w:vAlign w:val="center"/>
          </w:tcPr>
          <w:p w:rsidR="001F6055" w:rsidRPr="00F81804" w:rsidRDefault="001F6055" w:rsidP="00490FE4">
            <w:pPr>
              <w:spacing w:line="360" w:lineRule="auto"/>
              <w:jc w:val="center"/>
            </w:pPr>
            <w:r w:rsidRPr="00F81804">
              <w:t>2020</w:t>
            </w:r>
          </w:p>
        </w:tc>
        <w:tc>
          <w:tcPr>
            <w:tcW w:w="0" w:type="auto"/>
            <w:vAlign w:val="center"/>
          </w:tcPr>
          <w:p w:rsidR="001F6055" w:rsidRPr="00F81804" w:rsidRDefault="001F6055" w:rsidP="00490FE4">
            <w:pPr>
              <w:spacing w:line="360" w:lineRule="auto"/>
              <w:jc w:val="center"/>
            </w:pPr>
            <w:r w:rsidRPr="00F81804">
              <w:t>2021</w:t>
            </w:r>
          </w:p>
        </w:tc>
        <w:tc>
          <w:tcPr>
            <w:tcW w:w="0" w:type="auto"/>
            <w:vAlign w:val="center"/>
          </w:tcPr>
          <w:p w:rsidR="001F6055" w:rsidRPr="00F81804" w:rsidRDefault="001F6055" w:rsidP="00490FE4">
            <w:pPr>
              <w:spacing w:line="360" w:lineRule="auto"/>
              <w:jc w:val="center"/>
            </w:pPr>
            <w:r w:rsidRPr="00F81804">
              <w:t>2022-2026</w:t>
            </w:r>
          </w:p>
        </w:tc>
        <w:tc>
          <w:tcPr>
            <w:tcW w:w="0" w:type="auto"/>
            <w:vAlign w:val="center"/>
          </w:tcPr>
          <w:p w:rsidR="001F6055" w:rsidRPr="00F81804" w:rsidRDefault="001F6055" w:rsidP="00490FE4">
            <w:pPr>
              <w:spacing w:line="360" w:lineRule="auto"/>
              <w:jc w:val="center"/>
            </w:pPr>
            <w:r w:rsidRPr="00F81804">
              <w:t>2027-2031</w:t>
            </w:r>
          </w:p>
        </w:tc>
        <w:tc>
          <w:tcPr>
            <w:tcW w:w="0" w:type="auto"/>
            <w:vAlign w:val="center"/>
          </w:tcPr>
          <w:p w:rsidR="001F6055" w:rsidRPr="00F81804" w:rsidRDefault="001F6055" w:rsidP="00490FE4">
            <w:pPr>
              <w:spacing w:line="360" w:lineRule="auto"/>
              <w:jc w:val="center"/>
            </w:pPr>
            <w:r w:rsidRPr="00F81804">
              <w:t>2032-2042</w:t>
            </w:r>
          </w:p>
        </w:tc>
      </w:tr>
      <w:tr w:rsidR="001F6055" w:rsidRPr="00F81804" w:rsidTr="00490FE4">
        <w:trPr>
          <w:trHeight w:val="180"/>
        </w:trPr>
        <w:tc>
          <w:tcPr>
            <w:tcW w:w="0" w:type="auto"/>
            <w:vAlign w:val="center"/>
          </w:tcPr>
          <w:p w:rsidR="001F6055" w:rsidRPr="00F81804" w:rsidRDefault="001F6055" w:rsidP="00490FE4">
            <w:r w:rsidRPr="00F81804">
              <w:t>производительность водоподготовительных установок, м</w:t>
            </w:r>
            <w:r w:rsidRPr="00F81804">
              <w:rPr>
                <w:vertAlign w:val="superscript"/>
              </w:rPr>
              <w:t>3</w:t>
            </w:r>
            <w:r w:rsidRPr="00F81804">
              <w:t>/ч</w:t>
            </w:r>
          </w:p>
        </w:tc>
        <w:tc>
          <w:tcPr>
            <w:tcW w:w="0" w:type="auto"/>
            <w:vAlign w:val="center"/>
          </w:tcPr>
          <w:p w:rsidR="001F6055" w:rsidRPr="00F81804" w:rsidRDefault="001F6055" w:rsidP="00490FE4">
            <w:pPr>
              <w:jc w:val="center"/>
            </w:pPr>
            <w:r w:rsidRPr="00F81804">
              <w:t>1,5</w:t>
            </w:r>
          </w:p>
        </w:tc>
        <w:tc>
          <w:tcPr>
            <w:tcW w:w="0" w:type="auto"/>
            <w:vAlign w:val="center"/>
          </w:tcPr>
          <w:p w:rsidR="001F6055" w:rsidRPr="00F81804" w:rsidRDefault="001F6055" w:rsidP="00490FE4">
            <w:pPr>
              <w:jc w:val="center"/>
            </w:pPr>
            <w:r w:rsidRPr="00F81804">
              <w:t>1,5</w:t>
            </w:r>
          </w:p>
        </w:tc>
        <w:tc>
          <w:tcPr>
            <w:tcW w:w="0" w:type="auto"/>
            <w:vAlign w:val="center"/>
          </w:tcPr>
          <w:p w:rsidR="001F6055" w:rsidRPr="00F81804" w:rsidRDefault="001F6055" w:rsidP="00490FE4">
            <w:pPr>
              <w:jc w:val="center"/>
            </w:pPr>
            <w:r w:rsidRPr="00F81804">
              <w:t>1,5</w:t>
            </w:r>
          </w:p>
        </w:tc>
        <w:tc>
          <w:tcPr>
            <w:tcW w:w="0" w:type="auto"/>
            <w:vAlign w:val="center"/>
          </w:tcPr>
          <w:p w:rsidR="001F6055" w:rsidRPr="00F81804" w:rsidRDefault="001F6055" w:rsidP="00490FE4">
            <w:pPr>
              <w:jc w:val="center"/>
            </w:pPr>
            <w:r w:rsidRPr="00F81804">
              <w:t>1,5</w:t>
            </w:r>
          </w:p>
        </w:tc>
        <w:tc>
          <w:tcPr>
            <w:tcW w:w="0" w:type="auto"/>
            <w:vAlign w:val="center"/>
          </w:tcPr>
          <w:p w:rsidR="001F6055" w:rsidRPr="00F81804" w:rsidRDefault="001F6055" w:rsidP="00490FE4">
            <w:pPr>
              <w:jc w:val="center"/>
            </w:pPr>
            <w:r w:rsidRPr="00F81804">
              <w:t>1,5</w:t>
            </w:r>
          </w:p>
        </w:tc>
        <w:tc>
          <w:tcPr>
            <w:tcW w:w="0" w:type="auto"/>
            <w:vAlign w:val="center"/>
          </w:tcPr>
          <w:p w:rsidR="001F6055" w:rsidRPr="00F81804" w:rsidRDefault="001F6055" w:rsidP="00490FE4">
            <w:pPr>
              <w:jc w:val="center"/>
            </w:pPr>
            <w:r w:rsidRPr="00F81804">
              <w:t>1,5</w:t>
            </w:r>
          </w:p>
        </w:tc>
        <w:tc>
          <w:tcPr>
            <w:tcW w:w="0" w:type="auto"/>
            <w:vAlign w:val="center"/>
          </w:tcPr>
          <w:p w:rsidR="001F6055" w:rsidRPr="00F81804" w:rsidRDefault="001F6055" w:rsidP="00490FE4">
            <w:pPr>
              <w:jc w:val="center"/>
            </w:pPr>
            <w:r w:rsidRPr="00F81804">
              <w:t>1,5</w:t>
            </w:r>
          </w:p>
        </w:tc>
        <w:tc>
          <w:tcPr>
            <w:tcW w:w="0" w:type="auto"/>
            <w:vAlign w:val="center"/>
          </w:tcPr>
          <w:p w:rsidR="001F6055" w:rsidRPr="00F81804" w:rsidRDefault="001F6055" w:rsidP="00490FE4">
            <w:pPr>
              <w:jc w:val="center"/>
            </w:pPr>
            <w:r w:rsidRPr="00F81804">
              <w:t>1,5</w:t>
            </w:r>
          </w:p>
        </w:tc>
        <w:tc>
          <w:tcPr>
            <w:tcW w:w="0" w:type="auto"/>
            <w:vAlign w:val="center"/>
          </w:tcPr>
          <w:p w:rsidR="001F6055" w:rsidRPr="00F81804" w:rsidRDefault="001F6055" w:rsidP="00490FE4">
            <w:pPr>
              <w:jc w:val="center"/>
            </w:pPr>
            <w:r w:rsidRPr="00F81804">
              <w:t>1,5</w:t>
            </w:r>
          </w:p>
        </w:tc>
      </w:tr>
      <w:tr w:rsidR="001F6055" w:rsidRPr="00F81804" w:rsidTr="00490FE4">
        <w:trPr>
          <w:trHeight w:val="180"/>
        </w:trPr>
        <w:tc>
          <w:tcPr>
            <w:tcW w:w="0" w:type="auto"/>
            <w:vAlign w:val="center"/>
          </w:tcPr>
          <w:p w:rsidR="001F6055" w:rsidRPr="00F81804" w:rsidRDefault="001F6055" w:rsidP="00490FE4">
            <w:r w:rsidRPr="00F81804">
              <w:t xml:space="preserve">максимальное потребление теплоносителя </w:t>
            </w:r>
            <w:proofErr w:type="spellStart"/>
            <w:r w:rsidRPr="00F81804">
              <w:t>теплопотребляющими</w:t>
            </w:r>
            <w:proofErr w:type="spellEnd"/>
            <w:r w:rsidRPr="00F81804">
              <w:t xml:space="preserve"> установками потребителей, м</w:t>
            </w:r>
            <w:r w:rsidRPr="00F81804">
              <w:rPr>
                <w:vertAlign w:val="superscript"/>
              </w:rPr>
              <w:t>3</w:t>
            </w:r>
            <w:r w:rsidRPr="00F81804">
              <w:t>/ч</w:t>
            </w:r>
          </w:p>
        </w:tc>
        <w:tc>
          <w:tcPr>
            <w:tcW w:w="0" w:type="auto"/>
            <w:vAlign w:val="center"/>
          </w:tcPr>
          <w:p w:rsidR="001F6055" w:rsidRPr="00F81804" w:rsidRDefault="001F6055" w:rsidP="00490FE4">
            <w:pPr>
              <w:jc w:val="center"/>
            </w:pPr>
            <w:r w:rsidRPr="00F81804">
              <w:t>0</w:t>
            </w:r>
          </w:p>
        </w:tc>
        <w:tc>
          <w:tcPr>
            <w:tcW w:w="0" w:type="auto"/>
            <w:vAlign w:val="center"/>
          </w:tcPr>
          <w:p w:rsidR="001F6055" w:rsidRPr="00F81804" w:rsidRDefault="001F6055" w:rsidP="00490FE4">
            <w:pPr>
              <w:jc w:val="center"/>
            </w:pPr>
            <w:r w:rsidRPr="00F81804">
              <w:t>0</w:t>
            </w:r>
          </w:p>
        </w:tc>
        <w:tc>
          <w:tcPr>
            <w:tcW w:w="0" w:type="auto"/>
            <w:vAlign w:val="center"/>
          </w:tcPr>
          <w:p w:rsidR="001F6055" w:rsidRPr="00F81804" w:rsidRDefault="001F6055" w:rsidP="00490FE4">
            <w:pPr>
              <w:jc w:val="center"/>
            </w:pPr>
            <w:r w:rsidRPr="00F81804">
              <w:t>0</w:t>
            </w:r>
          </w:p>
        </w:tc>
        <w:tc>
          <w:tcPr>
            <w:tcW w:w="0" w:type="auto"/>
            <w:vAlign w:val="center"/>
          </w:tcPr>
          <w:p w:rsidR="001F6055" w:rsidRPr="00F81804" w:rsidRDefault="001F6055" w:rsidP="00490FE4">
            <w:pPr>
              <w:jc w:val="center"/>
            </w:pPr>
            <w:r w:rsidRPr="00F81804">
              <w:t>0</w:t>
            </w:r>
          </w:p>
        </w:tc>
        <w:tc>
          <w:tcPr>
            <w:tcW w:w="0" w:type="auto"/>
            <w:vAlign w:val="center"/>
          </w:tcPr>
          <w:p w:rsidR="001F6055" w:rsidRPr="00F81804" w:rsidRDefault="001F6055" w:rsidP="00490FE4">
            <w:pPr>
              <w:jc w:val="center"/>
            </w:pPr>
            <w:r w:rsidRPr="00F81804">
              <w:t>0</w:t>
            </w:r>
          </w:p>
        </w:tc>
        <w:tc>
          <w:tcPr>
            <w:tcW w:w="0" w:type="auto"/>
            <w:vAlign w:val="center"/>
          </w:tcPr>
          <w:p w:rsidR="001F6055" w:rsidRPr="00F81804" w:rsidRDefault="001F6055" w:rsidP="00490FE4">
            <w:pPr>
              <w:jc w:val="center"/>
            </w:pPr>
            <w:r w:rsidRPr="00F81804">
              <w:t>0</w:t>
            </w:r>
          </w:p>
        </w:tc>
        <w:tc>
          <w:tcPr>
            <w:tcW w:w="0" w:type="auto"/>
            <w:vAlign w:val="center"/>
          </w:tcPr>
          <w:p w:rsidR="001F6055" w:rsidRPr="00F81804" w:rsidRDefault="001F6055" w:rsidP="00490FE4">
            <w:pPr>
              <w:jc w:val="center"/>
            </w:pPr>
            <w:r w:rsidRPr="00F81804">
              <w:t>0</w:t>
            </w:r>
          </w:p>
        </w:tc>
        <w:tc>
          <w:tcPr>
            <w:tcW w:w="0" w:type="auto"/>
            <w:vAlign w:val="center"/>
          </w:tcPr>
          <w:p w:rsidR="001F6055" w:rsidRPr="00F81804" w:rsidRDefault="001F6055" w:rsidP="00490FE4">
            <w:pPr>
              <w:jc w:val="center"/>
            </w:pPr>
            <w:r w:rsidRPr="00F81804">
              <w:t>0</w:t>
            </w:r>
          </w:p>
        </w:tc>
        <w:tc>
          <w:tcPr>
            <w:tcW w:w="0" w:type="auto"/>
            <w:vAlign w:val="center"/>
          </w:tcPr>
          <w:p w:rsidR="001F6055" w:rsidRPr="00F81804" w:rsidRDefault="001F6055" w:rsidP="00490FE4">
            <w:pPr>
              <w:jc w:val="center"/>
            </w:pPr>
            <w:r w:rsidRPr="00F81804">
              <w:t>0</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sectPr w:rsidR="001F6055" w:rsidRPr="00F81804" w:rsidSect="00490FE4">
          <w:pgSz w:w="11906" w:h="16838"/>
          <w:pgMar w:top="567" w:right="567" w:bottom="567" w:left="1134" w:header="709" w:footer="709" w:gutter="0"/>
          <w:cols w:space="708"/>
          <w:docGrid w:linePitch="360"/>
        </w:sectPr>
      </w:pPr>
    </w:p>
    <w:p w:rsidR="001F6055" w:rsidRPr="00F81804" w:rsidRDefault="001F6055" w:rsidP="001F6055">
      <w:pPr>
        <w:spacing w:after="0" w:line="360" w:lineRule="auto"/>
        <w:ind w:firstLine="709"/>
        <w:jc w:val="both"/>
        <w:rPr>
          <w:b/>
          <w:sz w:val="28"/>
          <w:szCs w:val="28"/>
        </w:rPr>
      </w:pPr>
      <w:r w:rsidRPr="00F81804">
        <w:rPr>
          <w:b/>
          <w:sz w:val="28"/>
          <w:szCs w:val="28"/>
        </w:rPr>
        <w:lastRenderedPageBreak/>
        <w:t>ГЛАВА 6. Предложения по строительству, реконструкции и техническому перевооружению источников тепловой энергии</w:t>
      </w:r>
    </w:p>
    <w:p w:rsidR="001F6055" w:rsidRPr="00F81804" w:rsidRDefault="001F6055" w:rsidP="001F6055">
      <w:pPr>
        <w:spacing w:after="0" w:line="360" w:lineRule="auto"/>
        <w:ind w:firstLine="709"/>
        <w:jc w:val="both"/>
        <w:rPr>
          <w:b/>
          <w:sz w:val="28"/>
          <w:szCs w:val="28"/>
        </w:rPr>
      </w:pPr>
      <w:r w:rsidRPr="00F81804">
        <w:rPr>
          <w:b/>
          <w:sz w:val="28"/>
          <w:szCs w:val="28"/>
        </w:rPr>
        <w:t>6.1 Определение условий организации централизованного теплоснабжения, индивидуального теплоснабжения, а также поквартирного отопления</w:t>
      </w:r>
    </w:p>
    <w:p w:rsidR="001F6055" w:rsidRPr="00F81804" w:rsidRDefault="001F6055" w:rsidP="001F6055">
      <w:pPr>
        <w:spacing w:after="0" w:line="360" w:lineRule="auto"/>
        <w:ind w:firstLine="709"/>
        <w:jc w:val="both"/>
        <w:rPr>
          <w:sz w:val="28"/>
          <w:szCs w:val="28"/>
        </w:rPr>
      </w:pPr>
      <w:r w:rsidRPr="00F81804">
        <w:rPr>
          <w:sz w:val="28"/>
          <w:szCs w:val="28"/>
        </w:rPr>
        <w:t xml:space="preserve">Существующие зоны теплоснабжения и нагрузка потребителей сохранится на расчетный период. Потребители с индивидуальным теплоснабжением – это частные одноэтажные дома. </w:t>
      </w:r>
    </w:p>
    <w:p w:rsidR="001F6055" w:rsidRPr="00F81804" w:rsidRDefault="001F6055" w:rsidP="001F6055">
      <w:pPr>
        <w:spacing w:after="0" w:line="360" w:lineRule="auto"/>
        <w:ind w:firstLine="709"/>
        <w:jc w:val="both"/>
        <w:rPr>
          <w:sz w:val="28"/>
          <w:szCs w:val="28"/>
        </w:rPr>
      </w:pPr>
      <w:r w:rsidRPr="00F81804">
        <w:rPr>
          <w:sz w:val="28"/>
          <w:szCs w:val="28"/>
        </w:rPr>
        <w:t xml:space="preserve">Условия и предпосылки организации дополнительных зон централизованного теплоснабжения отсутствуют. Применение поквартирных систем отопления – систем с разводкой трубопроводов в пределах одной квартиры, обеспечивающая поддержание заданной температуры воздуха в помещениях этой квартиры – не предвидится. </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6.2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p>
    <w:p w:rsidR="001F6055" w:rsidRPr="00F81804" w:rsidRDefault="001F6055" w:rsidP="001F6055">
      <w:pPr>
        <w:spacing w:after="0" w:line="360" w:lineRule="auto"/>
        <w:ind w:firstLine="709"/>
        <w:jc w:val="both"/>
        <w:rPr>
          <w:sz w:val="28"/>
          <w:szCs w:val="28"/>
        </w:rPr>
      </w:pPr>
      <w:r w:rsidRPr="00F81804">
        <w:rPr>
          <w:sz w:val="28"/>
          <w:szCs w:val="28"/>
        </w:rPr>
        <w:t>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на расчетный период не планируется.</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6.3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p>
    <w:p w:rsidR="001F6055" w:rsidRPr="00F81804" w:rsidRDefault="001F6055" w:rsidP="001F6055">
      <w:pPr>
        <w:spacing w:after="0" w:line="360" w:lineRule="auto"/>
        <w:ind w:firstLine="709"/>
        <w:jc w:val="both"/>
        <w:rPr>
          <w:sz w:val="28"/>
          <w:szCs w:val="28"/>
        </w:rPr>
      </w:pPr>
      <w:r w:rsidRPr="00F81804">
        <w:rPr>
          <w:sz w:val="28"/>
          <w:szCs w:val="28"/>
        </w:rPr>
        <w:t>Реконструкция действующих источников тепловой энергии с комбинированной выработкой тепловой и электрической энергии для обеспечения перспективных тепловых нагрузок на расчетный период не планируется.</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lastRenderedPageBreak/>
        <w:t>6.4 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p>
    <w:p w:rsidR="001F6055" w:rsidRPr="00F81804" w:rsidRDefault="001F6055" w:rsidP="001F6055">
      <w:pPr>
        <w:spacing w:after="0" w:line="360" w:lineRule="auto"/>
        <w:ind w:firstLine="709"/>
        <w:jc w:val="both"/>
        <w:rPr>
          <w:sz w:val="28"/>
          <w:szCs w:val="28"/>
        </w:rPr>
      </w:pPr>
      <w:r w:rsidRPr="00F81804">
        <w:rPr>
          <w:sz w:val="28"/>
          <w:szCs w:val="28"/>
        </w:rPr>
        <w:t>Реконструкция котельных для выработки электроэнергии в комбинированном цикле на базе существующих и перспективных нагрузок на расчетный период не планируется.</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6.5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p>
    <w:p w:rsidR="001F6055" w:rsidRPr="00F81804" w:rsidRDefault="001F6055" w:rsidP="001F6055">
      <w:pPr>
        <w:spacing w:after="0" w:line="360" w:lineRule="auto"/>
        <w:ind w:firstLine="709"/>
        <w:jc w:val="both"/>
        <w:rPr>
          <w:sz w:val="28"/>
          <w:szCs w:val="28"/>
        </w:rPr>
      </w:pPr>
      <w:r w:rsidRPr="00F81804">
        <w:rPr>
          <w:sz w:val="28"/>
          <w:szCs w:val="28"/>
        </w:rPr>
        <w:t xml:space="preserve">На территории села </w:t>
      </w:r>
      <w:proofErr w:type="spellStart"/>
      <w:r>
        <w:rPr>
          <w:sz w:val="28"/>
          <w:szCs w:val="28"/>
        </w:rPr>
        <w:t>Карачельское</w:t>
      </w:r>
      <w:proofErr w:type="spellEnd"/>
      <w:r w:rsidRPr="00F81804">
        <w:rPr>
          <w:sz w:val="28"/>
          <w:szCs w:val="28"/>
        </w:rPr>
        <w:t xml:space="preserve"> увеличение зоны действия централизованных источников теплоснабжения, путем включения в нее зон действия существующих источников тепловой энергии не планируется.</w:t>
      </w:r>
    </w:p>
    <w:p w:rsidR="001F6055" w:rsidRPr="00F81804" w:rsidRDefault="001F6055" w:rsidP="001F6055">
      <w:pPr>
        <w:spacing w:after="0" w:line="360" w:lineRule="auto"/>
        <w:ind w:firstLine="709"/>
        <w:jc w:val="both"/>
        <w:rPr>
          <w:sz w:val="28"/>
          <w:szCs w:val="28"/>
        </w:rPr>
      </w:pPr>
      <w:r w:rsidRPr="00F81804">
        <w:rPr>
          <w:sz w:val="28"/>
          <w:szCs w:val="28"/>
        </w:rPr>
        <w:t> </w:t>
      </w:r>
    </w:p>
    <w:p w:rsidR="001F6055" w:rsidRPr="00F81804" w:rsidRDefault="001F6055" w:rsidP="001F6055">
      <w:pPr>
        <w:spacing w:after="0" w:line="360" w:lineRule="auto"/>
        <w:ind w:firstLine="709"/>
        <w:jc w:val="both"/>
        <w:rPr>
          <w:b/>
          <w:sz w:val="28"/>
          <w:szCs w:val="28"/>
        </w:rPr>
      </w:pPr>
      <w:r w:rsidRPr="00F81804">
        <w:rPr>
          <w:b/>
          <w:sz w:val="28"/>
          <w:szCs w:val="28"/>
        </w:rPr>
        <w:t>6.6 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w:t>
      </w:r>
    </w:p>
    <w:p w:rsidR="001F6055" w:rsidRPr="00F81804" w:rsidRDefault="001F6055" w:rsidP="001F6055">
      <w:pPr>
        <w:spacing w:after="0" w:line="360" w:lineRule="auto"/>
        <w:ind w:firstLine="709"/>
        <w:jc w:val="both"/>
        <w:rPr>
          <w:sz w:val="28"/>
          <w:szCs w:val="28"/>
        </w:rPr>
      </w:pPr>
      <w:r w:rsidRPr="00F81804">
        <w:rPr>
          <w:sz w:val="28"/>
          <w:szCs w:val="28"/>
        </w:rPr>
        <w:t>Источников тепловой энергии с комбинированной выработкой тепловой и электрической энергии нет, перевод в пиковый режим работы котельных не требуется.</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6.7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p>
    <w:p w:rsidR="001F6055" w:rsidRPr="00F81804" w:rsidRDefault="001F6055" w:rsidP="001F6055">
      <w:pPr>
        <w:spacing w:after="0" w:line="360" w:lineRule="auto"/>
        <w:ind w:firstLine="709"/>
        <w:jc w:val="both"/>
        <w:rPr>
          <w:sz w:val="28"/>
          <w:szCs w:val="28"/>
        </w:rPr>
      </w:pPr>
      <w:r w:rsidRPr="00F81804">
        <w:rPr>
          <w:sz w:val="28"/>
          <w:szCs w:val="28"/>
        </w:rPr>
        <w:t>Источники тепловой энергии с комбинированной выработкой тепловой и электрической энергии отсутствуют.</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6.8.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1F6055" w:rsidRPr="00F81804" w:rsidRDefault="001F6055" w:rsidP="001F6055">
      <w:pPr>
        <w:spacing w:after="0" w:line="360" w:lineRule="auto"/>
        <w:ind w:firstLine="709"/>
        <w:jc w:val="both"/>
        <w:rPr>
          <w:sz w:val="28"/>
          <w:szCs w:val="28"/>
        </w:rPr>
      </w:pPr>
      <w:r w:rsidRPr="00F81804">
        <w:rPr>
          <w:sz w:val="28"/>
          <w:szCs w:val="28"/>
        </w:rPr>
        <w:lastRenderedPageBreak/>
        <w:t>Передача тепловых нагрузок на другие источники тепловой энергии на расчетный период не предполагается. Вывод в резерв и (или) вывода из эксплуатации котельных не требуется.</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6.9 Обоснование организации индивидуального теплоснабжения в зонах застройки поселения малоэтажными жилыми зданиями</w:t>
      </w:r>
    </w:p>
    <w:p w:rsidR="001F6055" w:rsidRPr="00F81804" w:rsidRDefault="001F6055" w:rsidP="001F6055">
      <w:pPr>
        <w:spacing w:after="0" w:line="360" w:lineRule="auto"/>
        <w:ind w:firstLine="709"/>
        <w:jc w:val="both"/>
        <w:rPr>
          <w:sz w:val="28"/>
          <w:szCs w:val="28"/>
        </w:rPr>
      </w:pPr>
      <w:r w:rsidRPr="00F81804">
        <w:rPr>
          <w:sz w:val="28"/>
          <w:szCs w:val="28"/>
        </w:rPr>
        <w:t>Покрытие возможной перспективной тепловой нагрузки, не обеспеченной тепловой мощностью, планируется индивидуальным теплоснабжением в зонах застройки поселения малоэтажными жилыми зданиями.</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6.10 Обоснование организации теплоснабжения в производственных зонах на территории поселения</w:t>
      </w:r>
    </w:p>
    <w:p w:rsidR="001F6055" w:rsidRPr="00F81804" w:rsidRDefault="001F6055" w:rsidP="001F6055">
      <w:pPr>
        <w:spacing w:after="0" w:line="360" w:lineRule="auto"/>
        <w:ind w:firstLine="709"/>
        <w:jc w:val="both"/>
        <w:rPr>
          <w:sz w:val="28"/>
          <w:szCs w:val="28"/>
        </w:rPr>
      </w:pPr>
      <w:r w:rsidRPr="00F81804">
        <w:rPr>
          <w:sz w:val="28"/>
          <w:szCs w:val="28"/>
        </w:rPr>
        <w:t>Организация теплоснабжения в производственной зоне на территории поселения не предполагается.</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 xml:space="preserve">6.11 Обоснование перспективных балансов тепловой мощности источников тепловой энергии и </w:t>
      </w:r>
      <w:r w:rsidR="000900B8" w:rsidRPr="00F81804">
        <w:rPr>
          <w:b/>
          <w:sz w:val="28"/>
          <w:szCs w:val="28"/>
        </w:rPr>
        <w:t>теплоносителя,</w:t>
      </w:r>
      <w:r w:rsidRPr="00F81804">
        <w:rPr>
          <w:b/>
          <w:sz w:val="28"/>
          <w:szCs w:val="28"/>
        </w:rPr>
        <w:t xml:space="preserve"> и присоединенной тепловой нагрузки в каждой из систем теплоснабжения поселения и ежегодное распределение объемов тепловой нагрузки между источниками тепловой энергии</w:t>
      </w:r>
    </w:p>
    <w:p w:rsidR="001F6055" w:rsidRDefault="001F6055" w:rsidP="001F6055">
      <w:pPr>
        <w:spacing w:after="0" w:line="360" w:lineRule="auto"/>
        <w:ind w:firstLine="709"/>
        <w:jc w:val="both"/>
        <w:rPr>
          <w:sz w:val="28"/>
          <w:szCs w:val="28"/>
        </w:rPr>
      </w:pPr>
      <w:r>
        <w:rPr>
          <w:sz w:val="28"/>
          <w:szCs w:val="28"/>
        </w:rPr>
        <w:t>В 2020 году планируется увеличение установленной тепловой мощности котельной по ул. Центральная, 63. Это связано с проведением мероприятия по модернизации источника теплоснабжения с перевод с твердого топлива на природный газ. Будут установлены газовые котлы общей производительностью 1,2 Гкал/ч. Существующие угольные котла, тепловая мощность которых составляет 1,8 Гкал/ч, будут переведены в резерв.</w:t>
      </w:r>
    </w:p>
    <w:p w:rsidR="001F6055" w:rsidRDefault="001F6055" w:rsidP="001F6055">
      <w:pPr>
        <w:spacing w:after="0" w:line="360" w:lineRule="auto"/>
        <w:ind w:firstLine="709"/>
        <w:jc w:val="both"/>
        <w:rPr>
          <w:sz w:val="28"/>
          <w:szCs w:val="28"/>
        </w:rPr>
      </w:pPr>
      <w:r>
        <w:rPr>
          <w:sz w:val="28"/>
          <w:szCs w:val="28"/>
        </w:rPr>
        <w:t>Перспективный баланс тепловой мощности представлен в таблице 6.11.1.</w:t>
      </w:r>
    </w:p>
    <w:p w:rsidR="000900B8" w:rsidRDefault="000900B8" w:rsidP="001F6055">
      <w:pPr>
        <w:spacing w:after="0" w:line="360" w:lineRule="auto"/>
        <w:ind w:firstLine="709"/>
        <w:jc w:val="both"/>
        <w:rPr>
          <w:sz w:val="28"/>
          <w:szCs w:val="28"/>
        </w:rPr>
      </w:pPr>
    </w:p>
    <w:p w:rsidR="000900B8" w:rsidRDefault="000900B8" w:rsidP="001F6055">
      <w:pPr>
        <w:spacing w:after="0" w:line="360" w:lineRule="auto"/>
        <w:ind w:firstLine="709"/>
        <w:jc w:val="both"/>
        <w:rPr>
          <w:sz w:val="28"/>
          <w:szCs w:val="28"/>
        </w:rPr>
      </w:pPr>
    </w:p>
    <w:p w:rsidR="000900B8" w:rsidRDefault="000900B8" w:rsidP="001F6055">
      <w:pPr>
        <w:spacing w:after="0" w:line="360" w:lineRule="auto"/>
        <w:ind w:firstLine="709"/>
        <w:jc w:val="both"/>
        <w:rPr>
          <w:sz w:val="28"/>
          <w:szCs w:val="28"/>
        </w:rPr>
      </w:pPr>
    </w:p>
    <w:p w:rsidR="000900B8" w:rsidRDefault="000900B8" w:rsidP="001F6055">
      <w:pPr>
        <w:spacing w:after="0" w:line="360" w:lineRule="auto"/>
        <w:ind w:firstLine="709"/>
        <w:jc w:val="both"/>
        <w:rPr>
          <w:sz w:val="28"/>
          <w:szCs w:val="28"/>
        </w:rPr>
      </w:pPr>
    </w:p>
    <w:p w:rsidR="001F6055" w:rsidRDefault="001F6055" w:rsidP="001F6055">
      <w:pPr>
        <w:spacing w:after="0" w:line="360" w:lineRule="auto"/>
        <w:ind w:firstLine="709"/>
        <w:jc w:val="both"/>
        <w:rPr>
          <w:sz w:val="28"/>
          <w:szCs w:val="28"/>
        </w:rPr>
      </w:pPr>
      <w:r>
        <w:rPr>
          <w:sz w:val="28"/>
          <w:szCs w:val="28"/>
        </w:rPr>
        <w:lastRenderedPageBreak/>
        <w:t>Таблица 6.11.1 – Перспективный баланс тепловой мощности</w:t>
      </w:r>
      <w:r w:rsidR="006C6954">
        <w:rPr>
          <w:sz w:val="28"/>
          <w:szCs w:val="28"/>
        </w:rPr>
        <w:t>, Гкал/час</w:t>
      </w:r>
    </w:p>
    <w:tbl>
      <w:tblPr>
        <w:tblStyle w:val="a6"/>
        <w:tblW w:w="9923" w:type="dxa"/>
        <w:jc w:val="center"/>
        <w:tblLook w:val="04A0"/>
      </w:tblPr>
      <w:tblGrid>
        <w:gridCol w:w="2204"/>
        <w:gridCol w:w="840"/>
        <w:gridCol w:w="840"/>
        <w:gridCol w:w="840"/>
        <w:gridCol w:w="840"/>
        <w:gridCol w:w="840"/>
        <w:gridCol w:w="834"/>
        <w:gridCol w:w="895"/>
        <w:gridCol w:w="895"/>
        <w:gridCol w:w="895"/>
      </w:tblGrid>
      <w:tr w:rsidR="001F6055" w:rsidTr="00490FE4">
        <w:trPr>
          <w:jc w:val="center"/>
        </w:trPr>
        <w:tc>
          <w:tcPr>
            <w:tcW w:w="2188" w:type="dxa"/>
            <w:vAlign w:val="center"/>
          </w:tcPr>
          <w:p w:rsidR="001F6055" w:rsidRDefault="001F6055" w:rsidP="00490FE4">
            <w:pPr>
              <w:spacing w:line="360" w:lineRule="auto"/>
              <w:jc w:val="center"/>
              <w:rPr>
                <w:sz w:val="28"/>
                <w:szCs w:val="28"/>
              </w:rPr>
            </w:pPr>
            <w:r>
              <w:rPr>
                <w:sz w:val="28"/>
                <w:szCs w:val="28"/>
              </w:rPr>
              <w:t>Наименование котельной</w:t>
            </w:r>
          </w:p>
        </w:tc>
        <w:tc>
          <w:tcPr>
            <w:tcW w:w="834" w:type="dxa"/>
            <w:vAlign w:val="center"/>
          </w:tcPr>
          <w:p w:rsidR="001F6055" w:rsidRDefault="001F6055" w:rsidP="00490FE4">
            <w:pPr>
              <w:spacing w:line="360" w:lineRule="auto"/>
              <w:jc w:val="center"/>
              <w:rPr>
                <w:sz w:val="28"/>
                <w:szCs w:val="28"/>
              </w:rPr>
            </w:pPr>
            <w:r>
              <w:rPr>
                <w:sz w:val="28"/>
                <w:szCs w:val="28"/>
              </w:rPr>
              <w:t>2016</w:t>
            </w:r>
          </w:p>
        </w:tc>
        <w:tc>
          <w:tcPr>
            <w:tcW w:w="833" w:type="dxa"/>
            <w:vAlign w:val="center"/>
          </w:tcPr>
          <w:p w:rsidR="001F6055" w:rsidRDefault="001F6055" w:rsidP="00490FE4">
            <w:pPr>
              <w:spacing w:line="360" w:lineRule="auto"/>
              <w:jc w:val="center"/>
              <w:rPr>
                <w:sz w:val="28"/>
                <w:szCs w:val="28"/>
              </w:rPr>
            </w:pPr>
            <w:r>
              <w:rPr>
                <w:sz w:val="28"/>
                <w:szCs w:val="28"/>
              </w:rPr>
              <w:t>2017</w:t>
            </w:r>
          </w:p>
        </w:tc>
        <w:tc>
          <w:tcPr>
            <w:tcW w:w="833" w:type="dxa"/>
            <w:vAlign w:val="center"/>
          </w:tcPr>
          <w:p w:rsidR="001F6055" w:rsidRDefault="001F6055" w:rsidP="00490FE4">
            <w:pPr>
              <w:spacing w:line="360" w:lineRule="auto"/>
              <w:jc w:val="center"/>
              <w:rPr>
                <w:sz w:val="28"/>
                <w:szCs w:val="28"/>
              </w:rPr>
            </w:pPr>
            <w:r>
              <w:rPr>
                <w:sz w:val="28"/>
                <w:szCs w:val="28"/>
              </w:rPr>
              <w:t>2018</w:t>
            </w:r>
          </w:p>
        </w:tc>
        <w:tc>
          <w:tcPr>
            <w:tcW w:w="833" w:type="dxa"/>
            <w:vAlign w:val="center"/>
          </w:tcPr>
          <w:p w:rsidR="001F6055" w:rsidRDefault="001F6055" w:rsidP="00490FE4">
            <w:pPr>
              <w:spacing w:line="360" w:lineRule="auto"/>
              <w:jc w:val="center"/>
              <w:rPr>
                <w:sz w:val="28"/>
                <w:szCs w:val="28"/>
              </w:rPr>
            </w:pPr>
            <w:r>
              <w:rPr>
                <w:sz w:val="28"/>
                <w:szCs w:val="28"/>
              </w:rPr>
              <w:t>2019</w:t>
            </w:r>
          </w:p>
        </w:tc>
        <w:tc>
          <w:tcPr>
            <w:tcW w:w="833" w:type="dxa"/>
            <w:vAlign w:val="center"/>
          </w:tcPr>
          <w:p w:rsidR="001F6055" w:rsidRDefault="001F6055" w:rsidP="00490FE4">
            <w:pPr>
              <w:spacing w:line="360" w:lineRule="auto"/>
              <w:jc w:val="center"/>
              <w:rPr>
                <w:sz w:val="28"/>
                <w:szCs w:val="28"/>
              </w:rPr>
            </w:pPr>
            <w:r>
              <w:rPr>
                <w:sz w:val="28"/>
                <w:szCs w:val="28"/>
              </w:rPr>
              <w:t>2020</w:t>
            </w:r>
          </w:p>
        </w:tc>
        <w:tc>
          <w:tcPr>
            <w:tcW w:w="828" w:type="dxa"/>
            <w:vAlign w:val="center"/>
          </w:tcPr>
          <w:p w:rsidR="001F6055" w:rsidRDefault="001F6055" w:rsidP="00490FE4">
            <w:pPr>
              <w:spacing w:line="360" w:lineRule="auto"/>
              <w:jc w:val="center"/>
              <w:rPr>
                <w:sz w:val="28"/>
                <w:szCs w:val="28"/>
              </w:rPr>
            </w:pPr>
            <w:r>
              <w:rPr>
                <w:sz w:val="28"/>
                <w:szCs w:val="28"/>
              </w:rPr>
              <w:t>2021</w:t>
            </w:r>
          </w:p>
        </w:tc>
        <w:tc>
          <w:tcPr>
            <w:tcW w:w="888" w:type="dxa"/>
            <w:vAlign w:val="center"/>
          </w:tcPr>
          <w:p w:rsidR="001F6055" w:rsidRDefault="001F6055" w:rsidP="00490FE4">
            <w:pPr>
              <w:spacing w:line="360" w:lineRule="auto"/>
              <w:jc w:val="center"/>
              <w:rPr>
                <w:sz w:val="28"/>
                <w:szCs w:val="28"/>
              </w:rPr>
            </w:pPr>
            <w:r>
              <w:rPr>
                <w:sz w:val="28"/>
                <w:szCs w:val="28"/>
              </w:rPr>
              <w:t>2022-2026</w:t>
            </w:r>
          </w:p>
        </w:tc>
        <w:tc>
          <w:tcPr>
            <w:tcW w:w="888" w:type="dxa"/>
            <w:vAlign w:val="center"/>
          </w:tcPr>
          <w:p w:rsidR="001F6055" w:rsidRDefault="001F6055" w:rsidP="00490FE4">
            <w:pPr>
              <w:spacing w:line="360" w:lineRule="auto"/>
              <w:jc w:val="center"/>
              <w:rPr>
                <w:sz w:val="28"/>
                <w:szCs w:val="28"/>
              </w:rPr>
            </w:pPr>
            <w:r>
              <w:rPr>
                <w:sz w:val="28"/>
                <w:szCs w:val="28"/>
              </w:rPr>
              <w:t>2027-2031</w:t>
            </w:r>
          </w:p>
        </w:tc>
        <w:tc>
          <w:tcPr>
            <w:tcW w:w="888" w:type="dxa"/>
            <w:vAlign w:val="center"/>
          </w:tcPr>
          <w:p w:rsidR="001F6055" w:rsidRDefault="001F6055" w:rsidP="00490FE4">
            <w:pPr>
              <w:spacing w:line="360" w:lineRule="auto"/>
              <w:jc w:val="center"/>
              <w:rPr>
                <w:sz w:val="28"/>
                <w:szCs w:val="28"/>
              </w:rPr>
            </w:pPr>
            <w:r>
              <w:rPr>
                <w:sz w:val="28"/>
                <w:szCs w:val="28"/>
              </w:rPr>
              <w:t>2032-2042</w:t>
            </w:r>
          </w:p>
        </w:tc>
      </w:tr>
      <w:tr w:rsidR="001F6055" w:rsidRPr="004B3B7F" w:rsidTr="00490FE4">
        <w:trPr>
          <w:jc w:val="center"/>
        </w:trPr>
        <w:tc>
          <w:tcPr>
            <w:tcW w:w="2188" w:type="dxa"/>
            <w:vAlign w:val="center"/>
          </w:tcPr>
          <w:p w:rsidR="001F6055" w:rsidRPr="004B3B7F" w:rsidRDefault="001F6055" w:rsidP="00490FE4">
            <w:pPr>
              <w:jc w:val="center"/>
            </w:pPr>
            <w:r w:rsidRPr="004B3B7F">
              <w:t xml:space="preserve">Котельная </w:t>
            </w:r>
            <w:r>
              <w:t>ул. Центральная, 63</w:t>
            </w:r>
          </w:p>
        </w:tc>
        <w:tc>
          <w:tcPr>
            <w:tcW w:w="834" w:type="dxa"/>
            <w:vAlign w:val="center"/>
          </w:tcPr>
          <w:p w:rsidR="001F6055" w:rsidRPr="004B3B7F" w:rsidRDefault="001F6055" w:rsidP="00490FE4">
            <w:pPr>
              <w:jc w:val="center"/>
            </w:pPr>
            <w:r>
              <w:t>1,8</w:t>
            </w:r>
          </w:p>
        </w:tc>
        <w:tc>
          <w:tcPr>
            <w:tcW w:w="833" w:type="dxa"/>
            <w:vAlign w:val="center"/>
          </w:tcPr>
          <w:p w:rsidR="001F6055" w:rsidRPr="004B3B7F" w:rsidRDefault="001F6055" w:rsidP="00490FE4">
            <w:pPr>
              <w:jc w:val="center"/>
            </w:pPr>
            <w:r>
              <w:t>1,8</w:t>
            </w:r>
          </w:p>
        </w:tc>
        <w:tc>
          <w:tcPr>
            <w:tcW w:w="833" w:type="dxa"/>
            <w:vAlign w:val="center"/>
          </w:tcPr>
          <w:p w:rsidR="001F6055" w:rsidRPr="004B3B7F" w:rsidRDefault="001F6055" w:rsidP="00490FE4">
            <w:pPr>
              <w:jc w:val="center"/>
            </w:pPr>
            <w:r>
              <w:t>1,8</w:t>
            </w:r>
          </w:p>
        </w:tc>
        <w:tc>
          <w:tcPr>
            <w:tcW w:w="833" w:type="dxa"/>
            <w:vAlign w:val="center"/>
          </w:tcPr>
          <w:p w:rsidR="001F6055" w:rsidRPr="004B3B7F" w:rsidRDefault="001F6055" w:rsidP="00490FE4">
            <w:pPr>
              <w:jc w:val="center"/>
            </w:pPr>
            <w:r>
              <w:t>1,8</w:t>
            </w:r>
          </w:p>
        </w:tc>
        <w:tc>
          <w:tcPr>
            <w:tcW w:w="833" w:type="dxa"/>
            <w:vAlign w:val="center"/>
          </w:tcPr>
          <w:p w:rsidR="001F6055" w:rsidRPr="004B3B7F" w:rsidRDefault="001F6055" w:rsidP="00490FE4">
            <w:pPr>
              <w:jc w:val="center"/>
            </w:pPr>
            <w:r>
              <w:t>1,8</w:t>
            </w:r>
          </w:p>
        </w:tc>
        <w:tc>
          <w:tcPr>
            <w:tcW w:w="828" w:type="dxa"/>
            <w:vAlign w:val="center"/>
          </w:tcPr>
          <w:p w:rsidR="001F6055" w:rsidRPr="004B3B7F" w:rsidRDefault="001F6055" w:rsidP="00490FE4">
            <w:pPr>
              <w:jc w:val="center"/>
            </w:pPr>
            <w:r>
              <w:t>1,8</w:t>
            </w:r>
          </w:p>
        </w:tc>
        <w:tc>
          <w:tcPr>
            <w:tcW w:w="888" w:type="dxa"/>
            <w:vAlign w:val="center"/>
          </w:tcPr>
          <w:p w:rsidR="001F6055" w:rsidRPr="004B3B7F" w:rsidRDefault="001F6055" w:rsidP="00490FE4">
            <w:pPr>
              <w:jc w:val="center"/>
            </w:pPr>
            <w:r>
              <w:t>3,0</w:t>
            </w:r>
          </w:p>
        </w:tc>
        <w:tc>
          <w:tcPr>
            <w:tcW w:w="888" w:type="dxa"/>
            <w:vAlign w:val="center"/>
          </w:tcPr>
          <w:p w:rsidR="001F6055" w:rsidRPr="004B3B7F" w:rsidRDefault="001F6055" w:rsidP="00490FE4">
            <w:pPr>
              <w:jc w:val="center"/>
            </w:pPr>
            <w:r>
              <w:t>3,0</w:t>
            </w:r>
          </w:p>
        </w:tc>
        <w:tc>
          <w:tcPr>
            <w:tcW w:w="888" w:type="dxa"/>
            <w:vAlign w:val="center"/>
          </w:tcPr>
          <w:p w:rsidR="001F6055" w:rsidRPr="004B3B7F" w:rsidRDefault="001F6055" w:rsidP="00490FE4">
            <w:pPr>
              <w:jc w:val="center"/>
            </w:pPr>
            <w:r>
              <w:t>3,0</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6.12 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1F6055" w:rsidRPr="00F81804" w:rsidRDefault="001F6055" w:rsidP="001F6055">
      <w:pPr>
        <w:spacing w:after="0" w:line="360" w:lineRule="auto"/>
        <w:ind w:firstLine="709"/>
        <w:jc w:val="both"/>
        <w:rPr>
          <w:sz w:val="28"/>
          <w:szCs w:val="28"/>
        </w:rPr>
      </w:pPr>
      <w:r w:rsidRPr="00F81804">
        <w:rPr>
          <w:sz w:val="28"/>
          <w:szCs w:val="28"/>
        </w:rPr>
        <w:t xml:space="preserve">Радиус эффективного теплоснабжения источников тепловой энергии определяется по методике кандидата технических наук, советника генерального директора ОАО «Объединение </w:t>
      </w:r>
      <w:proofErr w:type="spellStart"/>
      <w:r w:rsidRPr="00F81804">
        <w:rPr>
          <w:sz w:val="28"/>
          <w:szCs w:val="28"/>
        </w:rPr>
        <w:t>ВНИПИэнергопром</w:t>
      </w:r>
      <w:proofErr w:type="spellEnd"/>
      <w:r w:rsidRPr="00F81804">
        <w:rPr>
          <w:sz w:val="28"/>
          <w:szCs w:val="28"/>
        </w:rPr>
        <w:t xml:space="preserve">» г. Москва, </w:t>
      </w:r>
      <w:proofErr w:type="spellStart"/>
      <w:r w:rsidRPr="00F81804">
        <w:rPr>
          <w:sz w:val="28"/>
          <w:szCs w:val="28"/>
        </w:rPr>
        <w:t>Папушкина</w:t>
      </w:r>
      <w:proofErr w:type="spellEnd"/>
      <w:r w:rsidRPr="00F81804">
        <w:rPr>
          <w:sz w:val="28"/>
          <w:szCs w:val="28"/>
        </w:rPr>
        <w:t xml:space="preserve"> В. Н.</w:t>
      </w:r>
    </w:p>
    <w:p w:rsidR="001F6055" w:rsidRPr="00F81804" w:rsidRDefault="001F6055" w:rsidP="001F6055">
      <w:pPr>
        <w:spacing w:after="0" w:line="360" w:lineRule="auto"/>
        <w:ind w:firstLine="709"/>
        <w:jc w:val="both"/>
        <w:rPr>
          <w:sz w:val="28"/>
          <w:szCs w:val="28"/>
        </w:rPr>
      </w:pPr>
      <w:r w:rsidRPr="00F81804">
        <w:rPr>
          <w:sz w:val="28"/>
          <w:szCs w:val="28"/>
        </w:rPr>
        <w:t xml:space="preserve">Таблица 6.12.1 – Результаты расчета радиуса теплоснабжения </w:t>
      </w:r>
    </w:p>
    <w:tbl>
      <w:tblPr>
        <w:tblW w:w="9923" w:type="dxa"/>
        <w:tblLook w:val="04A0"/>
      </w:tblPr>
      <w:tblGrid>
        <w:gridCol w:w="1274"/>
        <w:gridCol w:w="4037"/>
        <w:gridCol w:w="4612"/>
      </w:tblGrid>
      <w:tr w:rsidR="001F6055" w:rsidRPr="00F81804" w:rsidTr="00490FE4">
        <w:trPr>
          <w:trHeight w:val="390"/>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055" w:rsidRPr="00F81804" w:rsidRDefault="001F6055" w:rsidP="00490FE4">
            <w:pPr>
              <w:spacing w:after="0" w:line="240" w:lineRule="auto"/>
              <w:jc w:val="center"/>
              <w:rPr>
                <w:rFonts w:eastAsia="Times New Roman"/>
              </w:rPr>
            </w:pPr>
            <w:r w:rsidRPr="00F81804">
              <w:rPr>
                <w:rFonts w:eastAsia="Times New Roman"/>
              </w:rPr>
              <w:t>№ п/п</w:t>
            </w:r>
          </w:p>
        </w:tc>
        <w:tc>
          <w:tcPr>
            <w:tcW w:w="4037" w:type="dxa"/>
            <w:tcBorders>
              <w:top w:val="single" w:sz="4" w:space="0" w:color="auto"/>
              <w:left w:val="nil"/>
              <w:bottom w:val="single" w:sz="4" w:space="0" w:color="auto"/>
              <w:right w:val="single" w:sz="4" w:space="0" w:color="auto"/>
            </w:tcBorders>
            <w:shd w:val="clear" w:color="auto" w:fill="auto"/>
            <w:vAlign w:val="center"/>
            <w:hideMark/>
          </w:tcPr>
          <w:p w:rsidR="001F6055" w:rsidRPr="00F81804" w:rsidRDefault="001F6055" w:rsidP="00490FE4">
            <w:pPr>
              <w:spacing w:after="0" w:line="240" w:lineRule="auto"/>
              <w:jc w:val="center"/>
              <w:rPr>
                <w:rFonts w:eastAsia="Times New Roman"/>
              </w:rPr>
            </w:pPr>
            <w:r w:rsidRPr="00F81804">
              <w:rPr>
                <w:rFonts w:eastAsia="Times New Roman"/>
              </w:rPr>
              <w:t>Наименование объекта</w:t>
            </w:r>
          </w:p>
        </w:tc>
        <w:tc>
          <w:tcPr>
            <w:tcW w:w="4612" w:type="dxa"/>
            <w:tcBorders>
              <w:top w:val="single" w:sz="4" w:space="0" w:color="auto"/>
              <w:left w:val="nil"/>
              <w:bottom w:val="single" w:sz="4" w:space="0" w:color="auto"/>
              <w:right w:val="single" w:sz="4" w:space="0" w:color="auto"/>
            </w:tcBorders>
            <w:shd w:val="clear" w:color="auto" w:fill="auto"/>
            <w:vAlign w:val="center"/>
            <w:hideMark/>
          </w:tcPr>
          <w:p w:rsidR="001F6055" w:rsidRPr="00F81804" w:rsidRDefault="001F6055" w:rsidP="00490FE4">
            <w:pPr>
              <w:spacing w:after="0" w:line="240" w:lineRule="auto"/>
              <w:jc w:val="center"/>
              <w:rPr>
                <w:rFonts w:eastAsia="Times New Roman"/>
              </w:rPr>
            </w:pPr>
            <w:r w:rsidRPr="00F81804">
              <w:rPr>
                <w:rFonts w:eastAsia="Times New Roman"/>
              </w:rPr>
              <w:t>Радиус эффективного теплоснабжения, км</w:t>
            </w:r>
          </w:p>
        </w:tc>
      </w:tr>
      <w:tr w:rsidR="001F6055" w:rsidRPr="00F81804" w:rsidTr="00490FE4">
        <w:trPr>
          <w:trHeight w:val="465"/>
        </w:trPr>
        <w:tc>
          <w:tcPr>
            <w:tcW w:w="1274" w:type="dxa"/>
            <w:tcBorders>
              <w:top w:val="nil"/>
              <w:left w:val="single" w:sz="4" w:space="0" w:color="auto"/>
              <w:bottom w:val="single" w:sz="4" w:space="0" w:color="auto"/>
              <w:right w:val="single" w:sz="4" w:space="0" w:color="auto"/>
            </w:tcBorders>
            <w:shd w:val="clear" w:color="auto" w:fill="auto"/>
            <w:vAlign w:val="center"/>
            <w:hideMark/>
          </w:tcPr>
          <w:p w:rsidR="001F6055" w:rsidRPr="00F81804" w:rsidRDefault="001F6055" w:rsidP="00490FE4">
            <w:pPr>
              <w:spacing w:after="0" w:line="240" w:lineRule="auto"/>
              <w:jc w:val="center"/>
              <w:rPr>
                <w:rFonts w:eastAsia="Times New Roman"/>
              </w:rPr>
            </w:pPr>
            <w:r w:rsidRPr="00F81804">
              <w:rPr>
                <w:rFonts w:eastAsia="Times New Roman"/>
              </w:rPr>
              <w:t>1</w:t>
            </w:r>
          </w:p>
        </w:tc>
        <w:tc>
          <w:tcPr>
            <w:tcW w:w="4037" w:type="dxa"/>
            <w:tcBorders>
              <w:top w:val="nil"/>
              <w:left w:val="nil"/>
              <w:bottom w:val="single" w:sz="4" w:space="0" w:color="auto"/>
              <w:right w:val="single" w:sz="4" w:space="0" w:color="auto"/>
            </w:tcBorders>
            <w:shd w:val="clear" w:color="auto" w:fill="auto"/>
            <w:vAlign w:val="center"/>
            <w:hideMark/>
          </w:tcPr>
          <w:p w:rsidR="001F6055" w:rsidRPr="00F81804" w:rsidRDefault="001F6055" w:rsidP="00490FE4">
            <w:pPr>
              <w:spacing w:after="0" w:line="240" w:lineRule="auto"/>
              <w:jc w:val="center"/>
              <w:rPr>
                <w:rFonts w:eastAsia="Times New Roman"/>
              </w:rPr>
            </w:pPr>
            <w:r w:rsidRPr="00F81804">
              <w:rPr>
                <w:rFonts w:eastAsia="Times New Roman"/>
              </w:rPr>
              <w:t xml:space="preserve">Котельная села </w:t>
            </w:r>
            <w:proofErr w:type="spellStart"/>
            <w:r>
              <w:rPr>
                <w:rFonts w:eastAsia="Times New Roman"/>
              </w:rPr>
              <w:t>Карачельское</w:t>
            </w:r>
            <w:proofErr w:type="spellEnd"/>
          </w:p>
        </w:tc>
        <w:tc>
          <w:tcPr>
            <w:tcW w:w="4612" w:type="dxa"/>
            <w:tcBorders>
              <w:top w:val="nil"/>
              <w:left w:val="nil"/>
              <w:bottom w:val="single" w:sz="4" w:space="0" w:color="auto"/>
              <w:right w:val="single" w:sz="4" w:space="0" w:color="auto"/>
            </w:tcBorders>
            <w:shd w:val="clear" w:color="auto" w:fill="auto"/>
            <w:noWrap/>
            <w:vAlign w:val="center"/>
            <w:hideMark/>
          </w:tcPr>
          <w:p w:rsidR="001F6055" w:rsidRPr="00F81804" w:rsidRDefault="001F6055" w:rsidP="00490FE4">
            <w:pPr>
              <w:spacing w:after="0" w:line="240" w:lineRule="auto"/>
              <w:jc w:val="center"/>
              <w:rPr>
                <w:rFonts w:eastAsia="Times New Roman"/>
              </w:rPr>
            </w:pPr>
            <w:r w:rsidRPr="00F81804">
              <w:rPr>
                <w:rFonts w:eastAsia="Times New Roman"/>
              </w:rPr>
              <w:t>1,</w:t>
            </w:r>
            <w:r>
              <w:rPr>
                <w:rFonts w:eastAsia="Times New Roman"/>
              </w:rPr>
              <w:t>5</w:t>
            </w:r>
            <w:r w:rsidRPr="00F81804">
              <w:rPr>
                <w:rFonts w:eastAsia="Times New Roman"/>
              </w:rPr>
              <w:t>8</w:t>
            </w:r>
          </w:p>
        </w:tc>
      </w:tr>
    </w:tbl>
    <w:p w:rsidR="001F6055" w:rsidRPr="00F81804" w:rsidRDefault="001F6055" w:rsidP="001F6055">
      <w:pPr>
        <w:spacing w:after="0" w:line="360" w:lineRule="auto"/>
        <w:ind w:firstLine="709"/>
        <w:jc w:val="both"/>
        <w:rPr>
          <w:sz w:val="28"/>
          <w:szCs w:val="28"/>
        </w:rPr>
      </w:pPr>
      <w:r w:rsidRPr="00F81804">
        <w:rPr>
          <w:sz w:val="28"/>
          <w:szCs w:val="28"/>
        </w:rPr>
        <w:t>Результат расчета показывает, что все потребители, находящиеся в зоне действия источников расположены в зоне эффективного радиуса теплоснабжения.</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sectPr w:rsidR="001F6055" w:rsidRPr="00F81804" w:rsidSect="00490FE4">
          <w:pgSz w:w="11906" w:h="16838"/>
          <w:pgMar w:top="567" w:right="567" w:bottom="567" w:left="1134" w:header="709" w:footer="709" w:gutter="0"/>
          <w:cols w:space="708"/>
          <w:docGrid w:linePitch="360"/>
        </w:sectPr>
      </w:pPr>
    </w:p>
    <w:p w:rsidR="001F6055" w:rsidRPr="00F81804" w:rsidRDefault="001F6055" w:rsidP="001F6055">
      <w:pPr>
        <w:spacing w:after="0" w:line="360" w:lineRule="auto"/>
        <w:ind w:firstLine="709"/>
        <w:jc w:val="both"/>
        <w:rPr>
          <w:b/>
          <w:sz w:val="28"/>
          <w:szCs w:val="28"/>
        </w:rPr>
      </w:pPr>
      <w:r w:rsidRPr="00F81804">
        <w:rPr>
          <w:b/>
          <w:sz w:val="28"/>
          <w:szCs w:val="28"/>
        </w:rPr>
        <w:lastRenderedPageBreak/>
        <w:t>ГЛАВА 7. Предложения по строительству и реконструкции тепловых сетей и сооружений на них</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7.1.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1F6055" w:rsidRPr="00F81804" w:rsidRDefault="001F6055" w:rsidP="001F6055">
      <w:pPr>
        <w:spacing w:after="0" w:line="360" w:lineRule="auto"/>
        <w:ind w:firstLine="709"/>
        <w:jc w:val="both"/>
        <w:rPr>
          <w:sz w:val="28"/>
          <w:szCs w:val="28"/>
        </w:rPr>
      </w:pPr>
      <w:r w:rsidRPr="00F81804">
        <w:rPr>
          <w:sz w:val="28"/>
          <w:szCs w:val="28"/>
        </w:rPr>
        <w:t xml:space="preserve">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w:t>
      </w:r>
      <w:r w:rsidR="006C6954" w:rsidRPr="00F81804">
        <w:rPr>
          <w:sz w:val="28"/>
          <w:szCs w:val="28"/>
        </w:rPr>
        <w:t>тепловой мощности,</w:t>
      </w:r>
      <w:r w:rsidRPr="00F81804">
        <w:rPr>
          <w:sz w:val="28"/>
          <w:szCs w:val="28"/>
        </w:rPr>
        <w:t xml:space="preserve"> не планируется. Возможные дефициты тепловой мощности планируется покрывать за счет индивидуальных источников теплоснабжения.</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7.2.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rsidR="001F6055" w:rsidRPr="00F81804" w:rsidRDefault="001F6055" w:rsidP="001F6055">
      <w:pPr>
        <w:spacing w:after="0" w:line="360" w:lineRule="auto"/>
        <w:ind w:firstLine="709"/>
        <w:jc w:val="both"/>
        <w:rPr>
          <w:sz w:val="28"/>
          <w:szCs w:val="28"/>
        </w:rPr>
      </w:pPr>
      <w:r w:rsidRPr="00F81804">
        <w:rPr>
          <w:sz w:val="28"/>
          <w:szCs w:val="28"/>
        </w:rPr>
        <w:t>Новое строительство тепловых сетей не планируется, поскольку перспективные к строительству объекты предполагается подключать от индивидуальных источников теплоснабжения.</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7.3.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1F6055" w:rsidRPr="00F81804" w:rsidRDefault="001F6055" w:rsidP="001F6055">
      <w:pPr>
        <w:spacing w:after="0" w:line="360" w:lineRule="auto"/>
        <w:ind w:firstLine="709"/>
        <w:jc w:val="both"/>
        <w:rPr>
          <w:sz w:val="28"/>
          <w:szCs w:val="28"/>
        </w:rPr>
      </w:pPr>
      <w:r w:rsidRPr="00F81804">
        <w:rPr>
          <w:sz w:val="28"/>
          <w:szCs w:val="28"/>
        </w:rPr>
        <w:t>Техническая возможность организации поставок потребителей от различных источников тепловой энергии отсутствует.</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7.4.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1F6055" w:rsidRPr="00F81804" w:rsidRDefault="001F6055" w:rsidP="001F6055">
      <w:pPr>
        <w:spacing w:after="0" w:line="360" w:lineRule="auto"/>
        <w:ind w:firstLine="709"/>
        <w:jc w:val="both"/>
        <w:rPr>
          <w:sz w:val="28"/>
          <w:szCs w:val="28"/>
        </w:rPr>
      </w:pPr>
      <w:r w:rsidRPr="00F81804">
        <w:rPr>
          <w:sz w:val="28"/>
          <w:szCs w:val="28"/>
        </w:rPr>
        <w:lastRenderedPageBreak/>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1F6055" w:rsidRPr="00F81804" w:rsidRDefault="001F6055" w:rsidP="001F6055">
      <w:pPr>
        <w:spacing w:after="0" w:line="360" w:lineRule="auto"/>
        <w:ind w:firstLine="709"/>
        <w:jc w:val="both"/>
        <w:rPr>
          <w:b/>
          <w:sz w:val="28"/>
          <w:szCs w:val="28"/>
        </w:rPr>
      </w:pPr>
      <w:r w:rsidRPr="00F81804">
        <w:rPr>
          <w:b/>
          <w:sz w:val="28"/>
          <w:szCs w:val="28"/>
        </w:rPr>
        <w:t>7.5. Строительство тепловых сетей для обеспечения нормативной надежности теплоснабжения</w:t>
      </w:r>
    </w:p>
    <w:p w:rsidR="001F6055" w:rsidRPr="00F81804" w:rsidRDefault="001F6055" w:rsidP="001F6055">
      <w:pPr>
        <w:spacing w:after="0" w:line="360" w:lineRule="auto"/>
        <w:ind w:firstLine="709"/>
        <w:jc w:val="both"/>
        <w:rPr>
          <w:sz w:val="28"/>
          <w:szCs w:val="28"/>
        </w:rPr>
      </w:pPr>
      <w:r w:rsidRPr="00F81804">
        <w:rPr>
          <w:sz w:val="28"/>
          <w:szCs w:val="28"/>
        </w:rPr>
        <w:t>Строительство тепловых сетей для дублирования нерезервированных участков теплотрасс не предполагается. Существующие сети характеризуются достаточной надежностью.</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7.6. Реконструкция тепловых сетей с увеличением диаметра трубопроводов для обеспечения перспективных приростов тепловой нагрузки</w:t>
      </w:r>
    </w:p>
    <w:p w:rsidR="001F6055" w:rsidRPr="00F81804" w:rsidRDefault="001F6055" w:rsidP="001F6055">
      <w:pPr>
        <w:spacing w:after="0" w:line="360" w:lineRule="auto"/>
        <w:ind w:firstLine="709"/>
        <w:jc w:val="both"/>
        <w:rPr>
          <w:sz w:val="28"/>
          <w:szCs w:val="28"/>
        </w:rPr>
      </w:pPr>
      <w:r w:rsidRPr="00F81804">
        <w:rPr>
          <w:sz w:val="28"/>
          <w:szCs w:val="28"/>
        </w:rPr>
        <w:t>Реконструкция тепловых сетей с увеличением диаметра трубопроводов не требуется, перспективные приросты тепловой нагрузки на расчетный период не предполагаются.</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7.7. Реконструкция тепловых сетей, подлежащих замене в связи с исчерпанием эксплуатационного ресурса</w:t>
      </w:r>
    </w:p>
    <w:p w:rsidR="001F6055" w:rsidRPr="00F81804" w:rsidRDefault="001F6055" w:rsidP="001F6055">
      <w:pPr>
        <w:spacing w:after="0" w:line="360" w:lineRule="auto"/>
        <w:ind w:firstLine="709"/>
        <w:jc w:val="both"/>
        <w:rPr>
          <w:sz w:val="28"/>
          <w:szCs w:val="28"/>
        </w:rPr>
      </w:pPr>
      <w:r w:rsidRPr="00F81804">
        <w:rPr>
          <w:sz w:val="28"/>
          <w:szCs w:val="28"/>
        </w:rPr>
        <w:t>Тепловые сети не исчерпали эксплуатационный ресурс. Реконструкция сетей не требуется.</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7.8. Строительство и реконструкция насосных станций</w:t>
      </w:r>
    </w:p>
    <w:p w:rsidR="001F6055" w:rsidRPr="00F81804" w:rsidRDefault="001F6055" w:rsidP="001F6055">
      <w:pPr>
        <w:spacing w:after="0" w:line="360" w:lineRule="auto"/>
        <w:ind w:firstLine="709"/>
        <w:jc w:val="both"/>
        <w:rPr>
          <w:sz w:val="28"/>
          <w:szCs w:val="28"/>
        </w:rPr>
      </w:pPr>
      <w:r w:rsidRPr="00F81804">
        <w:rPr>
          <w:sz w:val="28"/>
          <w:szCs w:val="28"/>
        </w:rPr>
        <w:t>Обособленные насосные станции, участвующие непосредственно в транспортировке теплоносителя отсутствуют. Все насосное оборудование находится в котельных.</w:t>
      </w:r>
    </w:p>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sectPr w:rsidR="001F6055" w:rsidRPr="00F81804" w:rsidSect="00490FE4">
          <w:pgSz w:w="11906" w:h="16838"/>
          <w:pgMar w:top="567" w:right="567" w:bottom="567" w:left="1134" w:header="709" w:footer="709" w:gutter="0"/>
          <w:cols w:space="708"/>
          <w:docGrid w:linePitch="360"/>
        </w:sectPr>
      </w:pPr>
    </w:p>
    <w:p w:rsidR="001F6055" w:rsidRPr="00F81804" w:rsidRDefault="001F6055" w:rsidP="001F6055">
      <w:pPr>
        <w:spacing w:after="0" w:line="360" w:lineRule="auto"/>
        <w:ind w:firstLine="709"/>
        <w:jc w:val="both"/>
        <w:rPr>
          <w:b/>
          <w:sz w:val="28"/>
          <w:szCs w:val="28"/>
        </w:rPr>
      </w:pPr>
      <w:r w:rsidRPr="00F81804">
        <w:rPr>
          <w:b/>
          <w:sz w:val="28"/>
          <w:szCs w:val="28"/>
        </w:rPr>
        <w:lastRenderedPageBreak/>
        <w:t>ГЛАВА 8. Перспективные топливные балансы</w:t>
      </w:r>
    </w:p>
    <w:p w:rsidR="001F6055" w:rsidRPr="00F81804" w:rsidRDefault="001F6055" w:rsidP="001F6055">
      <w:pPr>
        <w:spacing w:after="0" w:line="360" w:lineRule="auto"/>
        <w:ind w:firstLine="709"/>
        <w:jc w:val="both"/>
        <w:rPr>
          <w:b/>
          <w:sz w:val="28"/>
          <w:szCs w:val="28"/>
        </w:rPr>
      </w:pPr>
      <w:r w:rsidRPr="00F81804">
        <w:rPr>
          <w:b/>
          <w:sz w:val="28"/>
          <w:szCs w:val="28"/>
        </w:rPr>
        <w:t>8.1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p>
    <w:p w:rsidR="001F6055" w:rsidRPr="00F81804" w:rsidRDefault="001F6055" w:rsidP="001F6055">
      <w:pPr>
        <w:spacing w:after="0" w:line="360" w:lineRule="auto"/>
        <w:ind w:firstLine="709"/>
        <w:jc w:val="both"/>
        <w:rPr>
          <w:sz w:val="28"/>
          <w:szCs w:val="28"/>
        </w:rPr>
      </w:pPr>
      <w:r w:rsidRPr="00F81804">
        <w:rPr>
          <w:sz w:val="28"/>
          <w:szCs w:val="28"/>
        </w:rPr>
        <w:t>Таблица 8.1.1 – Расчеты максимальных часовых и годовых расходов основного вида топлива</w:t>
      </w:r>
      <w:r>
        <w:rPr>
          <w:sz w:val="28"/>
          <w:szCs w:val="28"/>
        </w:rPr>
        <w:t xml:space="preserve">, т </w:t>
      </w:r>
      <w:proofErr w:type="spellStart"/>
      <w:r>
        <w:rPr>
          <w:sz w:val="28"/>
          <w:szCs w:val="28"/>
        </w:rPr>
        <w:t>у.т</w:t>
      </w:r>
      <w:proofErr w:type="spellEnd"/>
      <w:r>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480"/>
        <w:gridCol w:w="1217"/>
        <w:gridCol w:w="666"/>
        <w:gridCol w:w="666"/>
        <w:gridCol w:w="666"/>
        <w:gridCol w:w="666"/>
        <w:gridCol w:w="666"/>
        <w:gridCol w:w="666"/>
        <w:gridCol w:w="776"/>
        <w:gridCol w:w="776"/>
        <w:gridCol w:w="776"/>
      </w:tblGrid>
      <w:tr w:rsidR="001F6055" w:rsidRPr="00F81804" w:rsidTr="00490FE4">
        <w:trPr>
          <w:trHeight w:val="264"/>
        </w:trPr>
        <w:tc>
          <w:tcPr>
            <w:tcW w:w="760" w:type="pct"/>
            <w:vMerge w:val="restar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Источник тепловой энергии</w:t>
            </w:r>
          </w:p>
        </w:tc>
        <w:tc>
          <w:tcPr>
            <w:tcW w:w="706" w:type="pct"/>
            <w:vMerge w:val="restar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Вид расхода топлива</w:t>
            </w:r>
          </w:p>
        </w:tc>
        <w:tc>
          <w:tcPr>
            <w:tcW w:w="581" w:type="pct"/>
            <w:vMerge w:val="restar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Период</w:t>
            </w:r>
          </w:p>
        </w:tc>
        <w:tc>
          <w:tcPr>
            <w:tcW w:w="2954" w:type="pct"/>
            <w:gridSpan w:val="9"/>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Значения расхода топлива по этапам (годам), тыс. куб. м</w:t>
            </w:r>
          </w:p>
        </w:tc>
      </w:tr>
      <w:tr w:rsidR="001F6055" w:rsidRPr="00F81804" w:rsidTr="00490FE4">
        <w:trPr>
          <w:trHeight w:val="528"/>
        </w:trPr>
        <w:tc>
          <w:tcPr>
            <w:tcW w:w="760" w:type="pct"/>
            <w:vMerge/>
            <w:vAlign w:val="center"/>
            <w:hideMark/>
          </w:tcPr>
          <w:p w:rsidR="001F6055" w:rsidRPr="00F81804" w:rsidRDefault="001F6055" w:rsidP="00490FE4">
            <w:pPr>
              <w:spacing w:after="0" w:line="240" w:lineRule="auto"/>
              <w:rPr>
                <w:rFonts w:eastAsia="Times New Roman"/>
                <w:sz w:val="20"/>
                <w:szCs w:val="20"/>
              </w:rPr>
            </w:pPr>
          </w:p>
        </w:tc>
        <w:tc>
          <w:tcPr>
            <w:tcW w:w="706" w:type="pct"/>
            <w:vMerge/>
            <w:vAlign w:val="center"/>
            <w:hideMark/>
          </w:tcPr>
          <w:p w:rsidR="001F6055" w:rsidRPr="00F81804" w:rsidRDefault="001F6055" w:rsidP="00490FE4">
            <w:pPr>
              <w:spacing w:after="0" w:line="240" w:lineRule="auto"/>
              <w:rPr>
                <w:rFonts w:eastAsia="Times New Roman"/>
                <w:sz w:val="20"/>
                <w:szCs w:val="20"/>
              </w:rPr>
            </w:pPr>
          </w:p>
        </w:tc>
        <w:tc>
          <w:tcPr>
            <w:tcW w:w="581" w:type="pct"/>
            <w:vMerge/>
            <w:vAlign w:val="center"/>
            <w:hideMark/>
          </w:tcPr>
          <w:p w:rsidR="001F6055" w:rsidRPr="00F81804" w:rsidRDefault="001F6055" w:rsidP="00490FE4">
            <w:pPr>
              <w:spacing w:after="0" w:line="240" w:lineRule="auto"/>
              <w:rPr>
                <w:rFonts w:eastAsia="Times New Roman"/>
                <w:sz w:val="20"/>
                <w:szCs w:val="20"/>
              </w:rPr>
            </w:pPr>
          </w:p>
        </w:tc>
        <w:tc>
          <w:tcPr>
            <w:tcW w:w="318" w:type="pct"/>
            <w:shd w:val="clear" w:color="auto" w:fill="auto"/>
            <w:vAlign w:val="center"/>
            <w:hideMark/>
          </w:tcPr>
          <w:p w:rsidR="001F6055" w:rsidRPr="000900B8" w:rsidRDefault="001F6055" w:rsidP="00490FE4">
            <w:pPr>
              <w:spacing w:after="0" w:line="240" w:lineRule="auto"/>
              <w:jc w:val="center"/>
              <w:rPr>
                <w:sz w:val="22"/>
                <w:szCs w:val="22"/>
              </w:rPr>
            </w:pPr>
            <w:r w:rsidRPr="000900B8">
              <w:rPr>
                <w:sz w:val="22"/>
                <w:szCs w:val="22"/>
              </w:rPr>
              <w:t>2016</w:t>
            </w:r>
          </w:p>
        </w:tc>
        <w:tc>
          <w:tcPr>
            <w:tcW w:w="318" w:type="pct"/>
            <w:shd w:val="clear" w:color="auto" w:fill="auto"/>
            <w:vAlign w:val="center"/>
            <w:hideMark/>
          </w:tcPr>
          <w:p w:rsidR="001F6055" w:rsidRPr="000900B8" w:rsidRDefault="001F6055" w:rsidP="00490FE4">
            <w:pPr>
              <w:spacing w:after="0" w:line="240" w:lineRule="auto"/>
              <w:jc w:val="center"/>
              <w:rPr>
                <w:sz w:val="22"/>
                <w:szCs w:val="22"/>
              </w:rPr>
            </w:pPr>
            <w:r w:rsidRPr="000900B8">
              <w:rPr>
                <w:sz w:val="22"/>
                <w:szCs w:val="22"/>
              </w:rPr>
              <w:t>2017</w:t>
            </w:r>
          </w:p>
        </w:tc>
        <w:tc>
          <w:tcPr>
            <w:tcW w:w="318" w:type="pct"/>
            <w:shd w:val="clear" w:color="auto" w:fill="auto"/>
            <w:vAlign w:val="center"/>
            <w:hideMark/>
          </w:tcPr>
          <w:p w:rsidR="001F6055" w:rsidRPr="000900B8" w:rsidRDefault="001F6055" w:rsidP="00490FE4">
            <w:pPr>
              <w:spacing w:after="0" w:line="240" w:lineRule="auto"/>
              <w:jc w:val="center"/>
              <w:rPr>
                <w:sz w:val="22"/>
                <w:szCs w:val="22"/>
              </w:rPr>
            </w:pPr>
            <w:r w:rsidRPr="000900B8">
              <w:rPr>
                <w:sz w:val="22"/>
                <w:szCs w:val="22"/>
              </w:rPr>
              <w:t>2018</w:t>
            </w:r>
          </w:p>
        </w:tc>
        <w:tc>
          <w:tcPr>
            <w:tcW w:w="318" w:type="pct"/>
            <w:shd w:val="clear" w:color="auto" w:fill="auto"/>
            <w:vAlign w:val="center"/>
            <w:hideMark/>
          </w:tcPr>
          <w:p w:rsidR="001F6055" w:rsidRPr="000900B8" w:rsidRDefault="001F6055" w:rsidP="00490FE4">
            <w:pPr>
              <w:spacing w:after="0" w:line="240" w:lineRule="auto"/>
              <w:jc w:val="center"/>
              <w:rPr>
                <w:sz w:val="22"/>
                <w:szCs w:val="22"/>
              </w:rPr>
            </w:pPr>
            <w:r w:rsidRPr="000900B8">
              <w:rPr>
                <w:sz w:val="22"/>
                <w:szCs w:val="22"/>
              </w:rPr>
              <w:t>2019</w:t>
            </w:r>
          </w:p>
        </w:tc>
        <w:tc>
          <w:tcPr>
            <w:tcW w:w="318" w:type="pct"/>
            <w:shd w:val="clear" w:color="auto" w:fill="auto"/>
            <w:vAlign w:val="center"/>
            <w:hideMark/>
          </w:tcPr>
          <w:p w:rsidR="001F6055" w:rsidRPr="000900B8" w:rsidRDefault="001F6055" w:rsidP="00490FE4">
            <w:pPr>
              <w:spacing w:after="0" w:line="240" w:lineRule="auto"/>
              <w:jc w:val="center"/>
              <w:rPr>
                <w:sz w:val="22"/>
                <w:szCs w:val="22"/>
              </w:rPr>
            </w:pPr>
            <w:r w:rsidRPr="000900B8">
              <w:rPr>
                <w:sz w:val="22"/>
                <w:szCs w:val="22"/>
              </w:rPr>
              <w:t>2020</w:t>
            </w:r>
          </w:p>
        </w:tc>
        <w:tc>
          <w:tcPr>
            <w:tcW w:w="318" w:type="pct"/>
            <w:shd w:val="clear" w:color="auto" w:fill="auto"/>
            <w:vAlign w:val="center"/>
            <w:hideMark/>
          </w:tcPr>
          <w:p w:rsidR="001F6055" w:rsidRPr="000900B8" w:rsidRDefault="001F6055" w:rsidP="00490FE4">
            <w:pPr>
              <w:spacing w:after="0" w:line="240" w:lineRule="auto"/>
              <w:jc w:val="center"/>
              <w:rPr>
                <w:sz w:val="22"/>
                <w:szCs w:val="22"/>
              </w:rPr>
            </w:pPr>
            <w:r w:rsidRPr="000900B8">
              <w:rPr>
                <w:sz w:val="22"/>
                <w:szCs w:val="22"/>
              </w:rPr>
              <w:t>2021</w:t>
            </w:r>
          </w:p>
        </w:tc>
        <w:tc>
          <w:tcPr>
            <w:tcW w:w="348" w:type="pct"/>
            <w:shd w:val="clear" w:color="auto" w:fill="auto"/>
            <w:vAlign w:val="center"/>
            <w:hideMark/>
          </w:tcPr>
          <w:p w:rsidR="001F6055" w:rsidRPr="00F81804" w:rsidRDefault="001F6055" w:rsidP="00490FE4">
            <w:pPr>
              <w:spacing w:after="0" w:line="240" w:lineRule="auto"/>
              <w:jc w:val="center"/>
            </w:pPr>
            <w:r w:rsidRPr="00F81804">
              <w:t>2022-2026</w:t>
            </w:r>
          </w:p>
        </w:tc>
        <w:tc>
          <w:tcPr>
            <w:tcW w:w="348" w:type="pct"/>
            <w:shd w:val="clear" w:color="auto" w:fill="auto"/>
            <w:vAlign w:val="center"/>
            <w:hideMark/>
          </w:tcPr>
          <w:p w:rsidR="001F6055" w:rsidRPr="00F81804" w:rsidRDefault="001F6055" w:rsidP="00490FE4">
            <w:pPr>
              <w:spacing w:after="0" w:line="240" w:lineRule="auto"/>
              <w:jc w:val="center"/>
            </w:pPr>
            <w:r w:rsidRPr="00F81804">
              <w:t>2027-2031</w:t>
            </w:r>
          </w:p>
        </w:tc>
        <w:tc>
          <w:tcPr>
            <w:tcW w:w="348" w:type="pct"/>
            <w:shd w:val="clear" w:color="auto" w:fill="auto"/>
            <w:vAlign w:val="center"/>
            <w:hideMark/>
          </w:tcPr>
          <w:p w:rsidR="001F6055" w:rsidRPr="00F81804" w:rsidRDefault="001F6055" w:rsidP="00490FE4">
            <w:pPr>
              <w:spacing w:after="0" w:line="240" w:lineRule="auto"/>
              <w:jc w:val="center"/>
            </w:pPr>
            <w:r w:rsidRPr="00F81804">
              <w:t>2032-2042</w:t>
            </w:r>
          </w:p>
        </w:tc>
      </w:tr>
      <w:tr w:rsidR="001F6055" w:rsidRPr="00F81804" w:rsidTr="00490FE4">
        <w:trPr>
          <w:trHeight w:val="264"/>
        </w:trPr>
        <w:tc>
          <w:tcPr>
            <w:tcW w:w="760" w:type="pct"/>
            <w:vMerge w:val="restar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 xml:space="preserve">Котельная </w:t>
            </w:r>
            <w:r>
              <w:rPr>
                <w:rFonts w:eastAsia="Times New Roman"/>
                <w:sz w:val="20"/>
                <w:szCs w:val="20"/>
              </w:rPr>
              <w:t>ул. Центральная, 63</w:t>
            </w:r>
          </w:p>
        </w:tc>
        <w:tc>
          <w:tcPr>
            <w:tcW w:w="706" w:type="pct"/>
            <w:vMerge w:val="restar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максимальный часовой</w:t>
            </w:r>
          </w:p>
        </w:tc>
        <w:tc>
          <w:tcPr>
            <w:tcW w:w="581" w:type="pct"/>
            <w:shd w:val="clear" w:color="auto" w:fill="auto"/>
            <w:vAlign w:val="center"/>
            <w:hideMark/>
          </w:tcPr>
          <w:p w:rsidR="001F6055" w:rsidRPr="00F81804" w:rsidRDefault="001F6055" w:rsidP="00490FE4">
            <w:pPr>
              <w:spacing w:after="0" w:line="240" w:lineRule="auto"/>
              <w:rPr>
                <w:rFonts w:eastAsia="Times New Roman"/>
                <w:sz w:val="20"/>
                <w:szCs w:val="20"/>
              </w:rPr>
            </w:pPr>
            <w:r w:rsidRPr="00F81804">
              <w:rPr>
                <w:rFonts w:eastAsia="Times New Roman"/>
                <w:sz w:val="20"/>
                <w:szCs w:val="20"/>
              </w:rPr>
              <w:t>зимний</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89,9</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89,9</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89,9</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89,9</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89,9</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89,9</w:t>
            </w:r>
          </w:p>
        </w:tc>
        <w:tc>
          <w:tcPr>
            <w:tcW w:w="34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49,1</w:t>
            </w:r>
          </w:p>
        </w:tc>
        <w:tc>
          <w:tcPr>
            <w:tcW w:w="34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49,1</w:t>
            </w:r>
          </w:p>
        </w:tc>
        <w:tc>
          <w:tcPr>
            <w:tcW w:w="34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49,1</w:t>
            </w:r>
          </w:p>
        </w:tc>
      </w:tr>
      <w:tr w:rsidR="001F6055" w:rsidRPr="00F81804" w:rsidTr="00490FE4">
        <w:trPr>
          <w:trHeight w:val="264"/>
        </w:trPr>
        <w:tc>
          <w:tcPr>
            <w:tcW w:w="760" w:type="pct"/>
            <w:vMerge/>
            <w:vAlign w:val="center"/>
            <w:hideMark/>
          </w:tcPr>
          <w:p w:rsidR="001F6055" w:rsidRPr="00F81804" w:rsidRDefault="001F6055" w:rsidP="00490FE4">
            <w:pPr>
              <w:spacing w:after="0" w:line="240" w:lineRule="auto"/>
              <w:rPr>
                <w:rFonts w:eastAsia="Times New Roman"/>
                <w:sz w:val="20"/>
                <w:szCs w:val="20"/>
              </w:rPr>
            </w:pPr>
          </w:p>
        </w:tc>
        <w:tc>
          <w:tcPr>
            <w:tcW w:w="706" w:type="pct"/>
            <w:vMerge/>
            <w:vAlign w:val="center"/>
            <w:hideMark/>
          </w:tcPr>
          <w:p w:rsidR="001F6055" w:rsidRPr="00F81804" w:rsidRDefault="001F6055" w:rsidP="00490FE4">
            <w:pPr>
              <w:spacing w:after="0" w:line="240" w:lineRule="auto"/>
              <w:rPr>
                <w:rFonts w:eastAsia="Times New Roman"/>
                <w:sz w:val="20"/>
                <w:szCs w:val="20"/>
              </w:rPr>
            </w:pPr>
          </w:p>
        </w:tc>
        <w:tc>
          <w:tcPr>
            <w:tcW w:w="581" w:type="pct"/>
            <w:shd w:val="clear" w:color="auto" w:fill="auto"/>
            <w:vAlign w:val="center"/>
            <w:hideMark/>
          </w:tcPr>
          <w:p w:rsidR="001F6055" w:rsidRPr="00F81804" w:rsidRDefault="001F6055" w:rsidP="00490FE4">
            <w:pPr>
              <w:spacing w:after="0" w:line="240" w:lineRule="auto"/>
              <w:rPr>
                <w:rFonts w:eastAsia="Times New Roman"/>
                <w:sz w:val="20"/>
                <w:szCs w:val="20"/>
              </w:rPr>
            </w:pPr>
            <w:r w:rsidRPr="00F81804">
              <w:rPr>
                <w:rFonts w:eastAsia="Times New Roman"/>
                <w:sz w:val="20"/>
                <w:szCs w:val="20"/>
              </w:rPr>
              <w:t>летний</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0</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0</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0</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0</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0</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0</w:t>
            </w:r>
          </w:p>
        </w:tc>
        <w:tc>
          <w:tcPr>
            <w:tcW w:w="34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0</w:t>
            </w:r>
          </w:p>
        </w:tc>
        <w:tc>
          <w:tcPr>
            <w:tcW w:w="34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0</w:t>
            </w:r>
          </w:p>
        </w:tc>
        <w:tc>
          <w:tcPr>
            <w:tcW w:w="34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0</w:t>
            </w:r>
          </w:p>
        </w:tc>
      </w:tr>
      <w:tr w:rsidR="001F6055" w:rsidRPr="00F81804" w:rsidTr="00490FE4">
        <w:trPr>
          <w:trHeight w:val="264"/>
        </w:trPr>
        <w:tc>
          <w:tcPr>
            <w:tcW w:w="760" w:type="pct"/>
            <w:vMerge/>
            <w:vAlign w:val="center"/>
            <w:hideMark/>
          </w:tcPr>
          <w:p w:rsidR="001F6055" w:rsidRPr="00F81804" w:rsidRDefault="001F6055" w:rsidP="00490FE4">
            <w:pPr>
              <w:spacing w:after="0" w:line="240" w:lineRule="auto"/>
              <w:rPr>
                <w:rFonts w:eastAsia="Times New Roman"/>
                <w:sz w:val="20"/>
                <w:szCs w:val="20"/>
              </w:rPr>
            </w:pPr>
          </w:p>
        </w:tc>
        <w:tc>
          <w:tcPr>
            <w:tcW w:w="706" w:type="pct"/>
            <w:vMerge/>
            <w:vAlign w:val="center"/>
            <w:hideMark/>
          </w:tcPr>
          <w:p w:rsidR="001F6055" w:rsidRPr="00F81804" w:rsidRDefault="001F6055" w:rsidP="00490FE4">
            <w:pPr>
              <w:spacing w:after="0" w:line="240" w:lineRule="auto"/>
              <w:rPr>
                <w:rFonts w:eastAsia="Times New Roman"/>
                <w:sz w:val="20"/>
                <w:szCs w:val="20"/>
              </w:rPr>
            </w:pPr>
          </w:p>
        </w:tc>
        <w:tc>
          <w:tcPr>
            <w:tcW w:w="581" w:type="pct"/>
            <w:shd w:val="clear" w:color="auto" w:fill="auto"/>
            <w:vAlign w:val="center"/>
            <w:hideMark/>
          </w:tcPr>
          <w:p w:rsidR="001F6055" w:rsidRPr="00F81804" w:rsidRDefault="001F6055" w:rsidP="00490FE4">
            <w:pPr>
              <w:spacing w:after="0" w:line="240" w:lineRule="auto"/>
              <w:rPr>
                <w:rFonts w:eastAsia="Times New Roman"/>
                <w:sz w:val="20"/>
                <w:szCs w:val="20"/>
              </w:rPr>
            </w:pPr>
            <w:r w:rsidRPr="00F81804">
              <w:rPr>
                <w:rFonts w:eastAsia="Times New Roman"/>
                <w:sz w:val="20"/>
                <w:szCs w:val="20"/>
              </w:rPr>
              <w:t>переходной</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53,1</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53,1</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53,1</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53,1</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53,1</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53,1</w:t>
            </w:r>
          </w:p>
        </w:tc>
        <w:tc>
          <w:tcPr>
            <w:tcW w:w="34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29,0</w:t>
            </w:r>
          </w:p>
        </w:tc>
        <w:tc>
          <w:tcPr>
            <w:tcW w:w="34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29,0</w:t>
            </w:r>
          </w:p>
        </w:tc>
        <w:tc>
          <w:tcPr>
            <w:tcW w:w="34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29,0</w:t>
            </w:r>
          </w:p>
        </w:tc>
      </w:tr>
      <w:tr w:rsidR="001F6055" w:rsidRPr="00F81804" w:rsidTr="00490FE4">
        <w:trPr>
          <w:trHeight w:val="264"/>
        </w:trPr>
        <w:tc>
          <w:tcPr>
            <w:tcW w:w="760" w:type="pct"/>
            <w:vMerge/>
            <w:vAlign w:val="center"/>
            <w:hideMark/>
          </w:tcPr>
          <w:p w:rsidR="001F6055" w:rsidRPr="00F81804" w:rsidRDefault="001F6055" w:rsidP="00490FE4">
            <w:pPr>
              <w:spacing w:after="0" w:line="240" w:lineRule="auto"/>
              <w:rPr>
                <w:rFonts w:eastAsia="Times New Roman"/>
                <w:sz w:val="20"/>
                <w:szCs w:val="20"/>
              </w:rPr>
            </w:pPr>
          </w:p>
        </w:tc>
        <w:tc>
          <w:tcPr>
            <w:tcW w:w="706" w:type="pct"/>
            <w:vMerge w:val="restar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годовой</w:t>
            </w:r>
          </w:p>
        </w:tc>
        <w:tc>
          <w:tcPr>
            <w:tcW w:w="581" w:type="pct"/>
            <w:shd w:val="clear" w:color="auto" w:fill="auto"/>
            <w:vAlign w:val="center"/>
            <w:hideMark/>
          </w:tcPr>
          <w:p w:rsidR="001F6055" w:rsidRPr="00F81804" w:rsidRDefault="001F6055" w:rsidP="00490FE4">
            <w:pPr>
              <w:spacing w:after="0" w:line="240" w:lineRule="auto"/>
              <w:rPr>
                <w:rFonts w:eastAsia="Times New Roman"/>
                <w:sz w:val="20"/>
                <w:szCs w:val="20"/>
              </w:rPr>
            </w:pPr>
            <w:r w:rsidRPr="00F81804">
              <w:rPr>
                <w:rFonts w:eastAsia="Times New Roman"/>
                <w:sz w:val="20"/>
                <w:szCs w:val="20"/>
              </w:rPr>
              <w:t>зимний</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196,3</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196,3</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196,3</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196,3</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196,3</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196,3</w:t>
            </w:r>
          </w:p>
        </w:tc>
        <w:tc>
          <w:tcPr>
            <w:tcW w:w="34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107,1</w:t>
            </w:r>
          </w:p>
        </w:tc>
        <w:tc>
          <w:tcPr>
            <w:tcW w:w="34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107,1</w:t>
            </w:r>
          </w:p>
        </w:tc>
        <w:tc>
          <w:tcPr>
            <w:tcW w:w="34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107,1</w:t>
            </w:r>
          </w:p>
        </w:tc>
      </w:tr>
      <w:tr w:rsidR="001F6055" w:rsidRPr="00F81804" w:rsidTr="00490FE4">
        <w:trPr>
          <w:trHeight w:val="264"/>
        </w:trPr>
        <w:tc>
          <w:tcPr>
            <w:tcW w:w="760" w:type="pct"/>
            <w:vMerge/>
            <w:vAlign w:val="center"/>
            <w:hideMark/>
          </w:tcPr>
          <w:p w:rsidR="001F6055" w:rsidRPr="00F81804" w:rsidRDefault="001F6055" w:rsidP="00490FE4">
            <w:pPr>
              <w:spacing w:after="0" w:line="240" w:lineRule="auto"/>
              <w:rPr>
                <w:rFonts w:eastAsia="Times New Roman"/>
                <w:sz w:val="20"/>
                <w:szCs w:val="20"/>
              </w:rPr>
            </w:pPr>
          </w:p>
        </w:tc>
        <w:tc>
          <w:tcPr>
            <w:tcW w:w="706" w:type="pct"/>
            <w:vMerge/>
            <w:vAlign w:val="center"/>
            <w:hideMark/>
          </w:tcPr>
          <w:p w:rsidR="001F6055" w:rsidRPr="00F81804" w:rsidRDefault="001F6055" w:rsidP="00490FE4">
            <w:pPr>
              <w:spacing w:after="0" w:line="240" w:lineRule="auto"/>
              <w:rPr>
                <w:rFonts w:eastAsia="Times New Roman"/>
                <w:sz w:val="20"/>
                <w:szCs w:val="20"/>
              </w:rPr>
            </w:pPr>
          </w:p>
        </w:tc>
        <w:tc>
          <w:tcPr>
            <w:tcW w:w="581" w:type="pct"/>
            <w:shd w:val="clear" w:color="auto" w:fill="auto"/>
            <w:vAlign w:val="center"/>
            <w:hideMark/>
          </w:tcPr>
          <w:p w:rsidR="001F6055" w:rsidRPr="00F81804" w:rsidRDefault="001F6055" w:rsidP="00490FE4">
            <w:pPr>
              <w:spacing w:after="0" w:line="240" w:lineRule="auto"/>
              <w:rPr>
                <w:rFonts w:eastAsia="Times New Roman"/>
                <w:sz w:val="20"/>
                <w:szCs w:val="20"/>
              </w:rPr>
            </w:pPr>
            <w:r w:rsidRPr="00F81804">
              <w:rPr>
                <w:rFonts w:eastAsia="Times New Roman"/>
                <w:sz w:val="20"/>
                <w:szCs w:val="20"/>
              </w:rPr>
              <w:t>летний</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0</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0</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0</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0</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0</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0</w:t>
            </w:r>
          </w:p>
        </w:tc>
        <w:tc>
          <w:tcPr>
            <w:tcW w:w="34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0</w:t>
            </w:r>
          </w:p>
        </w:tc>
        <w:tc>
          <w:tcPr>
            <w:tcW w:w="34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0</w:t>
            </w:r>
          </w:p>
        </w:tc>
        <w:tc>
          <w:tcPr>
            <w:tcW w:w="34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sidRPr="00F81804">
              <w:rPr>
                <w:rFonts w:eastAsia="Times New Roman"/>
                <w:sz w:val="20"/>
                <w:szCs w:val="20"/>
              </w:rPr>
              <w:t>0</w:t>
            </w:r>
          </w:p>
        </w:tc>
      </w:tr>
      <w:tr w:rsidR="001F6055" w:rsidRPr="00F81804" w:rsidTr="00490FE4">
        <w:trPr>
          <w:trHeight w:val="264"/>
        </w:trPr>
        <w:tc>
          <w:tcPr>
            <w:tcW w:w="760" w:type="pct"/>
            <w:vMerge/>
            <w:vAlign w:val="center"/>
            <w:hideMark/>
          </w:tcPr>
          <w:p w:rsidR="001F6055" w:rsidRPr="00F81804" w:rsidRDefault="001F6055" w:rsidP="00490FE4">
            <w:pPr>
              <w:spacing w:after="0" w:line="240" w:lineRule="auto"/>
              <w:rPr>
                <w:rFonts w:eastAsia="Times New Roman"/>
                <w:sz w:val="20"/>
                <w:szCs w:val="20"/>
              </w:rPr>
            </w:pPr>
          </w:p>
        </w:tc>
        <w:tc>
          <w:tcPr>
            <w:tcW w:w="706" w:type="pct"/>
            <w:vMerge/>
            <w:vAlign w:val="center"/>
            <w:hideMark/>
          </w:tcPr>
          <w:p w:rsidR="001F6055" w:rsidRPr="00F81804" w:rsidRDefault="001F6055" w:rsidP="00490FE4">
            <w:pPr>
              <w:spacing w:after="0" w:line="240" w:lineRule="auto"/>
              <w:rPr>
                <w:rFonts w:eastAsia="Times New Roman"/>
                <w:sz w:val="20"/>
                <w:szCs w:val="20"/>
              </w:rPr>
            </w:pPr>
          </w:p>
        </w:tc>
        <w:tc>
          <w:tcPr>
            <w:tcW w:w="581" w:type="pct"/>
            <w:shd w:val="clear" w:color="auto" w:fill="auto"/>
            <w:vAlign w:val="center"/>
            <w:hideMark/>
          </w:tcPr>
          <w:p w:rsidR="001F6055" w:rsidRPr="00F81804" w:rsidRDefault="001F6055" w:rsidP="00490FE4">
            <w:pPr>
              <w:spacing w:after="0" w:line="240" w:lineRule="auto"/>
              <w:rPr>
                <w:rFonts w:eastAsia="Times New Roman"/>
                <w:sz w:val="20"/>
                <w:szCs w:val="20"/>
              </w:rPr>
            </w:pPr>
            <w:r w:rsidRPr="00F81804">
              <w:rPr>
                <w:rFonts w:eastAsia="Times New Roman"/>
                <w:sz w:val="20"/>
                <w:szCs w:val="20"/>
              </w:rPr>
              <w:t>переходной</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159,3</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159,3</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159,3</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159,3</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159,3</w:t>
            </w:r>
          </w:p>
        </w:tc>
        <w:tc>
          <w:tcPr>
            <w:tcW w:w="31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159,3</w:t>
            </w:r>
          </w:p>
        </w:tc>
        <w:tc>
          <w:tcPr>
            <w:tcW w:w="34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86,9</w:t>
            </w:r>
          </w:p>
        </w:tc>
        <w:tc>
          <w:tcPr>
            <w:tcW w:w="34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86,9</w:t>
            </w:r>
          </w:p>
        </w:tc>
        <w:tc>
          <w:tcPr>
            <w:tcW w:w="348" w:type="pct"/>
            <w:shd w:val="clear" w:color="auto" w:fill="auto"/>
            <w:vAlign w:val="center"/>
            <w:hideMark/>
          </w:tcPr>
          <w:p w:rsidR="001F6055" w:rsidRPr="00F81804" w:rsidRDefault="001F6055" w:rsidP="00490FE4">
            <w:pPr>
              <w:spacing w:after="0" w:line="240" w:lineRule="auto"/>
              <w:jc w:val="center"/>
              <w:rPr>
                <w:rFonts w:eastAsia="Times New Roman"/>
                <w:sz w:val="20"/>
                <w:szCs w:val="20"/>
              </w:rPr>
            </w:pPr>
            <w:r>
              <w:rPr>
                <w:rFonts w:eastAsia="Times New Roman"/>
                <w:sz w:val="20"/>
                <w:szCs w:val="20"/>
              </w:rPr>
              <w:t>86,9</w:t>
            </w:r>
          </w:p>
        </w:tc>
      </w:tr>
    </w:tbl>
    <w:p w:rsidR="001F6055" w:rsidRPr="00F81804" w:rsidRDefault="001F6055" w:rsidP="001F6055">
      <w:pPr>
        <w:spacing w:after="0" w:line="360" w:lineRule="auto"/>
        <w:ind w:firstLine="709"/>
        <w:jc w:val="both"/>
        <w:rPr>
          <w:sz w:val="28"/>
          <w:szCs w:val="28"/>
        </w:rPr>
        <w:sectPr w:rsidR="001F6055" w:rsidRPr="00F81804" w:rsidSect="00490FE4">
          <w:pgSz w:w="11906" w:h="16838"/>
          <w:pgMar w:top="567" w:right="567" w:bottom="567" w:left="1134" w:header="709" w:footer="709" w:gutter="0"/>
          <w:cols w:space="708"/>
          <w:docGrid w:linePitch="360"/>
        </w:sectPr>
      </w:pPr>
    </w:p>
    <w:p w:rsidR="001F6055" w:rsidRPr="00F81804" w:rsidRDefault="001F6055" w:rsidP="001F6055">
      <w:pPr>
        <w:spacing w:after="0" w:line="360" w:lineRule="auto"/>
        <w:ind w:firstLine="709"/>
        <w:jc w:val="both"/>
        <w:rPr>
          <w:b/>
          <w:sz w:val="28"/>
          <w:szCs w:val="28"/>
        </w:rPr>
      </w:pPr>
      <w:r w:rsidRPr="00F81804">
        <w:rPr>
          <w:b/>
          <w:sz w:val="28"/>
          <w:szCs w:val="28"/>
        </w:rPr>
        <w:lastRenderedPageBreak/>
        <w:t>ГЛАВА 9. Оценка надежности теплоснабжения</w:t>
      </w:r>
    </w:p>
    <w:p w:rsidR="001F6055" w:rsidRPr="00F81804" w:rsidRDefault="001F6055" w:rsidP="001F6055">
      <w:pPr>
        <w:spacing w:after="0" w:line="360" w:lineRule="auto"/>
        <w:ind w:firstLine="709"/>
        <w:jc w:val="both"/>
        <w:rPr>
          <w:b/>
          <w:sz w:val="28"/>
          <w:szCs w:val="28"/>
        </w:rPr>
      </w:pPr>
      <w:r w:rsidRPr="00F81804">
        <w:rPr>
          <w:b/>
          <w:sz w:val="28"/>
          <w:szCs w:val="28"/>
        </w:rPr>
        <w:t>9.1 Перспективные показатели надежности, определяемые числом нарушений в подаче тепловой энергии</w:t>
      </w:r>
    </w:p>
    <w:p w:rsidR="001F6055" w:rsidRPr="00F81804" w:rsidRDefault="001F6055" w:rsidP="001F6055">
      <w:pPr>
        <w:spacing w:after="0" w:line="360" w:lineRule="auto"/>
        <w:ind w:firstLine="709"/>
        <w:jc w:val="both"/>
        <w:rPr>
          <w:sz w:val="28"/>
          <w:szCs w:val="28"/>
        </w:rPr>
      </w:pPr>
      <w:r w:rsidRPr="00F81804">
        <w:rPr>
          <w:sz w:val="28"/>
          <w:szCs w:val="28"/>
        </w:rPr>
        <w:t xml:space="preserve">Таблица 9.1.1– Расчет числа нарушений в подаче тепловой энергии тепловой сети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8"/>
        <w:gridCol w:w="696"/>
        <w:gridCol w:w="696"/>
        <w:gridCol w:w="696"/>
        <w:gridCol w:w="696"/>
        <w:gridCol w:w="696"/>
        <w:gridCol w:w="696"/>
        <w:gridCol w:w="979"/>
        <w:gridCol w:w="979"/>
        <w:gridCol w:w="979"/>
      </w:tblGrid>
      <w:tr w:rsidR="001F6055" w:rsidRPr="00F81804" w:rsidTr="00490FE4">
        <w:trPr>
          <w:trHeight w:val="264"/>
        </w:trPr>
        <w:tc>
          <w:tcPr>
            <w:tcW w:w="0" w:type="auto"/>
            <w:vMerge w:val="restart"/>
            <w:shd w:val="clear" w:color="auto" w:fill="auto"/>
            <w:vAlign w:val="center"/>
            <w:hideMark/>
          </w:tcPr>
          <w:p w:rsidR="001F6055" w:rsidRPr="00F81804" w:rsidRDefault="001F6055" w:rsidP="00490FE4">
            <w:pPr>
              <w:spacing w:after="0" w:line="240" w:lineRule="auto"/>
              <w:jc w:val="center"/>
            </w:pPr>
            <w:r w:rsidRPr="00F81804">
              <w:t>Показатель</w:t>
            </w:r>
          </w:p>
        </w:tc>
        <w:tc>
          <w:tcPr>
            <w:tcW w:w="0" w:type="auto"/>
            <w:gridSpan w:val="9"/>
            <w:shd w:val="clear" w:color="auto" w:fill="auto"/>
            <w:noWrap/>
            <w:vAlign w:val="center"/>
            <w:hideMark/>
          </w:tcPr>
          <w:p w:rsidR="001F6055" w:rsidRPr="00F81804" w:rsidRDefault="001F6055" w:rsidP="00490FE4">
            <w:pPr>
              <w:spacing w:after="0" w:line="240" w:lineRule="auto"/>
              <w:jc w:val="center"/>
            </w:pPr>
            <w:r w:rsidRPr="00F81804">
              <w:t>Этап (год)</w:t>
            </w:r>
          </w:p>
        </w:tc>
      </w:tr>
      <w:tr w:rsidR="001F6055" w:rsidRPr="00F81804" w:rsidTr="00490FE4">
        <w:trPr>
          <w:trHeight w:val="264"/>
        </w:trPr>
        <w:tc>
          <w:tcPr>
            <w:tcW w:w="0" w:type="auto"/>
            <w:vMerge/>
            <w:vAlign w:val="center"/>
            <w:hideMark/>
          </w:tcPr>
          <w:p w:rsidR="001F6055" w:rsidRPr="00F81804" w:rsidRDefault="001F6055" w:rsidP="00490FE4">
            <w:pPr>
              <w:spacing w:after="0" w:line="240" w:lineRule="auto"/>
              <w:jc w:val="center"/>
            </w:pPr>
          </w:p>
        </w:tc>
        <w:tc>
          <w:tcPr>
            <w:tcW w:w="0" w:type="auto"/>
            <w:shd w:val="clear" w:color="auto" w:fill="auto"/>
            <w:vAlign w:val="center"/>
            <w:hideMark/>
          </w:tcPr>
          <w:p w:rsidR="001F6055" w:rsidRPr="00F81804" w:rsidRDefault="001F6055" w:rsidP="00490FE4">
            <w:pPr>
              <w:spacing w:after="0" w:line="240" w:lineRule="auto"/>
              <w:jc w:val="center"/>
            </w:pPr>
            <w:r w:rsidRPr="00F81804">
              <w:t>2016</w:t>
            </w:r>
          </w:p>
        </w:tc>
        <w:tc>
          <w:tcPr>
            <w:tcW w:w="0" w:type="auto"/>
            <w:shd w:val="clear" w:color="auto" w:fill="auto"/>
            <w:vAlign w:val="center"/>
            <w:hideMark/>
          </w:tcPr>
          <w:p w:rsidR="001F6055" w:rsidRPr="00F81804" w:rsidRDefault="001F6055" w:rsidP="00490FE4">
            <w:pPr>
              <w:spacing w:after="0" w:line="240" w:lineRule="auto"/>
              <w:jc w:val="center"/>
            </w:pPr>
            <w:r w:rsidRPr="00F81804">
              <w:t>2017</w:t>
            </w:r>
          </w:p>
        </w:tc>
        <w:tc>
          <w:tcPr>
            <w:tcW w:w="0" w:type="auto"/>
            <w:shd w:val="clear" w:color="auto" w:fill="auto"/>
            <w:vAlign w:val="center"/>
            <w:hideMark/>
          </w:tcPr>
          <w:p w:rsidR="001F6055" w:rsidRPr="00F81804" w:rsidRDefault="001F6055" w:rsidP="00490FE4">
            <w:pPr>
              <w:spacing w:after="0" w:line="240" w:lineRule="auto"/>
              <w:jc w:val="center"/>
            </w:pPr>
            <w:r w:rsidRPr="00F81804">
              <w:t>2018</w:t>
            </w:r>
          </w:p>
        </w:tc>
        <w:tc>
          <w:tcPr>
            <w:tcW w:w="0" w:type="auto"/>
            <w:shd w:val="clear" w:color="auto" w:fill="auto"/>
            <w:vAlign w:val="center"/>
            <w:hideMark/>
          </w:tcPr>
          <w:p w:rsidR="001F6055" w:rsidRPr="00F81804" w:rsidRDefault="001F6055" w:rsidP="00490FE4">
            <w:pPr>
              <w:spacing w:after="0" w:line="240" w:lineRule="auto"/>
              <w:jc w:val="center"/>
            </w:pPr>
            <w:r w:rsidRPr="00F81804">
              <w:t>2019</w:t>
            </w:r>
          </w:p>
        </w:tc>
        <w:tc>
          <w:tcPr>
            <w:tcW w:w="0" w:type="auto"/>
            <w:shd w:val="clear" w:color="auto" w:fill="auto"/>
            <w:vAlign w:val="center"/>
            <w:hideMark/>
          </w:tcPr>
          <w:p w:rsidR="001F6055" w:rsidRPr="00F81804" w:rsidRDefault="001F6055" w:rsidP="00490FE4">
            <w:pPr>
              <w:spacing w:after="0" w:line="240" w:lineRule="auto"/>
              <w:jc w:val="center"/>
            </w:pPr>
            <w:r w:rsidRPr="00F81804">
              <w:t>2020</w:t>
            </w:r>
          </w:p>
        </w:tc>
        <w:tc>
          <w:tcPr>
            <w:tcW w:w="0" w:type="auto"/>
            <w:shd w:val="clear" w:color="auto" w:fill="auto"/>
            <w:vAlign w:val="center"/>
            <w:hideMark/>
          </w:tcPr>
          <w:p w:rsidR="001F6055" w:rsidRPr="00F81804" w:rsidRDefault="001F6055" w:rsidP="00490FE4">
            <w:pPr>
              <w:spacing w:after="0" w:line="240" w:lineRule="auto"/>
              <w:jc w:val="center"/>
            </w:pPr>
            <w:r w:rsidRPr="00F81804">
              <w:t>2021</w:t>
            </w:r>
          </w:p>
        </w:tc>
        <w:tc>
          <w:tcPr>
            <w:tcW w:w="0" w:type="auto"/>
            <w:shd w:val="clear" w:color="auto" w:fill="auto"/>
            <w:vAlign w:val="center"/>
            <w:hideMark/>
          </w:tcPr>
          <w:p w:rsidR="001F6055" w:rsidRPr="00F81804" w:rsidRDefault="001F6055" w:rsidP="00490FE4">
            <w:pPr>
              <w:spacing w:after="0" w:line="240" w:lineRule="auto"/>
              <w:jc w:val="center"/>
            </w:pPr>
            <w:r w:rsidRPr="00F81804">
              <w:t>2022-2026</w:t>
            </w:r>
          </w:p>
        </w:tc>
        <w:tc>
          <w:tcPr>
            <w:tcW w:w="0" w:type="auto"/>
            <w:shd w:val="clear" w:color="auto" w:fill="auto"/>
            <w:vAlign w:val="center"/>
            <w:hideMark/>
          </w:tcPr>
          <w:p w:rsidR="001F6055" w:rsidRPr="00F81804" w:rsidRDefault="001F6055" w:rsidP="00490FE4">
            <w:pPr>
              <w:spacing w:after="0" w:line="240" w:lineRule="auto"/>
              <w:jc w:val="center"/>
            </w:pPr>
            <w:r w:rsidRPr="00F81804">
              <w:t>2027-2031</w:t>
            </w:r>
          </w:p>
        </w:tc>
        <w:tc>
          <w:tcPr>
            <w:tcW w:w="0" w:type="auto"/>
            <w:vAlign w:val="center"/>
          </w:tcPr>
          <w:p w:rsidR="001F6055" w:rsidRPr="00F81804" w:rsidRDefault="001F6055" w:rsidP="00490FE4">
            <w:pPr>
              <w:spacing w:after="0" w:line="240" w:lineRule="auto"/>
              <w:jc w:val="center"/>
            </w:pPr>
            <w:r w:rsidRPr="00F81804">
              <w:t>2032-2042</w:t>
            </w:r>
          </w:p>
        </w:tc>
      </w:tr>
      <w:tr w:rsidR="001F6055" w:rsidRPr="00F81804" w:rsidTr="00490FE4">
        <w:trPr>
          <w:trHeight w:val="576"/>
        </w:trPr>
        <w:tc>
          <w:tcPr>
            <w:tcW w:w="0" w:type="auto"/>
            <w:shd w:val="clear" w:color="auto" w:fill="auto"/>
            <w:vAlign w:val="center"/>
            <w:hideMark/>
          </w:tcPr>
          <w:p w:rsidR="001F6055" w:rsidRPr="00F81804" w:rsidRDefault="001F6055" w:rsidP="00490FE4">
            <w:pPr>
              <w:spacing w:after="0" w:line="240" w:lineRule="auto"/>
              <w:jc w:val="center"/>
            </w:pPr>
            <w:r w:rsidRPr="00F81804">
              <w:t>Число нарушений в подаче тепловой энергии, 10</w:t>
            </w:r>
            <w:r w:rsidRPr="00F81804">
              <w:rPr>
                <w:vertAlign w:val="superscript"/>
              </w:rPr>
              <w:t>-3</w:t>
            </w:r>
            <w:r w:rsidRPr="00F81804">
              <w:t xml:space="preserve"> 1/год</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vAlign w:val="center"/>
          </w:tcPr>
          <w:p w:rsidR="001F6055" w:rsidRPr="00F81804" w:rsidRDefault="001F6055" w:rsidP="00490FE4">
            <w:pPr>
              <w:spacing w:after="0" w:line="240" w:lineRule="auto"/>
              <w:jc w:val="center"/>
            </w:pPr>
            <w:r w:rsidRPr="00F81804">
              <w:t>0</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9.2 Перспективные показатели, определяемые приведенной продолжительностью прекращений подачи тепловой энергии</w:t>
      </w:r>
    </w:p>
    <w:p w:rsidR="001F6055" w:rsidRPr="00F81804" w:rsidRDefault="001F6055" w:rsidP="001F6055">
      <w:pPr>
        <w:spacing w:after="0" w:line="360" w:lineRule="auto"/>
        <w:ind w:firstLine="709"/>
        <w:jc w:val="both"/>
        <w:rPr>
          <w:sz w:val="28"/>
          <w:szCs w:val="28"/>
        </w:rPr>
      </w:pPr>
      <w:r w:rsidRPr="00F81804">
        <w:rPr>
          <w:sz w:val="28"/>
          <w:szCs w:val="28"/>
        </w:rPr>
        <w:t xml:space="preserve">Таблица 9.2.1 – Расчет приведенной продолжительности прекращений подачи тепловой энергии в системе теплоснабжения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3"/>
        <w:gridCol w:w="696"/>
        <w:gridCol w:w="696"/>
        <w:gridCol w:w="696"/>
        <w:gridCol w:w="696"/>
        <w:gridCol w:w="696"/>
        <w:gridCol w:w="696"/>
        <w:gridCol w:w="884"/>
        <w:gridCol w:w="884"/>
        <w:gridCol w:w="884"/>
      </w:tblGrid>
      <w:tr w:rsidR="001F6055" w:rsidRPr="00F81804" w:rsidTr="00490FE4">
        <w:trPr>
          <w:trHeight w:val="264"/>
        </w:trPr>
        <w:tc>
          <w:tcPr>
            <w:tcW w:w="0" w:type="auto"/>
            <w:vMerge w:val="restart"/>
            <w:shd w:val="clear" w:color="auto" w:fill="auto"/>
            <w:vAlign w:val="center"/>
            <w:hideMark/>
          </w:tcPr>
          <w:p w:rsidR="001F6055" w:rsidRPr="00F81804" w:rsidRDefault="001F6055" w:rsidP="00490FE4">
            <w:pPr>
              <w:spacing w:after="0" w:line="240" w:lineRule="auto"/>
              <w:jc w:val="center"/>
            </w:pPr>
            <w:r w:rsidRPr="00F81804">
              <w:t>Показатель</w:t>
            </w:r>
          </w:p>
        </w:tc>
        <w:tc>
          <w:tcPr>
            <w:tcW w:w="0" w:type="auto"/>
            <w:gridSpan w:val="9"/>
            <w:shd w:val="clear" w:color="auto" w:fill="auto"/>
            <w:noWrap/>
            <w:vAlign w:val="center"/>
            <w:hideMark/>
          </w:tcPr>
          <w:p w:rsidR="001F6055" w:rsidRPr="00F81804" w:rsidRDefault="001F6055" w:rsidP="00490FE4">
            <w:pPr>
              <w:spacing w:after="0" w:line="240" w:lineRule="auto"/>
              <w:jc w:val="center"/>
            </w:pPr>
            <w:r w:rsidRPr="00F81804">
              <w:t>Этап (год)</w:t>
            </w:r>
          </w:p>
        </w:tc>
      </w:tr>
      <w:tr w:rsidR="001F6055" w:rsidRPr="00F81804" w:rsidTr="00490FE4">
        <w:trPr>
          <w:trHeight w:val="264"/>
        </w:trPr>
        <w:tc>
          <w:tcPr>
            <w:tcW w:w="0" w:type="auto"/>
            <w:vMerge/>
            <w:vAlign w:val="center"/>
            <w:hideMark/>
          </w:tcPr>
          <w:p w:rsidR="001F6055" w:rsidRPr="00F81804" w:rsidRDefault="001F6055" w:rsidP="00490FE4">
            <w:pPr>
              <w:spacing w:after="0" w:line="240" w:lineRule="auto"/>
              <w:jc w:val="center"/>
            </w:pPr>
          </w:p>
        </w:tc>
        <w:tc>
          <w:tcPr>
            <w:tcW w:w="0" w:type="auto"/>
            <w:shd w:val="clear" w:color="auto" w:fill="auto"/>
            <w:vAlign w:val="center"/>
            <w:hideMark/>
          </w:tcPr>
          <w:p w:rsidR="001F6055" w:rsidRPr="00F81804" w:rsidRDefault="001F6055" w:rsidP="00490FE4">
            <w:pPr>
              <w:spacing w:after="0" w:line="240" w:lineRule="auto"/>
              <w:jc w:val="center"/>
            </w:pPr>
            <w:r w:rsidRPr="00F81804">
              <w:t>2016</w:t>
            </w:r>
          </w:p>
        </w:tc>
        <w:tc>
          <w:tcPr>
            <w:tcW w:w="0" w:type="auto"/>
            <w:shd w:val="clear" w:color="auto" w:fill="auto"/>
            <w:vAlign w:val="center"/>
            <w:hideMark/>
          </w:tcPr>
          <w:p w:rsidR="001F6055" w:rsidRPr="00F81804" w:rsidRDefault="001F6055" w:rsidP="00490FE4">
            <w:pPr>
              <w:spacing w:after="0" w:line="240" w:lineRule="auto"/>
              <w:jc w:val="center"/>
            </w:pPr>
            <w:r w:rsidRPr="00F81804">
              <w:t>2017</w:t>
            </w:r>
          </w:p>
        </w:tc>
        <w:tc>
          <w:tcPr>
            <w:tcW w:w="0" w:type="auto"/>
            <w:shd w:val="clear" w:color="auto" w:fill="auto"/>
            <w:vAlign w:val="center"/>
            <w:hideMark/>
          </w:tcPr>
          <w:p w:rsidR="001F6055" w:rsidRPr="00F81804" w:rsidRDefault="001F6055" w:rsidP="00490FE4">
            <w:pPr>
              <w:spacing w:after="0" w:line="240" w:lineRule="auto"/>
              <w:jc w:val="center"/>
            </w:pPr>
            <w:r w:rsidRPr="00F81804">
              <w:t>2018</w:t>
            </w:r>
          </w:p>
        </w:tc>
        <w:tc>
          <w:tcPr>
            <w:tcW w:w="0" w:type="auto"/>
            <w:shd w:val="clear" w:color="auto" w:fill="auto"/>
            <w:vAlign w:val="center"/>
            <w:hideMark/>
          </w:tcPr>
          <w:p w:rsidR="001F6055" w:rsidRPr="00F81804" w:rsidRDefault="001F6055" w:rsidP="00490FE4">
            <w:pPr>
              <w:spacing w:after="0" w:line="240" w:lineRule="auto"/>
              <w:jc w:val="center"/>
            </w:pPr>
            <w:r w:rsidRPr="00F81804">
              <w:t>2019</w:t>
            </w:r>
          </w:p>
        </w:tc>
        <w:tc>
          <w:tcPr>
            <w:tcW w:w="0" w:type="auto"/>
            <w:shd w:val="clear" w:color="auto" w:fill="auto"/>
            <w:vAlign w:val="center"/>
            <w:hideMark/>
          </w:tcPr>
          <w:p w:rsidR="001F6055" w:rsidRPr="00F81804" w:rsidRDefault="001F6055" w:rsidP="00490FE4">
            <w:pPr>
              <w:spacing w:after="0" w:line="240" w:lineRule="auto"/>
              <w:jc w:val="center"/>
            </w:pPr>
            <w:r w:rsidRPr="00F81804">
              <w:t>2020</w:t>
            </w:r>
          </w:p>
        </w:tc>
        <w:tc>
          <w:tcPr>
            <w:tcW w:w="0" w:type="auto"/>
            <w:shd w:val="clear" w:color="auto" w:fill="auto"/>
            <w:vAlign w:val="center"/>
            <w:hideMark/>
          </w:tcPr>
          <w:p w:rsidR="001F6055" w:rsidRPr="00F81804" w:rsidRDefault="001F6055" w:rsidP="00490FE4">
            <w:pPr>
              <w:spacing w:after="0" w:line="240" w:lineRule="auto"/>
              <w:jc w:val="center"/>
            </w:pPr>
            <w:r w:rsidRPr="00F81804">
              <w:t>2021</w:t>
            </w:r>
          </w:p>
        </w:tc>
        <w:tc>
          <w:tcPr>
            <w:tcW w:w="0" w:type="auto"/>
            <w:shd w:val="clear" w:color="auto" w:fill="auto"/>
            <w:vAlign w:val="center"/>
            <w:hideMark/>
          </w:tcPr>
          <w:p w:rsidR="001F6055" w:rsidRPr="00F81804" w:rsidRDefault="001F6055" w:rsidP="00490FE4">
            <w:pPr>
              <w:spacing w:after="0" w:line="240" w:lineRule="auto"/>
              <w:jc w:val="center"/>
            </w:pPr>
            <w:r w:rsidRPr="00F81804">
              <w:t>2022-2026</w:t>
            </w:r>
          </w:p>
        </w:tc>
        <w:tc>
          <w:tcPr>
            <w:tcW w:w="0" w:type="auto"/>
            <w:shd w:val="clear" w:color="auto" w:fill="auto"/>
            <w:vAlign w:val="center"/>
            <w:hideMark/>
          </w:tcPr>
          <w:p w:rsidR="001F6055" w:rsidRPr="00F81804" w:rsidRDefault="001F6055" w:rsidP="00490FE4">
            <w:pPr>
              <w:spacing w:after="0" w:line="240" w:lineRule="auto"/>
              <w:jc w:val="center"/>
            </w:pPr>
            <w:r w:rsidRPr="00F81804">
              <w:t>2027-2031</w:t>
            </w:r>
          </w:p>
        </w:tc>
        <w:tc>
          <w:tcPr>
            <w:tcW w:w="0" w:type="auto"/>
            <w:vAlign w:val="center"/>
          </w:tcPr>
          <w:p w:rsidR="001F6055" w:rsidRPr="00F81804" w:rsidRDefault="001F6055" w:rsidP="00490FE4">
            <w:pPr>
              <w:spacing w:after="0" w:line="240" w:lineRule="auto"/>
              <w:jc w:val="center"/>
            </w:pPr>
            <w:r w:rsidRPr="00F81804">
              <w:t>2032-2042</w:t>
            </w:r>
          </w:p>
        </w:tc>
      </w:tr>
      <w:tr w:rsidR="001F6055" w:rsidRPr="00F81804" w:rsidTr="00490FE4">
        <w:trPr>
          <w:trHeight w:val="576"/>
        </w:trPr>
        <w:tc>
          <w:tcPr>
            <w:tcW w:w="0" w:type="auto"/>
            <w:shd w:val="clear" w:color="auto" w:fill="auto"/>
            <w:vAlign w:val="center"/>
            <w:hideMark/>
          </w:tcPr>
          <w:p w:rsidR="001F6055" w:rsidRPr="00F81804" w:rsidRDefault="001F6055" w:rsidP="00490FE4">
            <w:pPr>
              <w:spacing w:after="0" w:line="240" w:lineRule="auto"/>
              <w:jc w:val="center"/>
            </w:pPr>
            <w:r w:rsidRPr="00F81804">
              <w:t>Приведенная продолжительность прекращений подачи тепловой энергии, час</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vAlign w:val="center"/>
          </w:tcPr>
          <w:p w:rsidR="001F6055" w:rsidRPr="00F81804" w:rsidRDefault="001F6055" w:rsidP="00490FE4">
            <w:pPr>
              <w:spacing w:after="0" w:line="240" w:lineRule="auto"/>
              <w:jc w:val="center"/>
            </w:pPr>
            <w:r w:rsidRPr="00F81804">
              <w:t>0</w:t>
            </w:r>
          </w:p>
        </w:tc>
      </w:tr>
    </w:tbl>
    <w:p w:rsidR="001F6055" w:rsidRPr="00F81804"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9.3 Перспективные показатели, определяемые приведенным объемом недоотпуска тепла в результате нарушений в подаче тепловой энергии</w:t>
      </w:r>
    </w:p>
    <w:p w:rsidR="001F6055" w:rsidRPr="00F81804" w:rsidRDefault="001F6055" w:rsidP="001F6055">
      <w:pPr>
        <w:spacing w:after="0" w:line="360" w:lineRule="auto"/>
        <w:ind w:firstLine="709"/>
        <w:jc w:val="both"/>
        <w:rPr>
          <w:sz w:val="28"/>
          <w:szCs w:val="28"/>
        </w:rPr>
      </w:pPr>
      <w:r w:rsidRPr="00F81804">
        <w:rPr>
          <w:sz w:val="28"/>
          <w:szCs w:val="28"/>
        </w:rPr>
        <w:t xml:space="preserve">Таблица 9.3.1 – Приведенный объем недоотпуска тепла в результате нарушений в подаче тепловой энергии в системе теплоснабжения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5"/>
        <w:gridCol w:w="696"/>
        <w:gridCol w:w="696"/>
        <w:gridCol w:w="696"/>
        <w:gridCol w:w="696"/>
        <w:gridCol w:w="696"/>
        <w:gridCol w:w="696"/>
        <w:gridCol w:w="1010"/>
        <w:gridCol w:w="1010"/>
        <w:gridCol w:w="1010"/>
      </w:tblGrid>
      <w:tr w:rsidR="001F6055" w:rsidRPr="00F81804" w:rsidTr="00490FE4">
        <w:trPr>
          <w:trHeight w:val="264"/>
        </w:trPr>
        <w:tc>
          <w:tcPr>
            <w:tcW w:w="0" w:type="auto"/>
            <w:vMerge w:val="restart"/>
            <w:shd w:val="clear" w:color="auto" w:fill="auto"/>
            <w:vAlign w:val="center"/>
            <w:hideMark/>
          </w:tcPr>
          <w:p w:rsidR="001F6055" w:rsidRPr="00F81804" w:rsidRDefault="001F6055" w:rsidP="00490FE4">
            <w:pPr>
              <w:spacing w:after="0" w:line="240" w:lineRule="auto"/>
              <w:jc w:val="center"/>
            </w:pPr>
            <w:r w:rsidRPr="00F81804">
              <w:t>Показатель</w:t>
            </w:r>
          </w:p>
        </w:tc>
        <w:tc>
          <w:tcPr>
            <w:tcW w:w="0" w:type="auto"/>
            <w:gridSpan w:val="9"/>
            <w:shd w:val="clear" w:color="auto" w:fill="auto"/>
            <w:noWrap/>
            <w:vAlign w:val="center"/>
            <w:hideMark/>
          </w:tcPr>
          <w:p w:rsidR="001F6055" w:rsidRPr="00F81804" w:rsidRDefault="001F6055" w:rsidP="00490FE4">
            <w:pPr>
              <w:spacing w:after="0" w:line="240" w:lineRule="auto"/>
              <w:jc w:val="center"/>
            </w:pPr>
            <w:r w:rsidRPr="00F81804">
              <w:t>Этап (год)</w:t>
            </w:r>
          </w:p>
        </w:tc>
      </w:tr>
      <w:tr w:rsidR="001F6055" w:rsidRPr="00F81804" w:rsidTr="00490FE4">
        <w:trPr>
          <w:trHeight w:val="264"/>
        </w:trPr>
        <w:tc>
          <w:tcPr>
            <w:tcW w:w="0" w:type="auto"/>
            <w:vMerge/>
            <w:vAlign w:val="center"/>
            <w:hideMark/>
          </w:tcPr>
          <w:p w:rsidR="001F6055" w:rsidRPr="00F81804" w:rsidRDefault="001F6055" w:rsidP="00490FE4">
            <w:pPr>
              <w:spacing w:after="0" w:line="240" w:lineRule="auto"/>
              <w:jc w:val="center"/>
            </w:pPr>
          </w:p>
        </w:tc>
        <w:tc>
          <w:tcPr>
            <w:tcW w:w="0" w:type="auto"/>
            <w:shd w:val="clear" w:color="auto" w:fill="auto"/>
            <w:vAlign w:val="center"/>
            <w:hideMark/>
          </w:tcPr>
          <w:p w:rsidR="001F6055" w:rsidRPr="00F81804" w:rsidRDefault="001F6055" w:rsidP="00490FE4">
            <w:pPr>
              <w:spacing w:after="0" w:line="240" w:lineRule="auto"/>
              <w:jc w:val="center"/>
            </w:pPr>
            <w:r w:rsidRPr="00F81804">
              <w:t>2016</w:t>
            </w:r>
          </w:p>
        </w:tc>
        <w:tc>
          <w:tcPr>
            <w:tcW w:w="0" w:type="auto"/>
            <w:shd w:val="clear" w:color="auto" w:fill="auto"/>
            <w:vAlign w:val="center"/>
            <w:hideMark/>
          </w:tcPr>
          <w:p w:rsidR="001F6055" w:rsidRPr="00F81804" w:rsidRDefault="001F6055" w:rsidP="00490FE4">
            <w:pPr>
              <w:spacing w:after="0" w:line="240" w:lineRule="auto"/>
              <w:jc w:val="center"/>
            </w:pPr>
            <w:r w:rsidRPr="00F81804">
              <w:t>2017</w:t>
            </w:r>
          </w:p>
        </w:tc>
        <w:tc>
          <w:tcPr>
            <w:tcW w:w="0" w:type="auto"/>
            <w:shd w:val="clear" w:color="auto" w:fill="auto"/>
            <w:vAlign w:val="center"/>
            <w:hideMark/>
          </w:tcPr>
          <w:p w:rsidR="001F6055" w:rsidRPr="00F81804" w:rsidRDefault="001F6055" w:rsidP="00490FE4">
            <w:pPr>
              <w:spacing w:after="0" w:line="240" w:lineRule="auto"/>
              <w:jc w:val="center"/>
            </w:pPr>
            <w:r w:rsidRPr="00F81804">
              <w:t>2018</w:t>
            </w:r>
          </w:p>
        </w:tc>
        <w:tc>
          <w:tcPr>
            <w:tcW w:w="0" w:type="auto"/>
            <w:shd w:val="clear" w:color="auto" w:fill="auto"/>
            <w:vAlign w:val="center"/>
            <w:hideMark/>
          </w:tcPr>
          <w:p w:rsidR="001F6055" w:rsidRPr="00F81804" w:rsidRDefault="001F6055" w:rsidP="00490FE4">
            <w:pPr>
              <w:spacing w:after="0" w:line="240" w:lineRule="auto"/>
              <w:jc w:val="center"/>
            </w:pPr>
            <w:r w:rsidRPr="00F81804">
              <w:t>2019</w:t>
            </w:r>
          </w:p>
        </w:tc>
        <w:tc>
          <w:tcPr>
            <w:tcW w:w="0" w:type="auto"/>
            <w:shd w:val="clear" w:color="auto" w:fill="auto"/>
            <w:vAlign w:val="center"/>
            <w:hideMark/>
          </w:tcPr>
          <w:p w:rsidR="001F6055" w:rsidRPr="00F81804" w:rsidRDefault="001F6055" w:rsidP="00490FE4">
            <w:pPr>
              <w:spacing w:after="0" w:line="240" w:lineRule="auto"/>
              <w:jc w:val="center"/>
            </w:pPr>
            <w:r w:rsidRPr="00F81804">
              <w:t>2020</w:t>
            </w:r>
          </w:p>
        </w:tc>
        <w:tc>
          <w:tcPr>
            <w:tcW w:w="0" w:type="auto"/>
            <w:shd w:val="clear" w:color="auto" w:fill="auto"/>
            <w:vAlign w:val="center"/>
            <w:hideMark/>
          </w:tcPr>
          <w:p w:rsidR="001F6055" w:rsidRPr="00F81804" w:rsidRDefault="001F6055" w:rsidP="00490FE4">
            <w:pPr>
              <w:spacing w:after="0" w:line="240" w:lineRule="auto"/>
              <w:jc w:val="center"/>
            </w:pPr>
            <w:r w:rsidRPr="00F81804">
              <w:t>2021</w:t>
            </w:r>
          </w:p>
        </w:tc>
        <w:tc>
          <w:tcPr>
            <w:tcW w:w="0" w:type="auto"/>
            <w:shd w:val="clear" w:color="auto" w:fill="auto"/>
            <w:vAlign w:val="center"/>
            <w:hideMark/>
          </w:tcPr>
          <w:p w:rsidR="001F6055" w:rsidRPr="00F81804" w:rsidRDefault="001F6055" w:rsidP="00490FE4">
            <w:pPr>
              <w:spacing w:after="0" w:line="240" w:lineRule="auto"/>
              <w:jc w:val="center"/>
            </w:pPr>
            <w:r w:rsidRPr="00F81804">
              <w:t>2022-2026</w:t>
            </w:r>
          </w:p>
        </w:tc>
        <w:tc>
          <w:tcPr>
            <w:tcW w:w="0" w:type="auto"/>
            <w:shd w:val="clear" w:color="auto" w:fill="auto"/>
            <w:vAlign w:val="center"/>
            <w:hideMark/>
          </w:tcPr>
          <w:p w:rsidR="001F6055" w:rsidRPr="00F81804" w:rsidRDefault="001F6055" w:rsidP="00490FE4">
            <w:pPr>
              <w:spacing w:after="0" w:line="240" w:lineRule="auto"/>
              <w:jc w:val="center"/>
            </w:pPr>
            <w:r w:rsidRPr="00F81804">
              <w:t>2027-2031</w:t>
            </w:r>
          </w:p>
        </w:tc>
        <w:tc>
          <w:tcPr>
            <w:tcW w:w="0" w:type="auto"/>
            <w:vAlign w:val="center"/>
          </w:tcPr>
          <w:p w:rsidR="001F6055" w:rsidRPr="00F81804" w:rsidRDefault="001F6055" w:rsidP="00490FE4">
            <w:pPr>
              <w:spacing w:after="0" w:line="240" w:lineRule="auto"/>
              <w:jc w:val="center"/>
            </w:pPr>
            <w:r w:rsidRPr="00F81804">
              <w:t>2032-2042</w:t>
            </w:r>
          </w:p>
        </w:tc>
      </w:tr>
      <w:tr w:rsidR="001F6055" w:rsidRPr="00F81804" w:rsidTr="00490FE4">
        <w:trPr>
          <w:trHeight w:val="576"/>
        </w:trPr>
        <w:tc>
          <w:tcPr>
            <w:tcW w:w="0" w:type="auto"/>
            <w:shd w:val="clear" w:color="auto" w:fill="auto"/>
            <w:vAlign w:val="center"/>
            <w:hideMark/>
          </w:tcPr>
          <w:p w:rsidR="001F6055" w:rsidRPr="00F81804" w:rsidRDefault="001F6055" w:rsidP="00490FE4">
            <w:pPr>
              <w:spacing w:after="0" w:line="240" w:lineRule="auto"/>
              <w:jc w:val="center"/>
            </w:pPr>
            <w:r w:rsidRPr="00F81804">
              <w:t>Приведенный объем недоотпуска тепла, Гкал</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shd w:val="clear" w:color="auto" w:fill="auto"/>
            <w:noWrap/>
            <w:vAlign w:val="center"/>
            <w:hideMark/>
          </w:tcPr>
          <w:p w:rsidR="001F6055" w:rsidRPr="00F81804" w:rsidRDefault="001F6055" w:rsidP="00490FE4">
            <w:pPr>
              <w:spacing w:after="0" w:line="240" w:lineRule="auto"/>
              <w:jc w:val="center"/>
            </w:pPr>
            <w:r w:rsidRPr="00F81804">
              <w:t>0</w:t>
            </w:r>
          </w:p>
        </w:tc>
        <w:tc>
          <w:tcPr>
            <w:tcW w:w="0" w:type="auto"/>
            <w:vAlign w:val="center"/>
          </w:tcPr>
          <w:p w:rsidR="001F6055" w:rsidRPr="00F81804" w:rsidRDefault="001F6055" w:rsidP="00490FE4">
            <w:pPr>
              <w:spacing w:after="0" w:line="240" w:lineRule="auto"/>
              <w:jc w:val="center"/>
            </w:pPr>
            <w:r w:rsidRPr="00F81804">
              <w:t>0</w:t>
            </w:r>
          </w:p>
        </w:tc>
      </w:tr>
    </w:tbl>
    <w:p w:rsidR="001F6055"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r w:rsidRPr="00F81804">
        <w:rPr>
          <w:b/>
          <w:sz w:val="28"/>
          <w:szCs w:val="28"/>
        </w:rPr>
        <w:t>9.4 Предложения, обеспечивающие надежность систем теплоснабжения</w:t>
      </w:r>
    </w:p>
    <w:p w:rsidR="001F6055" w:rsidRPr="00F81804" w:rsidRDefault="001F6055" w:rsidP="001F6055">
      <w:pPr>
        <w:spacing w:after="0" w:line="360" w:lineRule="auto"/>
        <w:ind w:firstLine="709"/>
        <w:jc w:val="both"/>
        <w:rPr>
          <w:sz w:val="28"/>
          <w:szCs w:val="28"/>
        </w:rPr>
      </w:pPr>
      <w:r w:rsidRPr="00F81804">
        <w:rPr>
          <w:sz w:val="28"/>
          <w:szCs w:val="28"/>
        </w:rPr>
        <w:t xml:space="preserve">Перспективные показатели надежности теплоснабжения, характеризуют систему теплоснабжения, как надежная. </w:t>
      </w:r>
    </w:p>
    <w:p w:rsidR="001F6055" w:rsidRPr="00F81804" w:rsidRDefault="001F6055" w:rsidP="001F6055">
      <w:pPr>
        <w:spacing w:after="0" w:line="360" w:lineRule="auto"/>
        <w:ind w:firstLine="709"/>
        <w:jc w:val="both"/>
        <w:rPr>
          <w:sz w:val="28"/>
          <w:szCs w:val="28"/>
        </w:rPr>
      </w:pPr>
      <w:r w:rsidRPr="00F81804">
        <w:rPr>
          <w:sz w:val="28"/>
          <w:szCs w:val="28"/>
        </w:rPr>
        <w:t>Предложения, направленные на обеспечение надежности системы теплоснабжения отсутствуют.</w:t>
      </w:r>
    </w:p>
    <w:p w:rsidR="001F6055" w:rsidRPr="00F81804" w:rsidRDefault="001F6055" w:rsidP="001F6055">
      <w:pPr>
        <w:spacing w:after="0" w:line="360" w:lineRule="auto"/>
        <w:jc w:val="both"/>
        <w:rPr>
          <w:sz w:val="28"/>
          <w:szCs w:val="28"/>
        </w:rPr>
        <w:sectPr w:rsidR="001F6055" w:rsidRPr="00F81804" w:rsidSect="00490FE4">
          <w:pgSz w:w="11906" w:h="16838"/>
          <w:pgMar w:top="567" w:right="567" w:bottom="567" w:left="1134" w:header="709" w:footer="709" w:gutter="0"/>
          <w:cols w:space="708"/>
          <w:docGrid w:linePitch="360"/>
        </w:sectPr>
      </w:pPr>
    </w:p>
    <w:p w:rsidR="001F6055" w:rsidRPr="00F81804" w:rsidRDefault="001F6055" w:rsidP="001F6055">
      <w:pPr>
        <w:spacing w:after="0" w:line="360" w:lineRule="auto"/>
        <w:ind w:firstLine="709"/>
        <w:jc w:val="both"/>
        <w:rPr>
          <w:b/>
          <w:sz w:val="28"/>
          <w:szCs w:val="28"/>
        </w:rPr>
      </w:pPr>
      <w:r w:rsidRPr="00F81804">
        <w:rPr>
          <w:b/>
          <w:sz w:val="28"/>
          <w:szCs w:val="28"/>
        </w:rPr>
        <w:lastRenderedPageBreak/>
        <w:t>ГЛАВА 10. Обоснование инвестиций в строительство, реконструкцию и техническое перевооружение</w:t>
      </w:r>
    </w:p>
    <w:p w:rsidR="001F6055" w:rsidRPr="00F81804" w:rsidRDefault="001F6055" w:rsidP="001F6055">
      <w:pPr>
        <w:spacing w:after="0" w:line="360" w:lineRule="auto"/>
        <w:ind w:firstLine="709"/>
        <w:jc w:val="both"/>
        <w:rPr>
          <w:sz w:val="28"/>
          <w:szCs w:val="28"/>
        </w:rPr>
      </w:pPr>
    </w:p>
    <w:p w:rsidR="001F6055" w:rsidRPr="00ED0741" w:rsidRDefault="001F6055" w:rsidP="001F6055">
      <w:pPr>
        <w:spacing w:after="0" w:line="360" w:lineRule="auto"/>
        <w:ind w:firstLine="709"/>
        <w:jc w:val="both"/>
        <w:rPr>
          <w:sz w:val="28"/>
          <w:szCs w:val="28"/>
        </w:rPr>
      </w:pPr>
      <w:r w:rsidRPr="00ED0741">
        <w:rPr>
          <w:sz w:val="28"/>
          <w:szCs w:val="28"/>
        </w:rPr>
        <w:t>10.1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p>
    <w:p w:rsidR="001F6055" w:rsidRPr="00F81804" w:rsidRDefault="001F6055" w:rsidP="001F6055">
      <w:pPr>
        <w:spacing w:after="0" w:line="360" w:lineRule="auto"/>
        <w:ind w:firstLine="709"/>
        <w:jc w:val="both"/>
        <w:rPr>
          <w:sz w:val="28"/>
          <w:szCs w:val="28"/>
        </w:rPr>
      </w:pPr>
      <w:r w:rsidRPr="00F81804">
        <w:rPr>
          <w:sz w:val="28"/>
          <w:szCs w:val="28"/>
        </w:rPr>
        <w:t>В качестве мероприятий по техническому перевооружению существующего источника централизованного теплоснабжения планируется:</w:t>
      </w:r>
    </w:p>
    <w:p w:rsidR="001F6055" w:rsidRDefault="001F6055" w:rsidP="001F6055">
      <w:pPr>
        <w:spacing w:after="0" w:line="360" w:lineRule="auto"/>
        <w:ind w:firstLine="709"/>
        <w:jc w:val="both"/>
        <w:rPr>
          <w:sz w:val="28"/>
          <w:szCs w:val="28"/>
        </w:rPr>
      </w:pPr>
      <w:r w:rsidRPr="00F81804">
        <w:rPr>
          <w:sz w:val="28"/>
          <w:szCs w:val="28"/>
        </w:rPr>
        <w:t xml:space="preserve">- </w:t>
      </w:r>
      <w:r>
        <w:rPr>
          <w:sz w:val="28"/>
          <w:szCs w:val="28"/>
        </w:rPr>
        <w:t>реконструкция котельной с переводом на природный газ</w:t>
      </w:r>
    </w:p>
    <w:p w:rsidR="001F6055" w:rsidRPr="00F81804" w:rsidRDefault="001F6055" w:rsidP="001F6055">
      <w:pPr>
        <w:spacing w:after="0" w:line="360" w:lineRule="auto"/>
        <w:ind w:firstLine="709"/>
        <w:jc w:val="both"/>
        <w:rPr>
          <w:sz w:val="28"/>
          <w:szCs w:val="28"/>
        </w:rPr>
      </w:pPr>
      <w:r>
        <w:rPr>
          <w:sz w:val="28"/>
          <w:szCs w:val="28"/>
        </w:rPr>
        <w:t xml:space="preserve">В настоящее время в качестве основного вида топлива на котельной ул. Центральная, 63 используется каменный уголь, который сжигается в котлах марки «Луга». Фактический коэффициент полезного действия котельной составляет 70,5%, фактическая температура уходящих газов составляет 211 </w:t>
      </w:r>
      <w:proofErr w:type="spellStart"/>
      <w:r w:rsidRPr="00CD653E">
        <w:rPr>
          <w:rFonts w:ascii="Arial" w:hAnsi="Arial" w:cs="Arial"/>
          <w:sz w:val="26"/>
          <w:szCs w:val="26"/>
        </w:rPr>
        <w:t>°С</w:t>
      </w:r>
      <w:proofErr w:type="gramStart"/>
      <w:r>
        <w:rPr>
          <w:rFonts w:ascii="Arial" w:hAnsi="Arial" w:cs="Arial"/>
          <w:sz w:val="26"/>
          <w:szCs w:val="26"/>
        </w:rPr>
        <w:t>,</w:t>
      </w:r>
      <w:r w:rsidRPr="003F7C99">
        <w:rPr>
          <w:sz w:val="28"/>
          <w:szCs w:val="28"/>
        </w:rPr>
        <w:t>ч</w:t>
      </w:r>
      <w:proofErr w:type="gramEnd"/>
      <w:r w:rsidRPr="003F7C99">
        <w:rPr>
          <w:sz w:val="28"/>
          <w:szCs w:val="28"/>
        </w:rPr>
        <w:t>то</w:t>
      </w:r>
      <w:proofErr w:type="spellEnd"/>
      <w:r w:rsidRPr="003F7C99">
        <w:rPr>
          <w:sz w:val="28"/>
          <w:szCs w:val="28"/>
        </w:rPr>
        <w:t xml:space="preserve"> в совокупности приводит к повышенному расходу топлива – 288,8 кг </w:t>
      </w:r>
      <w:proofErr w:type="spellStart"/>
      <w:r w:rsidRPr="003F7C99">
        <w:rPr>
          <w:sz w:val="28"/>
          <w:szCs w:val="28"/>
        </w:rPr>
        <w:t>у.т</w:t>
      </w:r>
      <w:proofErr w:type="spellEnd"/>
      <w:r w:rsidRPr="003F7C99">
        <w:rPr>
          <w:sz w:val="28"/>
          <w:szCs w:val="28"/>
        </w:rPr>
        <w:t xml:space="preserve">./Гкал. В результате реконструкции котельной планируется достигнуть значений удельного расхода топлива в 157,55 кг </w:t>
      </w:r>
      <w:proofErr w:type="spellStart"/>
      <w:r w:rsidRPr="003F7C99">
        <w:rPr>
          <w:sz w:val="28"/>
          <w:szCs w:val="28"/>
        </w:rPr>
        <w:t>у.т</w:t>
      </w:r>
      <w:proofErr w:type="spellEnd"/>
      <w:r w:rsidRPr="003F7C99">
        <w:rPr>
          <w:sz w:val="28"/>
          <w:szCs w:val="28"/>
        </w:rPr>
        <w:t>./Гкал. Кроме того, за счет перевод котельной с каменного угля на природный газ, будут минимизированы вредные выбросы в атмосферу.</w:t>
      </w:r>
    </w:p>
    <w:p w:rsidR="001F6055" w:rsidRDefault="001F6055" w:rsidP="001F6055">
      <w:pPr>
        <w:spacing w:after="0" w:line="360" w:lineRule="auto"/>
        <w:ind w:firstLine="709"/>
        <w:jc w:val="both"/>
        <w:rPr>
          <w:sz w:val="28"/>
          <w:szCs w:val="28"/>
        </w:rPr>
      </w:pPr>
      <w:r w:rsidRPr="00F81804">
        <w:rPr>
          <w:sz w:val="28"/>
          <w:szCs w:val="28"/>
        </w:rPr>
        <w:t xml:space="preserve">- </w:t>
      </w:r>
      <w:r>
        <w:rPr>
          <w:sz w:val="28"/>
          <w:szCs w:val="28"/>
        </w:rPr>
        <w:t>замена дымовой трубы</w:t>
      </w:r>
    </w:p>
    <w:p w:rsidR="001F6055" w:rsidRPr="00F81804" w:rsidRDefault="001F6055" w:rsidP="001F6055">
      <w:pPr>
        <w:spacing w:after="0" w:line="360" w:lineRule="auto"/>
        <w:ind w:firstLine="709"/>
        <w:jc w:val="both"/>
        <w:rPr>
          <w:sz w:val="28"/>
          <w:szCs w:val="28"/>
        </w:rPr>
      </w:pPr>
      <w:r>
        <w:rPr>
          <w:sz w:val="28"/>
          <w:szCs w:val="28"/>
        </w:rPr>
        <w:t>В 2017 оду было проведено техническое обследование дымовой трубы котельной по ул. Центральная, 63, в результате которого было установлено, что труба находится в ограниченно-работоспособном состоянии и к 2020 году необходимо заменить дымовую трубу. Мероприятие, главным образом, направлено на организацию бесперебойного и надежного процесса выработки тепловой энергии.</w:t>
      </w:r>
    </w:p>
    <w:p w:rsidR="001F6055" w:rsidRPr="00F81804" w:rsidRDefault="001F6055" w:rsidP="001F6055">
      <w:pPr>
        <w:spacing w:after="0" w:line="360" w:lineRule="auto"/>
        <w:ind w:firstLine="709"/>
        <w:jc w:val="both"/>
        <w:rPr>
          <w:sz w:val="28"/>
          <w:szCs w:val="28"/>
        </w:rPr>
      </w:pPr>
      <w:r w:rsidRPr="00F81804">
        <w:rPr>
          <w:sz w:val="28"/>
          <w:szCs w:val="28"/>
        </w:rPr>
        <w:t>Объем необходимых инвестиций, источники финансирования и планируемые сроки реализации мероприятий представлены в таблице 7.1.1.</w:t>
      </w:r>
    </w:p>
    <w:p w:rsidR="001F6055" w:rsidRPr="00F81804" w:rsidRDefault="001F6055" w:rsidP="001F6055">
      <w:pPr>
        <w:spacing w:after="0" w:line="360" w:lineRule="auto"/>
        <w:ind w:firstLine="709"/>
        <w:jc w:val="both"/>
        <w:rPr>
          <w:sz w:val="28"/>
          <w:szCs w:val="28"/>
        </w:rPr>
      </w:pPr>
    </w:p>
    <w:tbl>
      <w:tblPr>
        <w:tblStyle w:val="a6"/>
        <w:tblW w:w="9923" w:type="dxa"/>
        <w:tblLook w:val="04A0"/>
      </w:tblPr>
      <w:tblGrid>
        <w:gridCol w:w="2661"/>
        <w:gridCol w:w="2534"/>
        <w:gridCol w:w="2456"/>
        <w:gridCol w:w="2272"/>
      </w:tblGrid>
      <w:tr w:rsidR="001F6055" w:rsidRPr="00F81804" w:rsidTr="00490FE4">
        <w:tc>
          <w:tcPr>
            <w:tcW w:w="2661" w:type="dxa"/>
            <w:vAlign w:val="center"/>
          </w:tcPr>
          <w:p w:rsidR="001F6055" w:rsidRPr="00F81804" w:rsidRDefault="001F6055" w:rsidP="00490FE4">
            <w:pPr>
              <w:jc w:val="center"/>
            </w:pPr>
            <w:r w:rsidRPr="00F81804">
              <w:t>Наименование мероприятия</w:t>
            </w:r>
          </w:p>
        </w:tc>
        <w:tc>
          <w:tcPr>
            <w:tcW w:w="2534" w:type="dxa"/>
            <w:vAlign w:val="center"/>
          </w:tcPr>
          <w:p w:rsidR="001F6055" w:rsidRPr="00F81804" w:rsidRDefault="001F6055" w:rsidP="00490FE4">
            <w:pPr>
              <w:jc w:val="center"/>
            </w:pPr>
            <w:r w:rsidRPr="00F81804">
              <w:t>Необходимый объем финансирования, тыс. руб.</w:t>
            </w:r>
          </w:p>
        </w:tc>
        <w:tc>
          <w:tcPr>
            <w:tcW w:w="2456" w:type="dxa"/>
            <w:vAlign w:val="center"/>
          </w:tcPr>
          <w:p w:rsidR="001F6055" w:rsidRPr="00F81804" w:rsidRDefault="001F6055" w:rsidP="00490FE4">
            <w:pPr>
              <w:jc w:val="center"/>
            </w:pPr>
            <w:r w:rsidRPr="00F81804">
              <w:t>Источник финансирования</w:t>
            </w:r>
          </w:p>
        </w:tc>
        <w:tc>
          <w:tcPr>
            <w:tcW w:w="2272" w:type="dxa"/>
            <w:vAlign w:val="center"/>
          </w:tcPr>
          <w:p w:rsidR="001F6055" w:rsidRPr="00F81804" w:rsidRDefault="001F6055" w:rsidP="00490FE4">
            <w:pPr>
              <w:jc w:val="center"/>
            </w:pPr>
            <w:r w:rsidRPr="00F81804">
              <w:t>Планируемая дата внедрения</w:t>
            </w:r>
          </w:p>
        </w:tc>
      </w:tr>
      <w:tr w:rsidR="001F6055" w:rsidRPr="00F81804" w:rsidTr="00490FE4">
        <w:tc>
          <w:tcPr>
            <w:tcW w:w="2661" w:type="dxa"/>
            <w:vAlign w:val="center"/>
          </w:tcPr>
          <w:p w:rsidR="001F6055" w:rsidRPr="00922B5C" w:rsidRDefault="001F6055" w:rsidP="00490FE4">
            <w:pPr>
              <w:jc w:val="center"/>
            </w:pPr>
            <w:r>
              <w:t>Реконструкция дымовой трубы</w:t>
            </w:r>
          </w:p>
        </w:tc>
        <w:tc>
          <w:tcPr>
            <w:tcW w:w="2534" w:type="dxa"/>
            <w:vAlign w:val="center"/>
          </w:tcPr>
          <w:p w:rsidR="001F6055" w:rsidRPr="00922B5C" w:rsidRDefault="00880CEC" w:rsidP="00490FE4">
            <w:pPr>
              <w:jc w:val="center"/>
            </w:pPr>
            <w:r>
              <w:t>293,76</w:t>
            </w:r>
          </w:p>
        </w:tc>
        <w:tc>
          <w:tcPr>
            <w:tcW w:w="2456" w:type="dxa"/>
            <w:vAlign w:val="center"/>
          </w:tcPr>
          <w:p w:rsidR="001F6055" w:rsidRPr="00922B5C" w:rsidRDefault="001F6055" w:rsidP="00490FE4">
            <w:pPr>
              <w:jc w:val="center"/>
            </w:pPr>
            <w:r>
              <w:t>собственные средства (прибыль, амортизация)</w:t>
            </w:r>
          </w:p>
        </w:tc>
        <w:tc>
          <w:tcPr>
            <w:tcW w:w="2272" w:type="dxa"/>
            <w:vAlign w:val="center"/>
          </w:tcPr>
          <w:p w:rsidR="001F6055" w:rsidRPr="00922B5C" w:rsidRDefault="001F6055" w:rsidP="00490FE4">
            <w:pPr>
              <w:jc w:val="center"/>
            </w:pPr>
            <w:r>
              <w:t>2020</w:t>
            </w:r>
          </w:p>
        </w:tc>
      </w:tr>
      <w:tr w:rsidR="001F6055" w:rsidRPr="00F81804" w:rsidTr="00490FE4">
        <w:tc>
          <w:tcPr>
            <w:tcW w:w="2661" w:type="dxa"/>
            <w:vAlign w:val="center"/>
          </w:tcPr>
          <w:p w:rsidR="001F6055" w:rsidRDefault="001F6055" w:rsidP="00490FE4">
            <w:pPr>
              <w:jc w:val="center"/>
            </w:pPr>
            <w:r>
              <w:t xml:space="preserve">Реконструкция котельной с перевод на </w:t>
            </w:r>
            <w:r>
              <w:lastRenderedPageBreak/>
              <w:t>природный газ</w:t>
            </w:r>
          </w:p>
        </w:tc>
        <w:tc>
          <w:tcPr>
            <w:tcW w:w="2534" w:type="dxa"/>
            <w:vAlign w:val="center"/>
          </w:tcPr>
          <w:p w:rsidR="001F6055" w:rsidRDefault="00880CEC" w:rsidP="00490FE4">
            <w:pPr>
              <w:jc w:val="center"/>
            </w:pPr>
            <w:r>
              <w:lastRenderedPageBreak/>
              <w:t>6600,0</w:t>
            </w:r>
          </w:p>
        </w:tc>
        <w:tc>
          <w:tcPr>
            <w:tcW w:w="2456" w:type="dxa"/>
            <w:vAlign w:val="center"/>
          </w:tcPr>
          <w:p w:rsidR="001F6055" w:rsidRPr="00922B5C" w:rsidRDefault="001F6055" w:rsidP="00490FE4">
            <w:pPr>
              <w:jc w:val="center"/>
            </w:pPr>
            <w:r>
              <w:t xml:space="preserve">собственные средства (прибыль, </w:t>
            </w:r>
            <w:r>
              <w:lastRenderedPageBreak/>
              <w:t>амортизация)</w:t>
            </w:r>
          </w:p>
        </w:tc>
        <w:tc>
          <w:tcPr>
            <w:tcW w:w="2272" w:type="dxa"/>
            <w:vAlign w:val="center"/>
          </w:tcPr>
          <w:p w:rsidR="001F6055" w:rsidRDefault="001F6055" w:rsidP="00490FE4">
            <w:pPr>
              <w:jc w:val="center"/>
            </w:pPr>
            <w:r>
              <w:lastRenderedPageBreak/>
              <w:t>2023</w:t>
            </w:r>
          </w:p>
        </w:tc>
      </w:tr>
      <w:tr w:rsidR="001F6055" w:rsidRPr="00F81804" w:rsidTr="00490FE4">
        <w:tc>
          <w:tcPr>
            <w:tcW w:w="2661" w:type="dxa"/>
            <w:vAlign w:val="center"/>
          </w:tcPr>
          <w:p w:rsidR="001F6055" w:rsidRPr="00F81804" w:rsidRDefault="001F6055" w:rsidP="00490FE4">
            <w:pPr>
              <w:jc w:val="center"/>
            </w:pPr>
            <w:r w:rsidRPr="00F81804">
              <w:lastRenderedPageBreak/>
              <w:t>Итого</w:t>
            </w:r>
          </w:p>
        </w:tc>
        <w:tc>
          <w:tcPr>
            <w:tcW w:w="2534" w:type="dxa"/>
            <w:vAlign w:val="center"/>
          </w:tcPr>
          <w:p w:rsidR="001F6055" w:rsidRPr="00F81804" w:rsidRDefault="00880CEC" w:rsidP="00490FE4">
            <w:pPr>
              <w:jc w:val="center"/>
            </w:pPr>
            <w:r>
              <w:t>6893,76</w:t>
            </w:r>
          </w:p>
        </w:tc>
        <w:tc>
          <w:tcPr>
            <w:tcW w:w="2456" w:type="dxa"/>
            <w:vAlign w:val="center"/>
          </w:tcPr>
          <w:p w:rsidR="001F6055" w:rsidRPr="00F81804" w:rsidRDefault="001F6055" w:rsidP="00490FE4">
            <w:pPr>
              <w:jc w:val="center"/>
            </w:pPr>
            <w:r w:rsidRPr="00F81804">
              <w:t>-</w:t>
            </w:r>
          </w:p>
        </w:tc>
        <w:tc>
          <w:tcPr>
            <w:tcW w:w="2272" w:type="dxa"/>
            <w:vAlign w:val="center"/>
          </w:tcPr>
          <w:p w:rsidR="001F6055" w:rsidRPr="00F81804" w:rsidRDefault="001F6055" w:rsidP="00490FE4">
            <w:pPr>
              <w:jc w:val="center"/>
            </w:pPr>
            <w:r w:rsidRPr="00F81804">
              <w:t>-</w:t>
            </w:r>
          </w:p>
        </w:tc>
      </w:tr>
    </w:tbl>
    <w:p w:rsidR="001F6055" w:rsidRPr="00F81804" w:rsidRDefault="001F6055" w:rsidP="001F6055">
      <w:pPr>
        <w:spacing w:after="0" w:line="360" w:lineRule="auto"/>
        <w:ind w:firstLine="709"/>
        <w:jc w:val="both"/>
        <w:rPr>
          <w:b/>
          <w:sz w:val="28"/>
          <w:szCs w:val="28"/>
        </w:rPr>
      </w:pPr>
    </w:p>
    <w:p w:rsidR="001F6055" w:rsidRPr="00ED0741" w:rsidRDefault="001F6055" w:rsidP="001F6055">
      <w:pPr>
        <w:spacing w:after="0" w:line="360" w:lineRule="auto"/>
        <w:ind w:firstLine="709"/>
        <w:jc w:val="both"/>
        <w:rPr>
          <w:sz w:val="28"/>
          <w:szCs w:val="28"/>
        </w:rPr>
      </w:pPr>
      <w:r>
        <w:rPr>
          <w:sz w:val="28"/>
          <w:szCs w:val="28"/>
        </w:rPr>
        <w:t xml:space="preserve">10.2 </w:t>
      </w:r>
      <w:r w:rsidRPr="00ED0741">
        <w:rPr>
          <w:sz w:val="28"/>
          <w:szCs w:val="28"/>
        </w:rPr>
        <w:t>Предложения по источникам инвестиций, обеспечивающих финансовые потребности</w:t>
      </w:r>
    </w:p>
    <w:p w:rsidR="001F6055" w:rsidRDefault="001F6055" w:rsidP="001F6055">
      <w:pPr>
        <w:spacing w:after="0" w:line="360" w:lineRule="auto"/>
        <w:ind w:firstLine="709"/>
        <w:jc w:val="both"/>
        <w:rPr>
          <w:sz w:val="28"/>
          <w:szCs w:val="28"/>
        </w:rPr>
      </w:pPr>
      <w:r w:rsidRPr="00ED0741">
        <w:rPr>
          <w:sz w:val="28"/>
          <w:szCs w:val="28"/>
        </w:rPr>
        <w:t>Источником необходимых инвестиций, обеспечивающи</w:t>
      </w:r>
      <w:r>
        <w:rPr>
          <w:sz w:val="28"/>
          <w:szCs w:val="28"/>
        </w:rPr>
        <w:t>х финансовые потребности</w:t>
      </w:r>
      <w:r w:rsidRPr="00ED0741">
        <w:rPr>
          <w:sz w:val="28"/>
          <w:szCs w:val="28"/>
        </w:rPr>
        <w:t>, планиру</w:t>
      </w:r>
      <w:r>
        <w:rPr>
          <w:sz w:val="28"/>
          <w:szCs w:val="28"/>
        </w:rPr>
        <w:t>ю</w:t>
      </w:r>
      <w:r w:rsidRPr="00ED0741">
        <w:rPr>
          <w:sz w:val="28"/>
          <w:szCs w:val="28"/>
        </w:rPr>
        <w:t xml:space="preserve">тся </w:t>
      </w:r>
      <w:r>
        <w:rPr>
          <w:sz w:val="28"/>
          <w:szCs w:val="28"/>
        </w:rPr>
        <w:t>собственные средства теплоснабжающей организации</w:t>
      </w:r>
      <w:r w:rsidRPr="00ED0741">
        <w:rPr>
          <w:sz w:val="28"/>
          <w:szCs w:val="28"/>
        </w:rPr>
        <w:t>.</w:t>
      </w:r>
    </w:p>
    <w:p w:rsidR="001F6055" w:rsidRDefault="001F6055" w:rsidP="001F6055">
      <w:pPr>
        <w:spacing w:after="0" w:line="360" w:lineRule="auto"/>
        <w:ind w:firstLine="709"/>
        <w:jc w:val="both"/>
        <w:rPr>
          <w:sz w:val="28"/>
          <w:szCs w:val="28"/>
        </w:rPr>
      </w:pPr>
    </w:p>
    <w:p w:rsidR="001F6055" w:rsidRPr="00CE2EC4" w:rsidRDefault="001F6055" w:rsidP="001F6055">
      <w:pPr>
        <w:spacing w:after="0" w:line="360" w:lineRule="auto"/>
        <w:ind w:firstLine="709"/>
        <w:jc w:val="both"/>
        <w:rPr>
          <w:sz w:val="28"/>
          <w:szCs w:val="28"/>
        </w:rPr>
      </w:pPr>
      <w:r w:rsidRPr="00CE2EC4">
        <w:rPr>
          <w:sz w:val="28"/>
          <w:szCs w:val="28"/>
        </w:rPr>
        <w:t>10.3 Расчеты эффективности инвестиций</w:t>
      </w:r>
    </w:p>
    <w:p w:rsidR="001F6055" w:rsidRPr="00CE2EC4" w:rsidRDefault="001F6055" w:rsidP="001F6055">
      <w:pPr>
        <w:spacing w:after="0" w:line="360" w:lineRule="auto"/>
        <w:ind w:firstLine="709"/>
        <w:jc w:val="both"/>
        <w:rPr>
          <w:sz w:val="28"/>
          <w:szCs w:val="28"/>
        </w:rPr>
      </w:pPr>
      <w:r w:rsidRPr="00CE2EC4">
        <w:rPr>
          <w:sz w:val="28"/>
          <w:szCs w:val="28"/>
        </w:rPr>
        <w:t>Показатель эффективности реализации мероприятия представлен в таблице 10.3.1.</w:t>
      </w:r>
    </w:p>
    <w:p w:rsidR="001F6055" w:rsidRPr="00CE2EC4" w:rsidRDefault="001F6055" w:rsidP="001F6055">
      <w:pPr>
        <w:spacing w:after="0" w:line="360" w:lineRule="auto"/>
        <w:ind w:firstLine="709"/>
        <w:jc w:val="both"/>
        <w:rPr>
          <w:sz w:val="28"/>
          <w:szCs w:val="28"/>
        </w:rPr>
      </w:pPr>
      <w:r w:rsidRPr="00CE2EC4">
        <w:rPr>
          <w:sz w:val="28"/>
          <w:szCs w:val="28"/>
        </w:rPr>
        <w:t>Таблица 10.3.1 – Эффективность реализации мероприятий</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32"/>
        <w:gridCol w:w="626"/>
        <w:gridCol w:w="626"/>
        <w:gridCol w:w="625"/>
        <w:gridCol w:w="625"/>
        <w:gridCol w:w="625"/>
        <w:gridCol w:w="517"/>
        <w:gridCol w:w="921"/>
        <w:gridCol w:w="813"/>
        <w:gridCol w:w="813"/>
      </w:tblGrid>
      <w:tr w:rsidR="001F6055" w:rsidRPr="00F81804" w:rsidTr="00490FE4">
        <w:trPr>
          <w:trHeight w:val="264"/>
        </w:trPr>
        <w:tc>
          <w:tcPr>
            <w:tcW w:w="3732" w:type="dxa"/>
            <w:vMerge w:val="restart"/>
            <w:shd w:val="clear" w:color="auto" w:fill="auto"/>
            <w:vAlign w:val="center"/>
            <w:hideMark/>
          </w:tcPr>
          <w:p w:rsidR="001F6055" w:rsidRPr="00F81804" w:rsidRDefault="001F6055" w:rsidP="00490FE4">
            <w:pPr>
              <w:spacing w:after="0" w:line="240" w:lineRule="auto"/>
              <w:jc w:val="center"/>
            </w:pPr>
            <w:r w:rsidRPr="00F81804">
              <w:t>Показатель</w:t>
            </w:r>
          </w:p>
        </w:tc>
        <w:tc>
          <w:tcPr>
            <w:tcW w:w="6191" w:type="dxa"/>
            <w:gridSpan w:val="9"/>
            <w:shd w:val="clear" w:color="auto" w:fill="auto"/>
            <w:noWrap/>
            <w:vAlign w:val="center"/>
            <w:hideMark/>
          </w:tcPr>
          <w:p w:rsidR="001F6055" w:rsidRPr="00F81804" w:rsidRDefault="001F6055" w:rsidP="00490FE4">
            <w:pPr>
              <w:spacing w:after="0" w:line="240" w:lineRule="auto"/>
              <w:jc w:val="center"/>
            </w:pPr>
            <w:r w:rsidRPr="00F81804">
              <w:t>Этап (год)</w:t>
            </w:r>
          </w:p>
        </w:tc>
      </w:tr>
      <w:tr w:rsidR="001F6055" w:rsidRPr="00F81804" w:rsidTr="00490FE4">
        <w:trPr>
          <w:trHeight w:val="264"/>
        </w:trPr>
        <w:tc>
          <w:tcPr>
            <w:tcW w:w="3732" w:type="dxa"/>
            <w:vMerge/>
            <w:vAlign w:val="center"/>
            <w:hideMark/>
          </w:tcPr>
          <w:p w:rsidR="001F6055" w:rsidRPr="00F81804" w:rsidRDefault="001F6055" w:rsidP="00490FE4">
            <w:pPr>
              <w:spacing w:after="0" w:line="240" w:lineRule="auto"/>
              <w:jc w:val="center"/>
            </w:pPr>
          </w:p>
        </w:tc>
        <w:tc>
          <w:tcPr>
            <w:tcW w:w="626" w:type="dxa"/>
            <w:shd w:val="clear" w:color="auto" w:fill="auto"/>
            <w:vAlign w:val="center"/>
            <w:hideMark/>
          </w:tcPr>
          <w:p w:rsidR="001F6055" w:rsidRPr="00F81804" w:rsidRDefault="001F6055" w:rsidP="00490FE4">
            <w:pPr>
              <w:spacing w:after="0" w:line="240" w:lineRule="auto"/>
              <w:jc w:val="center"/>
            </w:pPr>
            <w:r w:rsidRPr="00F81804">
              <w:t>2016</w:t>
            </w:r>
          </w:p>
        </w:tc>
        <w:tc>
          <w:tcPr>
            <w:tcW w:w="626" w:type="dxa"/>
            <w:shd w:val="clear" w:color="auto" w:fill="auto"/>
            <w:vAlign w:val="center"/>
            <w:hideMark/>
          </w:tcPr>
          <w:p w:rsidR="001F6055" w:rsidRPr="00F81804" w:rsidRDefault="001F6055" w:rsidP="00490FE4">
            <w:pPr>
              <w:spacing w:after="0" w:line="240" w:lineRule="auto"/>
              <w:jc w:val="center"/>
            </w:pPr>
            <w:r w:rsidRPr="00F81804">
              <w:t>2017</w:t>
            </w:r>
          </w:p>
        </w:tc>
        <w:tc>
          <w:tcPr>
            <w:tcW w:w="625" w:type="dxa"/>
            <w:shd w:val="clear" w:color="auto" w:fill="auto"/>
            <w:vAlign w:val="center"/>
            <w:hideMark/>
          </w:tcPr>
          <w:p w:rsidR="001F6055" w:rsidRPr="00F81804" w:rsidRDefault="001F6055" w:rsidP="00490FE4">
            <w:pPr>
              <w:spacing w:after="0" w:line="240" w:lineRule="auto"/>
              <w:jc w:val="center"/>
            </w:pPr>
            <w:r w:rsidRPr="00F81804">
              <w:t>2018</w:t>
            </w:r>
          </w:p>
        </w:tc>
        <w:tc>
          <w:tcPr>
            <w:tcW w:w="625" w:type="dxa"/>
            <w:shd w:val="clear" w:color="auto" w:fill="auto"/>
            <w:vAlign w:val="center"/>
            <w:hideMark/>
          </w:tcPr>
          <w:p w:rsidR="001F6055" w:rsidRPr="00F81804" w:rsidRDefault="001F6055" w:rsidP="00490FE4">
            <w:pPr>
              <w:spacing w:after="0" w:line="240" w:lineRule="auto"/>
              <w:jc w:val="center"/>
            </w:pPr>
            <w:r w:rsidRPr="00F81804">
              <w:t>2019</w:t>
            </w:r>
          </w:p>
        </w:tc>
        <w:tc>
          <w:tcPr>
            <w:tcW w:w="625" w:type="dxa"/>
            <w:shd w:val="clear" w:color="auto" w:fill="auto"/>
            <w:vAlign w:val="center"/>
            <w:hideMark/>
          </w:tcPr>
          <w:p w:rsidR="001F6055" w:rsidRPr="00F81804" w:rsidRDefault="001F6055" w:rsidP="00490FE4">
            <w:pPr>
              <w:spacing w:after="0" w:line="240" w:lineRule="auto"/>
              <w:jc w:val="center"/>
            </w:pPr>
            <w:r w:rsidRPr="00F81804">
              <w:t>2020</w:t>
            </w:r>
          </w:p>
        </w:tc>
        <w:tc>
          <w:tcPr>
            <w:tcW w:w="517" w:type="dxa"/>
            <w:shd w:val="clear" w:color="auto" w:fill="auto"/>
            <w:vAlign w:val="center"/>
            <w:hideMark/>
          </w:tcPr>
          <w:p w:rsidR="001F6055" w:rsidRPr="00F81804" w:rsidRDefault="001F6055" w:rsidP="00490FE4">
            <w:pPr>
              <w:spacing w:after="0" w:line="240" w:lineRule="auto"/>
              <w:jc w:val="center"/>
            </w:pPr>
            <w:r w:rsidRPr="00F81804">
              <w:t>2021</w:t>
            </w:r>
          </w:p>
        </w:tc>
        <w:tc>
          <w:tcPr>
            <w:tcW w:w="921" w:type="dxa"/>
            <w:shd w:val="clear" w:color="auto" w:fill="auto"/>
            <w:vAlign w:val="center"/>
            <w:hideMark/>
          </w:tcPr>
          <w:p w:rsidR="001F6055" w:rsidRPr="00F81804" w:rsidRDefault="001F6055" w:rsidP="00490FE4">
            <w:pPr>
              <w:spacing w:after="0" w:line="240" w:lineRule="auto"/>
              <w:jc w:val="center"/>
            </w:pPr>
            <w:r w:rsidRPr="00F81804">
              <w:t>2022-2026</w:t>
            </w:r>
          </w:p>
        </w:tc>
        <w:tc>
          <w:tcPr>
            <w:tcW w:w="813" w:type="dxa"/>
            <w:shd w:val="clear" w:color="auto" w:fill="auto"/>
            <w:vAlign w:val="center"/>
            <w:hideMark/>
          </w:tcPr>
          <w:p w:rsidR="001F6055" w:rsidRPr="00F81804" w:rsidRDefault="001F6055" w:rsidP="00490FE4">
            <w:pPr>
              <w:spacing w:after="0" w:line="240" w:lineRule="auto"/>
              <w:jc w:val="center"/>
            </w:pPr>
            <w:r w:rsidRPr="00F81804">
              <w:t>2027-2031</w:t>
            </w:r>
          </w:p>
        </w:tc>
        <w:tc>
          <w:tcPr>
            <w:tcW w:w="813" w:type="dxa"/>
            <w:vAlign w:val="center"/>
          </w:tcPr>
          <w:p w:rsidR="001F6055" w:rsidRPr="00F81804" w:rsidRDefault="001F6055" w:rsidP="00490FE4">
            <w:pPr>
              <w:spacing w:after="0" w:line="240" w:lineRule="auto"/>
              <w:jc w:val="center"/>
            </w:pPr>
            <w:r w:rsidRPr="00F81804">
              <w:t>2032-2042</w:t>
            </w:r>
          </w:p>
        </w:tc>
      </w:tr>
      <w:tr w:rsidR="001F6055" w:rsidRPr="00F81804" w:rsidTr="00490FE4">
        <w:trPr>
          <w:trHeight w:val="264"/>
        </w:trPr>
        <w:tc>
          <w:tcPr>
            <w:tcW w:w="9923" w:type="dxa"/>
            <w:gridSpan w:val="10"/>
            <w:vAlign w:val="center"/>
            <w:hideMark/>
          </w:tcPr>
          <w:p w:rsidR="001F6055" w:rsidRPr="00F81804" w:rsidRDefault="001F6055" w:rsidP="00490FE4">
            <w:pPr>
              <w:spacing w:after="0" w:line="240" w:lineRule="auto"/>
              <w:jc w:val="center"/>
            </w:pPr>
            <w:r>
              <w:t>Реконструкция дымовой трубы</w:t>
            </w:r>
          </w:p>
        </w:tc>
      </w:tr>
      <w:tr w:rsidR="001F6055" w:rsidRPr="00F81804" w:rsidTr="00490FE4">
        <w:trPr>
          <w:trHeight w:val="576"/>
        </w:trPr>
        <w:tc>
          <w:tcPr>
            <w:tcW w:w="3732" w:type="dxa"/>
            <w:shd w:val="clear" w:color="auto" w:fill="auto"/>
            <w:vAlign w:val="center"/>
            <w:hideMark/>
          </w:tcPr>
          <w:p w:rsidR="001F6055" w:rsidRDefault="001F6055" w:rsidP="00490FE4">
            <w:pPr>
              <w:spacing w:after="0" w:line="240" w:lineRule="auto"/>
              <w:jc w:val="center"/>
            </w:pPr>
            <w:r>
              <w:t xml:space="preserve">Цена реализации мероприятия, </w:t>
            </w:r>
          </w:p>
          <w:p w:rsidR="001F6055" w:rsidRPr="00F81804" w:rsidRDefault="001F6055" w:rsidP="00490FE4">
            <w:pPr>
              <w:spacing w:after="0" w:line="240" w:lineRule="auto"/>
              <w:jc w:val="center"/>
            </w:pPr>
            <w:r>
              <w:t>тыс. руб.</w:t>
            </w:r>
          </w:p>
        </w:tc>
        <w:tc>
          <w:tcPr>
            <w:tcW w:w="626" w:type="dxa"/>
            <w:shd w:val="clear" w:color="auto" w:fill="auto"/>
            <w:noWrap/>
            <w:vAlign w:val="center"/>
            <w:hideMark/>
          </w:tcPr>
          <w:p w:rsidR="001F6055" w:rsidRPr="00F81804" w:rsidRDefault="001F6055" w:rsidP="00490FE4">
            <w:pPr>
              <w:spacing w:after="0" w:line="240" w:lineRule="auto"/>
              <w:jc w:val="center"/>
            </w:pPr>
          </w:p>
        </w:tc>
        <w:tc>
          <w:tcPr>
            <w:tcW w:w="626" w:type="dxa"/>
            <w:shd w:val="clear" w:color="auto" w:fill="auto"/>
            <w:noWrap/>
            <w:vAlign w:val="center"/>
            <w:hideMark/>
          </w:tcPr>
          <w:p w:rsidR="001F6055" w:rsidRPr="00F81804" w:rsidRDefault="001F6055" w:rsidP="00490FE4">
            <w:pPr>
              <w:spacing w:after="0" w:line="240" w:lineRule="auto"/>
              <w:jc w:val="center"/>
            </w:pPr>
          </w:p>
        </w:tc>
        <w:tc>
          <w:tcPr>
            <w:tcW w:w="625" w:type="dxa"/>
            <w:shd w:val="clear" w:color="auto" w:fill="auto"/>
            <w:noWrap/>
            <w:vAlign w:val="center"/>
            <w:hideMark/>
          </w:tcPr>
          <w:p w:rsidR="001F6055" w:rsidRPr="00F81804" w:rsidRDefault="001F6055" w:rsidP="00490FE4">
            <w:pPr>
              <w:spacing w:after="0" w:line="240" w:lineRule="auto"/>
              <w:jc w:val="center"/>
            </w:pPr>
          </w:p>
        </w:tc>
        <w:tc>
          <w:tcPr>
            <w:tcW w:w="625" w:type="dxa"/>
            <w:shd w:val="clear" w:color="auto" w:fill="auto"/>
            <w:noWrap/>
            <w:vAlign w:val="center"/>
            <w:hideMark/>
          </w:tcPr>
          <w:p w:rsidR="001F6055" w:rsidRPr="00F81804" w:rsidRDefault="001F6055" w:rsidP="00490FE4">
            <w:pPr>
              <w:spacing w:after="0" w:line="240" w:lineRule="auto"/>
              <w:jc w:val="center"/>
            </w:pPr>
          </w:p>
        </w:tc>
        <w:tc>
          <w:tcPr>
            <w:tcW w:w="625" w:type="dxa"/>
            <w:shd w:val="clear" w:color="auto" w:fill="auto"/>
            <w:noWrap/>
            <w:vAlign w:val="center"/>
            <w:hideMark/>
          </w:tcPr>
          <w:p w:rsidR="001F6055" w:rsidRPr="004B36F8" w:rsidRDefault="00880CEC" w:rsidP="00490FE4">
            <w:pPr>
              <w:spacing w:after="0" w:line="240" w:lineRule="auto"/>
              <w:jc w:val="center"/>
              <w:rPr>
                <w:sz w:val="18"/>
                <w:szCs w:val="18"/>
              </w:rPr>
            </w:pPr>
            <w:r>
              <w:rPr>
                <w:sz w:val="18"/>
                <w:szCs w:val="18"/>
              </w:rPr>
              <w:t>293,76</w:t>
            </w:r>
          </w:p>
        </w:tc>
        <w:tc>
          <w:tcPr>
            <w:tcW w:w="517" w:type="dxa"/>
            <w:shd w:val="clear" w:color="auto" w:fill="auto"/>
            <w:noWrap/>
            <w:vAlign w:val="center"/>
            <w:hideMark/>
          </w:tcPr>
          <w:p w:rsidR="001F6055" w:rsidRPr="00F81804" w:rsidRDefault="001F6055" w:rsidP="00490FE4">
            <w:pPr>
              <w:spacing w:after="0" w:line="240" w:lineRule="auto"/>
              <w:jc w:val="center"/>
            </w:pPr>
          </w:p>
        </w:tc>
        <w:tc>
          <w:tcPr>
            <w:tcW w:w="921" w:type="dxa"/>
            <w:shd w:val="clear" w:color="auto" w:fill="auto"/>
            <w:noWrap/>
            <w:vAlign w:val="center"/>
            <w:hideMark/>
          </w:tcPr>
          <w:p w:rsidR="001F6055" w:rsidRPr="00F81804" w:rsidRDefault="001F6055" w:rsidP="00490FE4">
            <w:pPr>
              <w:spacing w:after="0" w:line="240" w:lineRule="auto"/>
              <w:jc w:val="center"/>
            </w:pPr>
          </w:p>
        </w:tc>
        <w:tc>
          <w:tcPr>
            <w:tcW w:w="813" w:type="dxa"/>
            <w:shd w:val="clear" w:color="auto" w:fill="auto"/>
            <w:noWrap/>
            <w:vAlign w:val="center"/>
            <w:hideMark/>
          </w:tcPr>
          <w:p w:rsidR="001F6055" w:rsidRPr="00F81804" w:rsidRDefault="001F6055" w:rsidP="00490FE4">
            <w:pPr>
              <w:spacing w:after="0" w:line="240" w:lineRule="auto"/>
              <w:jc w:val="center"/>
            </w:pPr>
          </w:p>
        </w:tc>
        <w:tc>
          <w:tcPr>
            <w:tcW w:w="813" w:type="dxa"/>
            <w:vAlign w:val="center"/>
          </w:tcPr>
          <w:p w:rsidR="001F6055" w:rsidRPr="00F81804" w:rsidRDefault="001F6055" w:rsidP="00490FE4">
            <w:pPr>
              <w:spacing w:after="0" w:line="240" w:lineRule="auto"/>
              <w:jc w:val="center"/>
            </w:pPr>
          </w:p>
        </w:tc>
      </w:tr>
      <w:tr w:rsidR="001F6055" w:rsidRPr="00F81804" w:rsidTr="00490FE4">
        <w:trPr>
          <w:trHeight w:val="576"/>
        </w:trPr>
        <w:tc>
          <w:tcPr>
            <w:tcW w:w="3732" w:type="dxa"/>
            <w:shd w:val="clear" w:color="auto" w:fill="auto"/>
            <w:vAlign w:val="center"/>
            <w:hideMark/>
          </w:tcPr>
          <w:p w:rsidR="001F6055" w:rsidRDefault="001F6055" w:rsidP="00490FE4">
            <w:pPr>
              <w:spacing w:after="0" w:line="240" w:lineRule="auto"/>
              <w:jc w:val="center"/>
            </w:pPr>
            <w:r>
              <w:t xml:space="preserve">Эффективность мероприятия, </w:t>
            </w:r>
          </w:p>
          <w:p w:rsidR="001F6055" w:rsidRPr="00F81804" w:rsidRDefault="001F6055" w:rsidP="00490FE4">
            <w:pPr>
              <w:spacing w:after="0" w:line="240" w:lineRule="auto"/>
              <w:jc w:val="center"/>
            </w:pPr>
            <w:r>
              <w:t>тыс. руб.</w:t>
            </w:r>
          </w:p>
        </w:tc>
        <w:tc>
          <w:tcPr>
            <w:tcW w:w="626" w:type="dxa"/>
            <w:shd w:val="clear" w:color="auto" w:fill="auto"/>
            <w:noWrap/>
            <w:vAlign w:val="center"/>
            <w:hideMark/>
          </w:tcPr>
          <w:p w:rsidR="001F6055" w:rsidRPr="00F81804" w:rsidRDefault="001F6055" w:rsidP="00490FE4">
            <w:pPr>
              <w:spacing w:after="0" w:line="240" w:lineRule="auto"/>
              <w:jc w:val="center"/>
            </w:pPr>
          </w:p>
        </w:tc>
        <w:tc>
          <w:tcPr>
            <w:tcW w:w="626" w:type="dxa"/>
            <w:shd w:val="clear" w:color="auto" w:fill="auto"/>
            <w:noWrap/>
            <w:vAlign w:val="center"/>
            <w:hideMark/>
          </w:tcPr>
          <w:p w:rsidR="001F6055" w:rsidRPr="00F81804" w:rsidRDefault="001F6055" w:rsidP="00490FE4">
            <w:pPr>
              <w:spacing w:after="0" w:line="240" w:lineRule="auto"/>
              <w:jc w:val="center"/>
            </w:pPr>
          </w:p>
        </w:tc>
        <w:tc>
          <w:tcPr>
            <w:tcW w:w="625" w:type="dxa"/>
            <w:shd w:val="clear" w:color="auto" w:fill="auto"/>
            <w:noWrap/>
            <w:vAlign w:val="center"/>
            <w:hideMark/>
          </w:tcPr>
          <w:p w:rsidR="001F6055" w:rsidRPr="00F81804" w:rsidRDefault="001F6055" w:rsidP="00490FE4">
            <w:pPr>
              <w:spacing w:after="0" w:line="240" w:lineRule="auto"/>
              <w:jc w:val="center"/>
            </w:pPr>
          </w:p>
        </w:tc>
        <w:tc>
          <w:tcPr>
            <w:tcW w:w="625" w:type="dxa"/>
            <w:shd w:val="clear" w:color="auto" w:fill="auto"/>
            <w:noWrap/>
            <w:vAlign w:val="center"/>
            <w:hideMark/>
          </w:tcPr>
          <w:p w:rsidR="001F6055" w:rsidRPr="00F81804" w:rsidRDefault="001F6055" w:rsidP="00490FE4">
            <w:pPr>
              <w:spacing w:after="0" w:line="240" w:lineRule="auto"/>
              <w:jc w:val="center"/>
            </w:pPr>
          </w:p>
        </w:tc>
        <w:tc>
          <w:tcPr>
            <w:tcW w:w="625" w:type="dxa"/>
            <w:shd w:val="clear" w:color="auto" w:fill="auto"/>
            <w:noWrap/>
            <w:vAlign w:val="center"/>
            <w:hideMark/>
          </w:tcPr>
          <w:p w:rsidR="001F6055" w:rsidRPr="00F81804" w:rsidRDefault="001F6055" w:rsidP="00490FE4">
            <w:pPr>
              <w:spacing w:after="0" w:line="240" w:lineRule="auto"/>
              <w:jc w:val="center"/>
            </w:pPr>
            <w:r>
              <w:t>30</w:t>
            </w:r>
          </w:p>
        </w:tc>
        <w:tc>
          <w:tcPr>
            <w:tcW w:w="517" w:type="dxa"/>
            <w:shd w:val="clear" w:color="auto" w:fill="auto"/>
            <w:noWrap/>
            <w:vAlign w:val="center"/>
            <w:hideMark/>
          </w:tcPr>
          <w:p w:rsidR="001F6055" w:rsidRPr="00F81804" w:rsidRDefault="001F6055" w:rsidP="00490FE4">
            <w:pPr>
              <w:spacing w:after="0" w:line="240" w:lineRule="auto"/>
              <w:jc w:val="center"/>
            </w:pPr>
            <w:r>
              <w:t>30</w:t>
            </w:r>
          </w:p>
        </w:tc>
        <w:tc>
          <w:tcPr>
            <w:tcW w:w="921" w:type="dxa"/>
            <w:shd w:val="clear" w:color="auto" w:fill="auto"/>
            <w:noWrap/>
            <w:vAlign w:val="center"/>
            <w:hideMark/>
          </w:tcPr>
          <w:p w:rsidR="001F6055" w:rsidRPr="00F81804" w:rsidRDefault="001F6055" w:rsidP="00490FE4">
            <w:pPr>
              <w:spacing w:after="0" w:line="240" w:lineRule="auto"/>
              <w:jc w:val="center"/>
            </w:pPr>
            <w:r>
              <w:t>150</w:t>
            </w:r>
          </w:p>
        </w:tc>
        <w:tc>
          <w:tcPr>
            <w:tcW w:w="813" w:type="dxa"/>
            <w:shd w:val="clear" w:color="auto" w:fill="auto"/>
            <w:noWrap/>
            <w:vAlign w:val="center"/>
            <w:hideMark/>
          </w:tcPr>
          <w:p w:rsidR="001F6055" w:rsidRPr="00F81804" w:rsidRDefault="001F6055" w:rsidP="00490FE4">
            <w:pPr>
              <w:spacing w:after="0" w:line="240" w:lineRule="auto"/>
              <w:jc w:val="center"/>
            </w:pPr>
            <w:r>
              <w:t>330</w:t>
            </w:r>
          </w:p>
        </w:tc>
        <w:tc>
          <w:tcPr>
            <w:tcW w:w="813" w:type="dxa"/>
            <w:vAlign w:val="center"/>
          </w:tcPr>
          <w:p w:rsidR="001F6055" w:rsidRPr="00F81804" w:rsidRDefault="001F6055" w:rsidP="00490FE4">
            <w:pPr>
              <w:spacing w:after="0" w:line="240" w:lineRule="auto"/>
              <w:jc w:val="center"/>
            </w:pPr>
            <w:r>
              <w:t>720</w:t>
            </w:r>
          </w:p>
        </w:tc>
      </w:tr>
      <w:tr w:rsidR="001F6055" w:rsidRPr="00F81804" w:rsidTr="00490FE4">
        <w:trPr>
          <w:trHeight w:val="70"/>
        </w:trPr>
        <w:tc>
          <w:tcPr>
            <w:tcW w:w="9923" w:type="dxa"/>
            <w:gridSpan w:val="10"/>
            <w:shd w:val="clear" w:color="auto" w:fill="auto"/>
            <w:vAlign w:val="center"/>
            <w:hideMark/>
          </w:tcPr>
          <w:p w:rsidR="001F6055" w:rsidRPr="005A4502" w:rsidRDefault="001F6055" w:rsidP="00490FE4">
            <w:pPr>
              <w:spacing w:after="0" w:line="240" w:lineRule="auto"/>
              <w:jc w:val="center"/>
            </w:pPr>
            <w:r w:rsidRPr="005A4502">
              <w:t>Реконструкция котельной с перевод на природный газ</w:t>
            </w:r>
          </w:p>
        </w:tc>
      </w:tr>
      <w:tr w:rsidR="001F6055" w:rsidRPr="00F81804" w:rsidTr="00490FE4">
        <w:trPr>
          <w:trHeight w:val="576"/>
        </w:trPr>
        <w:tc>
          <w:tcPr>
            <w:tcW w:w="3732" w:type="dxa"/>
            <w:shd w:val="clear" w:color="auto" w:fill="auto"/>
            <w:vAlign w:val="center"/>
            <w:hideMark/>
          </w:tcPr>
          <w:p w:rsidR="001F6055" w:rsidRDefault="001F6055" w:rsidP="00490FE4">
            <w:pPr>
              <w:spacing w:after="0" w:line="240" w:lineRule="auto"/>
              <w:jc w:val="center"/>
            </w:pPr>
            <w:r>
              <w:t xml:space="preserve">Цена реализации мероприятия, </w:t>
            </w:r>
          </w:p>
          <w:p w:rsidR="001F6055" w:rsidRPr="00F81804" w:rsidRDefault="001F6055" w:rsidP="00490FE4">
            <w:pPr>
              <w:spacing w:after="0" w:line="240" w:lineRule="auto"/>
              <w:jc w:val="center"/>
            </w:pPr>
            <w:r>
              <w:t>тыс. руб.</w:t>
            </w:r>
          </w:p>
        </w:tc>
        <w:tc>
          <w:tcPr>
            <w:tcW w:w="626" w:type="dxa"/>
            <w:shd w:val="clear" w:color="auto" w:fill="auto"/>
            <w:noWrap/>
            <w:vAlign w:val="center"/>
            <w:hideMark/>
          </w:tcPr>
          <w:p w:rsidR="001F6055" w:rsidRPr="00F81804" w:rsidRDefault="001F6055" w:rsidP="00490FE4">
            <w:pPr>
              <w:spacing w:after="0" w:line="240" w:lineRule="auto"/>
              <w:jc w:val="center"/>
            </w:pPr>
          </w:p>
        </w:tc>
        <w:tc>
          <w:tcPr>
            <w:tcW w:w="626" w:type="dxa"/>
            <w:shd w:val="clear" w:color="auto" w:fill="auto"/>
            <w:noWrap/>
            <w:vAlign w:val="center"/>
            <w:hideMark/>
          </w:tcPr>
          <w:p w:rsidR="001F6055" w:rsidRPr="00F81804" w:rsidRDefault="001F6055" w:rsidP="00490FE4">
            <w:pPr>
              <w:spacing w:after="0" w:line="240" w:lineRule="auto"/>
              <w:jc w:val="center"/>
            </w:pPr>
          </w:p>
        </w:tc>
        <w:tc>
          <w:tcPr>
            <w:tcW w:w="625" w:type="dxa"/>
            <w:shd w:val="clear" w:color="auto" w:fill="auto"/>
            <w:noWrap/>
            <w:vAlign w:val="center"/>
            <w:hideMark/>
          </w:tcPr>
          <w:p w:rsidR="001F6055" w:rsidRPr="00F81804" w:rsidRDefault="001F6055" w:rsidP="00490FE4">
            <w:pPr>
              <w:spacing w:after="0" w:line="240" w:lineRule="auto"/>
              <w:jc w:val="center"/>
            </w:pPr>
          </w:p>
        </w:tc>
        <w:tc>
          <w:tcPr>
            <w:tcW w:w="625" w:type="dxa"/>
            <w:shd w:val="clear" w:color="auto" w:fill="auto"/>
            <w:noWrap/>
            <w:vAlign w:val="center"/>
            <w:hideMark/>
          </w:tcPr>
          <w:p w:rsidR="001F6055" w:rsidRPr="00F81804" w:rsidRDefault="001F6055" w:rsidP="00490FE4">
            <w:pPr>
              <w:spacing w:after="0" w:line="240" w:lineRule="auto"/>
              <w:jc w:val="center"/>
            </w:pPr>
          </w:p>
        </w:tc>
        <w:tc>
          <w:tcPr>
            <w:tcW w:w="625" w:type="dxa"/>
            <w:shd w:val="clear" w:color="auto" w:fill="auto"/>
            <w:noWrap/>
            <w:vAlign w:val="center"/>
            <w:hideMark/>
          </w:tcPr>
          <w:p w:rsidR="001F6055" w:rsidRPr="00F81804" w:rsidRDefault="001F6055" w:rsidP="00490FE4">
            <w:pPr>
              <w:spacing w:after="0" w:line="240" w:lineRule="auto"/>
              <w:jc w:val="center"/>
            </w:pPr>
          </w:p>
        </w:tc>
        <w:tc>
          <w:tcPr>
            <w:tcW w:w="517" w:type="dxa"/>
            <w:shd w:val="clear" w:color="auto" w:fill="auto"/>
            <w:noWrap/>
            <w:vAlign w:val="center"/>
            <w:hideMark/>
          </w:tcPr>
          <w:p w:rsidR="001F6055" w:rsidRPr="00F81804" w:rsidRDefault="001F6055" w:rsidP="00490FE4">
            <w:pPr>
              <w:spacing w:after="0" w:line="240" w:lineRule="auto"/>
              <w:jc w:val="center"/>
            </w:pPr>
          </w:p>
        </w:tc>
        <w:tc>
          <w:tcPr>
            <w:tcW w:w="921" w:type="dxa"/>
            <w:shd w:val="clear" w:color="auto" w:fill="auto"/>
            <w:noWrap/>
            <w:vAlign w:val="center"/>
            <w:hideMark/>
          </w:tcPr>
          <w:p w:rsidR="001F6055" w:rsidRDefault="00880CEC" w:rsidP="00490FE4">
            <w:pPr>
              <w:spacing w:after="0" w:line="240" w:lineRule="auto"/>
              <w:jc w:val="center"/>
            </w:pPr>
            <w:r>
              <w:t>6600,0</w:t>
            </w:r>
          </w:p>
        </w:tc>
        <w:tc>
          <w:tcPr>
            <w:tcW w:w="813" w:type="dxa"/>
            <w:shd w:val="clear" w:color="auto" w:fill="auto"/>
            <w:noWrap/>
            <w:vAlign w:val="center"/>
            <w:hideMark/>
          </w:tcPr>
          <w:p w:rsidR="001F6055" w:rsidRDefault="001F6055" w:rsidP="00490FE4">
            <w:pPr>
              <w:spacing w:after="0" w:line="240" w:lineRule="auto"/>
              <w:jc w:val="center"/>
            </w:pPr>
          </w:p>
        </w:tc>
        <w:tc>
          <w:tcPr>
            <w:tcW w:w="813" w:type="dxa"/>
            <w:vAlign w:val="center"/>
          </w:tcPr>
          <w:p w:rsidR="001F6055" w:rsidRDefault="001F6055" w:rsidP="00490FE4">
            <w:pPr>
              <w:spacing w:after="0" w:line="240" w:lineRule="auto"/>
              <w:jc w:val="center"/>
            </w:pPr>
          </w:p>
        </w:tc>
      </w:tr>
      <w:tr w:rsidR="001F6055" w:rsidRPr="00F81804" w:rsidTr="00490FE4">
        <w:trPr>
          <w:trHeight w:val="576"/>
        </w:trPr>
        <w:tc>
          <w:tcPr>
            <w:tcW w:w="3732" w:type="dxa"/>
            <w:shd w:val="clear" w:color="auto" w:fill="auto"/>
            <w:vAlign w:val="center"/>
            <w:hideMark/>
          </w:tcPr>
          <w:p w:rsidR="001F6055" w:rsidRDefault="001F6055" w:rsidP="00490FE4">
            <w:pPr>
              <w:spacing w:after="0" w:line="240" w:lineRule="auto"/>
              <w:jc w:val="center"/>
            </w:pPr>
            <w:r>
              <w:t xml:space="preserve">Эффективность мероприятия, </w:t>
            </w:r>
          </w:p>
          <w:p w:rsidR="001F6055" w:rsidRPr="00F81804" w:rsidRDefault="001F6055" w:rsidP="00490FE4">
            <w:pPr>
              <w:spacing w:after="0" w:line="240" w:lineRule="auto"/>
              <w:jc w:val="center"/>
            </w:pPr>
            <w:r>
              <w:t>тыс. руб.</w:t>
            </w:r>
          </w:p>
        </w:tc>
        <w:tc>
          <w:tcPr>
            <w:tcW w:w="626" w:type="dxa"/>
            <w:shd w:val="clear" w:color="auto" w:fill="auto"/>
            <w:noWrap/>
            <w:vAlign w:val="center"/>
            <w:hideMark/>
          </w:tcPr>
          <w:p w:rsidR="001F6055" w:rsidRPr="00F81804" w:rsidRDefault="001F6055" w:rsidP="00490FE4">
            <w:pPr>
              <w:spacing w:after="0" w:line="240" w:lineRule="auto"/>
              <w:jc w:val="center"/>
            </w:pPr>
          </w:p>
        </w:tc>
        <w:tc>
          <w:tcPr>
            <w:tcW w:w="626" w:type="dxa"/>
            <w:shd w:val="clear" w:color="auto" w:fill="auto"/>
            <w:noWrap/>
            <w:vAlign w:val="center"/>
            <w:hideMark/>
          </w:tcPr>
          <w:p w:rsidR="001F6055" w:rsidRPr="00F81804" w:rsidRDefault="001F6055" w:rsidP="00490FE4">
            <w:pPr>
              <w:spacing w:after="0" w:line="240" w:lineRule="auto"/>
              <w:jc w:val="center"/>
            </w:pPr>
          </w:p>
        </w:tc>
        <w:tc>
          <w:tcPr>
            <w:tcW w:w="625" w:type="dxa"/>
            <w:shd w:val="clear" w:color="auto" w:fill="auto"/>
            <w:noWrap/>
            <w:vAlign w:val="center"/>
            <w:hideMark/>
          </w:tcPr>
          <w:p w:rsidR="001F6055" w:rsidRPr="00F81804" w:rsidRDefault="001F6055" w:rsidP="00490FE4">
            <w:pPr>
              <w:spacing w:after="0" w:line="240" w:lineRule="auto"/>
              <w:jc w:val="center"/>
            </w:pPr>
          </w:p>
        </w:tc>
        <w:tc>
          <w:tcPr>
            <w:tcW w:w="625" w:type="dxa"/>
            <w:shd w:val="clear" w:color="auto" w:fill="auto"/>
            <w:noWrap/>
            <w:vAlign w:val="center"/>
            <w:hideMark/>
          </w:tcPr>
          <w:p w:rsidR="001F6055" w:rsidRPr="00F81804" w:rsidRDefault="001F6055" w:rsidP="00490FE4">
            <w:pPr>
              <w:spacing w:after="0" w:line="240" w:lineRule="auto"/>
              <w:jc w:val="center"/>
            </w:pPr>
          </w:p>
        </w:tc>
        <w:tc>
          <w:tcPr>
            <w:tcW w:w="625" w:type="dxa"/>
            <w:shd w:val="clear" w:color="auto" w:fill="auto"/>
            <w:noWrap/>
            <w:vAlign w:val="center"/>
            <w:hideMark/>
          </w:tcPr>
          <w:p w:rsidR="001F6055" w:rsidRPr="00F81804" w:rsidRDefault="001F6055" w:rsidP="00490FE4">
            <w:pPr>
              <w:spacing w:after="0" w:line="240" w:lineRule="auto"/>
              <w:jc w:val="center"/>
            </w:pPr>
          </w:p>
        </w:tc>
        <w:tc>
          <w:tcPr>
            <w:tcW w:w="517" w:type="dxa"/>
            <w:shd w:val="clear" w:color="auto" w:fill="auto"/>
            <w:noWrap/>
            <w:vAlign w:val="center"/>
            <w:hideMark/>
          </w:tcPr>
          <w:p w:rsidR="001F6055" w:rsidRPr="00F81804" w:rsidRDefault="001F6055" w:rsidP="00490FE4">
            <w:pPr>
              <w:spacing w:after="0" w:line="240" w:lineRule="auto"/>
              <w:jc w:val="center"/>
            </w:pPr>
          </w:p>
        </w:tc>
        <w:tc>
          <w:tcPr>
            <w:tcW w:w="921" w:type="dxa"/>
            <w:shd w:val="clear" w:color="auto" w:fill="auto"/>
            <w:noWrap/>
            <w:vAlign w:val="center"/>
            <w:hideMark/>
          </w:tcPr>
          <w:p w:rsidR="001F6055" w:rsidRDefault="001F6055" w:rsidP="00490FE4">
            <w:pPr>
              <w:spacing w:after="0" w:line="240" w:lineRule="auto"/>
              <w:jc w:val="center"/>
            </w:pPr>
            <w:r>
              <w:t>1554,86</w:t>
            </w:r>
          </w:p>
        </w:tc>
        <w:tc>
          <w:tcPr>
            <w:tcW w:w="813" w:type="dxa"/>
            <w:shd w:val="clear" w:color="auto" w:fill="auto"/>
            <w:noWrap/>
            <w:vAlign w:val="center"/>
            <w:hideMark/>
          </w:tcPr>
          <w:p w:rsidR="001F6055" w:rsidRPr="004B36F8" w:rsidRDefault="001F6055" w:rsidP="00490FE4">
            <w:pPr>
              <w:spacing w:after="0" w:line="240" w:lineRule="auto"/>
              <w:jc w:val="center"/>
              <w:rPr>
                <w:sz w:val="20"/>
                <w:szCs w:val="20"/>
              </w:rPr>
            </w:pPr>
            <w:r w:rsidRPr="004B36F8">
              <w:rPr>
                <w:sz w:val="20"/>
                <w:szCs w:val="20"/>
              </w:rPr>
              <w:t>1943,566</w:t>
            </w:r>
          </w:p>
        </w:tc>
        <w:tc>
          <w:tcPr>
            <w:tcW w:w="813" w:type="dxa"/>
            <w:vAlign w:val="center"/>
          </w:tcPr>
          <w:p w:rsidR="001F6055" w:rsidRPr="004B36F8" w:rsidRDefault="001F6055" w:rsidP="00490FE4">
            <w:pPr>
              <w:spacing w:after="0" w:line="240" w:lineRule="auto"/>
              <w:jc w:val="center"/>
              <w:rPr>
                <w:sz w:val="20"/>
                <w:szCs w:val="20"/>
              </w:rPr>
            </w:pPr>
            <w:r w:rsidRPr="004B36F8">
              <w:rPr>
                <w:sz w:val="20"/>
                <w:szCs w:val="20"/>
              </w:rPr>
              <w:t>4275,846</w:t>
            </w:r>
          </w:p>
        </w:tc>
      </w:tr>
    </w:tbl>
    <w:p w:rsidR="001F6055" w:rsidRPr="00BC2CD4" w:rsidRDefault="001F6055" w:rsidP="001F6055">
      <w:pPr>
        <w:spacing w:after="0" w:line="360" w:lineRule="auto"/>
        <w:ind w:firstLine="709"/>
        <w:jc w:val="both"/>
        <w:rPr>
          <w:sz w:val="28"/>
          <w:szCs w:val="28"/>
        </w:rPr>
      </w:pPr>
      <w:r w:rsidRPr="00BC2CD4">
        <w:rPr>
          <w:sz w:val="28"/>
          <w:szCs w:val="28"/>
        </w:rPr>
        <w:t>Экономический эффект мероприятий достигается за счет сокращения аварий – издержек на их ликвидацию, снижения потерь теплоносителя и потребления энергии котельных.</w:t>
      </w:r>
    </w:p>
    <w:p w:rsidR="001F6055" w:rsidRDefault="001F6055" w:rsidP="001F6055">
      <w:pPr>
        <w:spacing w:after="0" w:line="360" w:lineRule="auto"/>
        <w:ind w:firstLine="709"/>
        <w:jc w:val="both"/>
        <w:rPr>
          <w:sz w:val="28"/>
          <w:szCs w:val="28"/>
        </w:rPr>
      </w:pPr>
    </w:p>
    <w:p w:rsidR="00880CEC" w:rsidRDefault="00880CEC" w:rsidP="00880CEC">
      <w:pPr>
        <w:spacing w:after="0" w:line="360" w:lineRule="auto"/>
        <w:ind w:firstLine="709"/>
        <w:jc w:val="both"/>
        <w:rPr>
          <w:sz w:val="28"/>
          <w:szCs w:val="28"/>
        </w:rPr>
      </w:pPr>
      <w:r>
        <w:rPr>
          <w:sz w:val="28"/>
          <w:szCs w:val="28"/>
        </w:rPr>
        <w:t>10.4 Р</w:t>
      </w:r>
      <w:r w:rsidRPr="002E4F9E">
        <w:rPr>
          <w:sz w:val="28"/>
          <w:szCs w:val="28"/>
        </w:rPr>
        <w:t>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p>
    <w:p w:rsidR="00880CEC" w:rsidRDefault="00880CEC" w:rsidP="00880CEC">
      <w:pPr>
        <w:spacing w:after="0" w:line="360" w:lineRule="auto"/>
        <w:ind w:firstLine="709"/>
        <w:jc w:val="both"/>
        <w:rPr>
          <w:sz w:val="28"/>
          <w:szCs w:val="28"/>
        </w:rPr>
      </w:pPr>
      <w:r>
        <w:rPr>
          <w:sz w:val="28"/>
          <w:szCs w:val="28"/>
        </w:rPr>
        <w:t>После реализации мероприятий схемы теплоснабжения возможный рост тарифа на тепловую энергию не превысит 10%.</w:t>
      </w:r>
    </w:p>
    <w:p w:rsidR="001F6055" w:rsidRDefault="001F6055" w:rsidP="001F6055">
      <w:pPr>
        <w:spacing w:after="0" w:line="360" w:lineRule="auto"/>
        <w:ind w:firstLine="709"/>
        <w:jc w:val="both"/>
        <w:rPr>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pPr>
    </w:p>
    <w:p w:rsidR="001F6055" w:rsidRPr="00F81804" w:rsidRDefault="001F6055" w:rsidP="001F6055">
      <w:pPr>
        <w:spacing w:after="0" w:line="360" w:lineRule="auto"/>
        <w:ind w:firstLine="709"/>
        <w:jc w:val="both"/>
        <w:rPr>
          <w:b/>
          <w:sz w:val="28"/>
          <w:szCs w:val="28"/>
        </w:rPr>
        <w:sectPr w:rsidR="001F6055" w:rsidRPr="00F81804" w:rsidSect="00490FE4">
          <w:pgSz w:w="11906" w:h="16838"/>
          <w:pgMar w:top="567" w:right="567" w:bottom="567" w:left="1134" w:header="709" w:footer="709" w:gutter="0"/>
          <w:cols w:space="708"/>
          <w:docGrid w:linePitch="360"/>
        </w:sectPr>
      </w:pPr>
    </w:p>
    <w:p w:rsidR="001F6055" w:rsidRPr="00F81804" w:rsidRDefault="001F6055" w:rsidP="001F6055">
      <w:pPr>
        <w:spacing w:after="0" w:line="360" w:lineRule="auto"/>
        <w:ind w:firstLine="709"/>
        <w:jc w:val="both"/>
        <w:rPr>
          <w:b/>
          <w:sz w:val="28"/>
          <w:szCs w:val="28"/>
        </w:rPr>
      </w:pPr>
      <w:r w:rsidRPr="00F81804">
        <w:rPr>
          <w:b/>
          <w:sz w:val="28"/>
          <w:szCs w:val="28"/>
        </w:rPr>
        <w:lastRenderedPageBreak/>
        <w:t>ГЛАВА 11. Обоснование предложения по определению единой теплоснабжающей организации</w:t>
      </w:r>
    </w:p>
    <w:p w:rsidR="001F6055" w:rsidRPr="00F81804" w:rsidRDefault="001F6055" w:rsidP="001F6055">
      <w:pPr>
        <w:spacing w:after="0" w:line="360" w:lineRule="auto"/>
        <w:ind w:firstLine="709"/>
        <w:jc w:val="both"/>
        <w:rPr>
          <w:sz w:val="28"/>
          <w:szCs w:val="28"/>
        </w:rPr>
      </w:pPr>
      <w:r w:rsidRPr="00F81804">
        <w:rPr>
          <w:sz w:val="28"/>
          <w:szCs w:val="28"/>
        </w:rPr>
        <w:t>В соответствии с «Правилами организации теплоснабжения в Российской Федерации» (утв. постановлением Правительства РФ от 8 августа 2012 г. N 808), критериями определения единой теплоснабжающей организации являются:</w:t>
      </w:r>
    </w:p>
    <w:p w:rsidR="001F6055" w:rsidRPr="00F81804" w:rsidRDefault="001F6055" w:rsidP="001F6055">
      <w:pPr>
        <w:spacing w:after="0" w:line="360" w:lineRule="auto"/>
        <w:ind w:firstLine="709"/>
        <w:jc w:val="both"/>
        <w:rPr>
          <w:sz w:val="28"/>
          <w:szCs w:val="28"/>
        </w:rPr>
      </w:pPr>
      <w:r w:rsidRPr="00F81804">
        <w:rPr>
          <w:sz w:val="28"/>
          <w:szCs w:val="28"/>
        </w:rPr>
        <w:t>1 -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1F6055" w:rsidRPr="00F81804" w:rsidRDefault="001F6055" w:rsidP="001F6055">
      <w:pPr>
        <w:spacing w:after="0" w:line="360" w:lineRule="auto"/>
        <w:ind w:firstLine="709"/>
        <w:jc w:val="both"/>
        <w:rPr>
          <w:sz w:val="28"/>
          <w:szCs w:val="28"/>
        </w:rPr>
      </w:pPr>
      <w:r w:rsidRPr="00F81804">
        <w:rPr>
          <w:sz w:val="28"/>
          <w:szCs w:val="28"/>
        </w:rPr>
        <w:t>2 - размер собственного капитала;</w:t>
      </w:r>
    </w:p>
    <w:p w:rsidR="001F6055" w:rsidRPr="00F81804" w:rsidRDefault="001F6055" w:rsidP="001F6055">
      <w:pPr>
        <w:spacing w:after="0" w:line="360" w:lineRule="auto"/>
        <w:ind w:firstLine="709"/>
        <w:jc w:val="both"/>
        <w:rPr>
          <w:sz w:val="28"/>
          <w:szCs w:val="28"/>
        </w:rPr>
      </w:pPr>
      <w:r w:rsidRPr="00F81804">
        <w:rPr>
          <w:sz w:val="28"/>
          <w:szCs w:val="28"/>
        </w:rPr>
        <w:t>3 - способность в лучшей мере обеспечить надежность теплоснабжения в соответствующей системе теплоснабжения.</w:t>
      </w:r>
    </w:p>
    <w:p w:rsidR="001F6055" w:rsidRPr="00F81804" w:rsidRDefault="001F6055" w:rsidP="001F6055">
      <w:pPr>
        <w:spacing w:after="0" w:line="360" w:lineRule="auto"/>
        <w:ind w:firstLine="709"/>
        <w:jc w:val="both"/>
        <w:rPr>
          <w:sz w:val="28"/>
          <w:szCs w:val="28"/>
        </w:rPr>
      </w:pPr>
      <w:r w:rsidRPr="00F81804">
        <w:rPr>
          <w:sz w:val="28"/>
          <w:szCs w:val="28"/>
        </w:rPr>
        <w:t xml:space="preserve">Необходимо отметить, что компания ООО «Энергосервис» имеет возможность в лучшей мере обеспечить надежность теплоснабжения в системах теплоснабжения с. </w:t>
      </w:r>
      <w:proofErr w:type="spellStart"/>
      <w:r>
        <w:rPr>
          <w:sz w:val="28"/>
          <w:szCs w:val="28"/>
        </w:rPr>
        <w:t>Карачельское</w:t>
      </w:r>
      <w:proofErr w:type="spellEnd"/>
      <w:r w:rsidRPr="00F81804">
        <w:rPr>
          <w:sz w:val="28"/>
          <w:szCs w:val="28"/>
        </w:rPr>
        <w:t xml:space="preserve">, что подтверждается наличием у </w:t>
      </w:r>
      <w:bookmarkStart w:id="34" w:name="_GoBack"/>
      <w:bookmarkEnd w:id="34"/>
      <w:r w:rsidRPr="00F81804">
        <w:rPr>
          <w:sz w:val="28"/>
          <w:szCs w:val="28"/>
        </w:rPr>
        <w:t>ООО «Энергосервис»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w:t>
      </w:r>
    </w:p>
    <w:p w:rsidR="001F6055" w:rsidRPr="00F81804" w:rsidRDefault="001F6055" w:rsidP="001F6055">
      <w:pPr>
        <w:spacing w:after="0" w:line="360" w:lineRule="auto"/>
        <w:ind w:firstLine="709"/>
        <w:jc w:val="both"/>
        <w:rPr>
          <w:sz w:val="28"/>
          <w:szCs w:val="28"/>
        </w:rPr>
      </w:pPr>
      <w:r w:rsidRPr="00F81804">
        <w:rPr>
          <w:sz w:val="28"/>
          <w:szCs w:val="28"/>
        </w:rPr>
        <w:t>Границы зоны деятельности единой теплоснабжающей организации ООО «Энергосервис» совпадают с границами системы теплоснабжения.</w:t>
      </w:r>
    </w:p>
    <w:p w:rsidR="001F6055" w:rsidRPr="00F81804" w:rsidRDefault="001F6055" w:rsidP="001F6055">
      <w:pPr>
        <w:spacing w:after="0" w:line="360" w:lineRule="auto"/>
        <w:ind w:firstLine="709"/>
        <w:jc w:val="both"/>
        <w:rPr>
          <w:sz w:val="28"/>
          <w:szCs w:val="28"/>
        </w:rPr>
      </w:pPr>
    </w:p>
    <w:p w:rsidR="00791F69" w:rsidRPr="00791F69" w:rsidRDefault="00791F69" w:rsidP="00B61645">
      <w:pPr>
        <w:spacing w:after="0" w:line="360" w:lineRule="auto"/>
        <w:ind w:firstLine="709"/>
        <w:jc w:val="both"/>
        <w:rPr>
          <w:sz w:val="28"/>
          <w:szCs w:val="28"/>
        </w:rPr>
      </w:pPr>
    </w:p>
    <w:sectPr w:rsidR="00791F69" w:rsidRPr="00791F69" w:rsidSect="00B6164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864" w:rsidRDefault="00AF2864" w:rsidP="00E85EAA">
      <w:pPr>
        <w:spacing w:after="0" w:line="240" w:lineRule="auto"/>
      </w:pPr>
      <w:r>
        <w:separator/>
      </w:r>
    </w:p>
  </w:endnote>
  <w:endnote w:type="continuationSeparator" w:id="1">
    <w:p w:rsidR="00AF2864" w:rsidRDefault="00AF2864" w:rsidP="00E85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89414"/>
      <w:docPartObj>
        <w:docPartGallery w:val="Page Numbers (Bottom of Page)"/>
        <w:docPartUnique/>
      </w:docPartObj>
    </w:sdtPr>
    <w:sdtContent>
      <w:p w:rsidR="00AF2864" w:rsidRDefault="00AF2864">
        <w:pPr>
          <w:pStyle w:val="ab"/>
          <w:jc w:val="center"/>
        </w:pPr>
        <w:r w:rsidRPr="00E85EAA">
          <w:rPr>
            <w:sz w:val="22"/>
          </w:rPr>
          <w:fldChar w:fldCharType="begin"/>
        </w:r>
        <w:r w:rsidRPr="00E85EAA">
          <w:rPr>
            <w:sz w:val="22"/>
          </w:rPr>
          <w:instrText xml:space="preserve"> PAGE   \* MERGEFORMAT </w:instrText>
        </w:r>
        <w:r w:rsidRPr="00E85EAA">
          <w:rPr>
            <w:sz w:val="22"/>
          </w:rPr>
          <w:fldChar w:fldCharType="separate"/>
        </w:r>
        <w:r>
          <w:rPr>
            <w:noProof/>
            <w:sz w:val="22"/>
          </w:rPr>
          <w:t>24</w:t>
        </w:r>
        <w:r w:rsidRPr="00E85EAA">
          <w:rPr>
            <w:sz w:val="22"/>
          </w:rPr>
          <w:fldChar w:fldCharType="end"/>
        </w:r>
      </w:p>
    </w:sdtContent>
  </w:sdt>
  <w:p w:rsidR="00AF2864" w:rsidRDefault="00AF286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864" w:rsidRDefault="00AF2864" w:rsidP="00E85EAA">
      <w:pPr>
        <w:spacing w:after="0" w:line="240" w:lineRule="auto"/>
      </w:pPr>
      <w:r>
        <w:separator/>
      </w:r>
    </w:p>
  </w:footnote>
  <w:footnote w:type="continuationSeparator" w:id="1">
    <w:p w:rsidR="00AF2864" w:rsidRDefault="00AF2864" w:rsidP="00E85E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D72DC"/>
    <w:multiLevelType w:val="hybridMultilevel"/>
    <w:tmpl w:val="3D900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9023EC"/>
    <w:multiLevelType w:val="hybridMultilevel"/>
    <w:tmpl w:val="75CCB6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FDE35FE"/>
    <w:multiLevelType w:val="hybridMultilevel"/>
    <w:tmpl w:val="001A2A64"/>
    <w:lvl w:ilvl="0" w:tplc="A8AC411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4606B"/>
    <w:rsid w:val="0003732B"/>
    <w:rsid w:val="00040324"/>
    <w:rsid w:val="00051442"/>
    <w:rsid w:val="00060FD6"/>
    <w:rsid w:val="000614C8"/>
    <w:rsid w:val="00083BD3"/>
    <w:rsid w:val="000900B8"/>
    <w:rsid w:val="000B22C1"/>
    <w:rsid w:val="000C7419"/>
    <w:rsid w:val="000D04B0"/>
    <w:rsid w:val="000F215D"/>
    <w:rsid w:val="00127536"/>
    <w:rsid w:val="00134CE0"/>
    <w:rsid w:val="001378C8"/>
    <w:rsid w:val="00147E86"/>
    <w:rsid w:val="001567AB"/>
    <w:rsid w:val="00166611"/>
    <w:rsid w:val="00173001"/>
    <w:rsid w:val="00177AE5"/>
    <w:rsid w:val="00180FE1"/>
    <w:rsid w:val="00192402"/>
    <w:rsid w:val="00197970"/>
    <w:rsid w:val="001B23A9"/>
    <w:rsid w:val="001C7F7D"/>
    <w:rsid w:val="001E1E7C"/>
    <w:rsid w:val="001E5D04"/>
    <w:rsid w:val="001E7D1B"/>
    <w:rsid w:val="001F45BD"/>
    <w:rsid w:val="001F5049"/>
    <w:rsid w:val="001F6055"/>
    <w:rsid w:val="00214AC8"/>
    <w:rsid w:val="002209DE"/>
    <w:rsid w:val="00241EE5"/>
    <w:rsid w:val="002476D1"/>
    <w:rsid w:val="00253DFD"/>
    <w:rsid w:val="002613DA"/>
    <w:rsid w:val="00262184"/>
    <w:rsid w:val="002623BA"/>
    <w:rsid w:val="00262CCF"/>
    <w:rsid w:val="00282F6B"/>
    <w:rsid w:val="00284067"/>
    <w:rsid w:val="0028452D"/>
    <w:rsid w:val="00295F16"/>
    <w:rsid w:val="002A3ABF"/>
    <w:rsid w:val="002B05FB"/>
    <w:rsid w:val="002B2A75"/>
    <w:rsid w:val="002B4406"/>
    <w:rsid w:val="002E2AB4"/>
    <w:rsid w:val="002F4B80"/>
    <w:rsid w:val="002F6346"/>
    <w:rsid w:val="00315732"/>
    <w:rsid w:val="00317293"/>
    <w:rsid w:val="00340AC5"/>
    <w:rsid w:val="003539C7"/>
    <w:rsid w:val="003539EF"/>
    <w:rsid w:val="00361518"/>
    <w:rsid w:val="003619BC"/>
    <w:rsid w:val="003654D5"/>
    <w:rsid w:val="00371E72"/>
    <w:rsid w:val="003821A5"/>
    <w:rsid w:val="00395F82"/>
    <w:rsid w:val="003A05B9"/>
    <w:rsid w:val="003A34B0"/>
    <w:rsid w:val="003B2993"/>
    <w:rsid w:val="003F0038"/>
    <w:rsid w:val="003F0CD2"/>
    <w:rsid w:val="00407162"/>
    <w:rsid w:val="00407FFD"/>
    <w:rsid w:val="00411BAB"/>
    <w:rsid w:val="0042727B"/>
    <w:rsid w:val="004644E0"/>
    <w:rsid w:val="004705BF"/>
    <w:rsid w:val="00481142"/>
    <w:rsid w:val="00490FE4"/>
    <w:rsid w:val="00491BE3"/>
    <w:rsid w:val="004A1CD5"/>
    <w:rsid w:val="004B36F8"/>
    <w:rsid w:val="004B3B7F"/>
    <w:rsid w:val="004C7B26"/>
    <w:rsid w:val="004D43D5"/>
    <w:rsid w:val="004D7DB0"/>
    <w:rsid w:val="00501718"/>
    <w:rsid w:val="00501793"/>
    <w:rsid w:val="00526ED9"/>
    <w:rsid w:val="00531CC1"/>
    <w:rsid w:val="00532524"/>
    <w:rsid w:val="00545B26"/>
    <w:rsid w:val="00555092"/>
    <w:rsid w:val="00556E4E"/>
    <w:rsid w:val="00556FAF"/>
    <w:rsid w:val="00557DF3"/>
    <w:rsid w:val="00557EB8"/>
    <w:rsid w:val="00562641"/>
    <w:rsid w:val="00566D46"/>
    <w:rsid w:val="005830B3"/>
    <w:rsid w:val="00583DA0"/>
    <w:rsid w:val="00585A03"/>
    <w:rsid w:val="005C45F7"/>
    <w:rsid w:val="005D1A09"/>
    <w:rsid w:val="005F7BE3"/>
    <w:rsid w:val="006013F7"/>
    <w:rsid w:val="00604FA1"/>
    <w:rsid w:val="0061131F"/>
    <w:rsid w:val="00614D7D"/>
    <w:rsid w:val="0062469B"/>
    <w:rsid w:val="006253E1"/>
    <w:rsid w:val="00634C78"/>
    <w:rsid w:val="006366D7"/>
    <w:rsid w:val="00654228"/>
    <w:rsid w:val="00661D57"/>
    <w:rsid w:val="00667272"/>
    <w:rsid w:val="00673C32"/>
    <w:rsid w:val="00676B87"/>
    <w:rsid w:val="0069048F"/>
    <w:rsid w:val="00696054"/>
    <w:rsid w:val="006A53C0"/>
    <w:rsid w:val="006C3C02"/>
    <w:rsid w:val="006C6954"/>
    <w:rsid w:val="006D1EA2"/>
    <w:rsid w:val="006D419B"/>
    <w:rsid w:val="006D4903"/>
    <w:rsid w:val="006E09B3"/>
    <w:rsid w:val="006E5C7B"/>
    <w:rsid w:val="006F1A5F"/>
    <w:rsid w:val="006F2AC4"/>
    <w:rsid w:val="006F673B"/>
    <w:rsid w:val="006F743C"/>
    <w:rsid w:val="00705BC7"/>
    <w:rsid w:val="0072366E"/>
    <w:rsid w:val="00734A18"/>
    <w:rsid w:val="00742FE1"/>
    <w:rsid w:val="00756C43"/>
    <w:rsid w:val="00771409"/>
    <w:rsid w:val="00781749"/>
    <w:rsid w:val="007855EC"/>
    <w:rsid w:val="007908EF"/>
    <w:rsid w:val="00791F69"/>
    <w:rsid w:val="007A06F6"/>
    <w:rsid w:val="007A26F3"/>
    <w:rsid w:val="007A43BD"/>
    <w:rsid w:val="007A6AC6"/>
    <w:rsid w:val="007C55EE"/>
    <w:rsid w:val="0080081A"/>
    <w:rsid w:val="00803238"/>
    <w:rsid w:val="00810F21"/>
    <w:rsid w:val="00812340"/>
    <w:rsid w:val="00812F2B"/>
    <w:rsid w:val="00823B5C"/>
    <w:rsid w:val="00844A82"/>
    <w:rsid w:val="0086453F"/>
    <w:rsid w:val="00873039"/>
    <w:rsid w:val="00880CEC"/>
    <w:rsid w:val="00881FE9"/>
    <w:rsid w:val="0089553A"/>
    <w:rsid w:val="008B23BE"/>
    <w:rsid w:val="008C241F"/>
    <w:rsid w:val="008C7F2C"/>
    <w:rsid w:val="008F4C19"/>
    <w:rsid w:val="0090455B"/>
    <w:rsid w:val="00906837"/>
    <w:rsid w:val="00917292"/>
    <w:rsid w:val="00922B5C"/>
    <w:rsid w:val="009253A2"/>
    <w:rsid w:val="00934F59"/>
    <w:rsid w:val="0093515B"/>
    <w:rsid w:val="00936FA7"/>
    <w:rsid w:val="0094275E"/>
    <w:rsid w:val="0094313D"/>
    <w:rsid w:val="009436C5"/>
    <w:rsid w:val="00943E4B"/>
    <w:rsid w:val="00950C34"/>
    <w:rsid w:val="009645B1"/>
    <w:rsid w:val="00972238"/>
    <w:rsid w:val="009771F1"/>
    <w:rsid w:val="00984754"/>
    <w:rsid w:val="009B04DB"/>
    <w:rsid w:val="009B3155"/>
    <w:rsid w:val="009C47A1"/>
    <w:rsid w:val="009D720D"/>
    <w:rsid w:val="009F28BB"/>
    <w:rsid w:val="00A00F61"/>
    <w:rsid w:val="00A06EA8"/>
    <w:rsid w:val="00A204F3"/>
    <w:rsid w:val="00A32544"/>
    <w:rsid w:val="00A4606B"/>
    <w:rsid w:val="00A61CA6"/>
    <w:rsid w:val="00A674D5"/>
    <w:rsid w:val="00AA155C"/>
    <w:rsid w:val="00AB09D1"/>
    <w:rsid w:val="00AC254F"/>
    <w:rsid w:val="00AE537C"/>
    <w:rsid w:val="00AE5D65"/>
    <w:rsid w:val="00AF2864"/>
    <w:rsid w:val="00AF39A8"/>
    <w:rsid w:val="00AF4281"/>
    <w:rsid w:val="00B15139"/>
    <w:rsid w:val="00B252FD"/>
    <w:rsid w:val="00B3400F"/>
    <w:rsid w:val="00B42378"/>
    <w:rsid w:val="00B539F8"/>
    <w:rsid w:val="00B61645"/>
    <w:rsid w:val="00B61963"/>
    <w:rsid w:val="00B71899"/>
    <w:rsid w:val="00B75DF9"/>
    <w:rsid w:val="00B90676"/>
    <w:rsid w:val="00B97B99"/>
    <w:rsid w:val="00BB121B"/>
    <w:rsid w:val="00BE0080"/>
    <w:rsid w:val="00BE0848"/>
    <w:rsid w:val="00BE1D5A"/>
    <w:rsid w:val="00BE7257"/>
    <w:rsid w:val="00BF5A45"/>
    <w:rsid w:val="00C17BC3"/>
    <w:rsid w:val="00C21660"/>
    <w:rsid w:val="00C237D4"/>
    <w:rsid w:val="00C30D4C"/>
    <w:rsid w:val="00C352E3"/>
    <w:rsid w:val="00C427CF"/>
    <w:rsid w:val="00C56621"/>
    <w:rsid w:val="00C6208E"/>
    <w:rsid w:val="00C718A4"/>
    <w:rsid w:val="00CC1D0A"/>
    <w:rsid w:val="00CC7463"/>
    <w:rsid w:val="00CD48F2"/>
    <w:rsid w:val="00CE14EC"/>
    <w:rsid w:val="00D23DAA"/>
    <w:rsid w:val="00D45402"/>
    <w:rsid w:val="00D46722"/>
    <w:rsid w:val="00D7776F"/>
    <w:rsid w:val="00D82BE8"/>
    <w:rsid w:val="00D878F5"/>
    <w:rsid w:val="00D87C52"/>
    <w:rsid w:val="00D90611"/>
    <w:rsid w:val="00DA4F2A"/>
    <w:rsid w:val="00DA6785"/>
    <w:rsid w:val="00DB32AC"/>
    <w:rsid w:val="00DC259B"/>
    <w:rsid w:val="00DE1926"/>
    <w:rsid w:val="00DF6203"/>
    <w:rsid w:val="00DF74BF"/>
    <w:rsid w:val="00E01C05"/>
    <w:rsid w:val="00E04E99"/>
    <w:rsid w:val="00E0670B"/>
    <w:rsid w:val="00E241A2"/>
    <w:rsid w:val="00E2524A"/>
    <w:rsid w:val="00E349B1"/>
    <w:rsid w:val="00E61904"/>
    <w:rsid w:val="00E70598"/>
    <w:rsid w:val="00E80B63"/>
    <w:rsid w:val="00E85EAA"/>
    <w:rsid w:val="00EA1E51"/>
    <w:rsid w:val="00EA3340"/>
    <w:rsid w:val="00EB02D9"/>
    <w:rsid w:val="00EC6058"/>
    <w:rsid w:val="00EE3CEB"/>
    <w:rsid w:val="00EF503A"/>
    <w:rsid w:val="00EF5EEB"/>
    <w:rsid w:val="00F16F71"/>
    <w:rsid w:val="00F26BE8"/>
    <w:rsid w:val="00F33F60"/>
    <w:rsid w:val="00F43B80"/>
    <w:rsid w:val="00F466FB"/>
    <w:rsid w:val="00F66527"/>
    <w:rsid w:val="00F727AD"/>
    <w:rsid w:val="00F77633"/>
    <w:rsid w:val="00FD36F7"/>
    <w:rsid w:val="00FE41AE"/>
    <w:rsid w:val="00FE4622"/>
    <w:rsid w:val="00FE6303"/>
    <w:rsid w:val="00FE7A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37"/>
  </w:style>
  <w:style w:type="paragraph" w:styleId="2">
    <w:name w:val="heading 2"/>
    <w:basedOn w:val="a"/>
    <w:next w:val="a"/>
    <w:link w:val="20"/>
    <w:uiPriority w:val="9"/>
    <w:semiHidden/>
    <w:unhideWhenUsed/>
    <w:qFormat/>
    <w:rsid w:val="003A05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 Знак Знак Знак"/>
    <w:basedOn w:val="a"/>
    <w:next w:val="a"/>
    <w:link w:val="30"/>
    <w:uiPriority w:val="9"/>
    <w:qFormat/>
    <w:rsid w:val="009253A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AF4281"/>
    <w:pPr>
      <w:keepNext/>
      <w:spacing w:before="240" w:after="60" w:line="240" w:lineRule="auto"/>
      <w:outlineLvl w:val="3"/>
    </w:pPr>
    <w:rPr>
      <w:rFonts w:eastAsia="Times New Roman"/>
      <w:b/>
      <w:bCs/>
      <w:sz w:val="28"/>
      <w:szCs w:val="28"/>
      <w:lang w:eastAsia="ru-RU"/>
    </w:rPr>
  </w:style>
  <w:style w:type="paragraph" w:styleId="8">
    <w:name w:val="heading 8"/>
    <w:basedOn w:val="a"/>
    <w:next w:val="a"/>
    <w:link w:val="80"/>
    <w:uiPriority w:val="9"/>
    <w:unhideWhenUsed/>
    <w:qFormat/>
    <w:rsid w:val="00180FE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F26BE8"/>
    <w:rPr>
      <w:rFonts w:ascii="Courier New" w:hAnsi="Courier New" w:cs="Courier New"/>
      <w:lang w:eastAsia="ru-RU"/>
    </w:rPr>
  </w:style>
  <w:style w:type="paragraph" w:styleId="a4">
    <w:name w:val="Plain Text"/>
    <w:basedOn w:val="a"/>
    <w:link w:val="a3"/>
    <w:rsid w:val="00F26BE8"/>
    <w:pPr>
      <w:spacing w:after="0" w:line="240" w:lineRule="auto"/>
    </w:pPr>
    <w:rPr>
      <w:rFonts w:ascii="Courier New" w:hAnsi="Courier New" w:cs="Courier New"/>
      <w:lang w:eastAsia="ru-RU"/>
    </w:rPr>
  </w:style>
  <w:style w:type="character" w:customStyle="1" w:styleId="1">
    <w:name w:val="Текст Знак1"/>
    <w:basedOn w:val="a0"/>
    <w:uiPriority w:val="99"/>
    <w:semiHidden/>
    <w:rsid w:val="00F26BE8"/>
    <w:rPr>
      <w:rFonts w:ascii="Consolas" w:hAnsi="Consolas" w:cs="Consolas"/>
      <w:sz w:val="21"/>
      <w:szCs w:val="21"/>
    </w:rPr>
  </w:style>
  <w:style w:type="paragraph" w:styleId="a5">
    <w:name w:val="List Paragraph"/>
    <w:basedOn w:val="a"/>
    <w:uiPriority w:val="34"/>
    <w:qFormat/>
    <w:rsid w:val="00D82BE8"/>
    <w:pPr>
      <w:ind w:left="720"/>
      <w:contextualSpacing/>
    </w:pPr>
    <w:rPr>
      <w:rFonts w:ascii="Calibri" w:eastAsia="Calibri" w:hAnsi="Calibri"/>
      <w:sz w:val="22"/>
      <w:szCs w:val="22"/>
    </w:rPr>
  </w:style>
  <w:style w:type="table" w:styleId="a6">
    <w:name w:val="Table Grid"/>
    <w:basedOn w:val="a1"/>
    <w:uiPriority w:val="59"/>
    <w:rsid w:val="001924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aliases w:val="Заголовок 3 Знак1 Знак,Заголовок 3 Знак Знак Знак, Знак Знак Знак Знак"/>
    <w:basedOn w:val="a0"/>
    <w:link w:val="3"/>
    <w:uiPriority w:val="9"/>
    <w:rsid w:val="009253A2"/>
    <w:rPr>
      <w:rFonts w:ascii="Arial" w:eastAsia="Times New Roman" w:hAnsi="Arial" w:cs="Arial"/>
      <w:b/>
      <w:bCs/>
      <w:sz w:val="26"/>
      <w:szCs w:val="26"/>
      <w:lang w:eastAsia="ru-RU"/>
    </w:rPr>
  </w:style>
  <w:style w:type="paragraph" w:styleId="a7">
    <w:name w:val="Balloon Text"/>
    <w:basedOn w:val="a"/>
    <w:link w:val="a8"/>
    <w:uiPriority w:val="99"/>
    <w:semiHidden/>
    <w:unhideWhenUsed/>
    <w:rsid w:val="00B619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1963"/>
    <w:rPr>
      <w:rFonts w:ascii="Tahoma" w:hAnsi="Tahoma" w:cs="Tahoma"/>
      <w:sz w:val="16"/>
      <w:szCs w:val="16"/>
    </w:rPr>
  </w:style>
  <w:style w:type="paragraph" w:customStyle="1" w:styleId="Default">
    <w:name w:val="Default"/>
    <w:rsid w:val="00B61963"/>
    <w:pPr>
      <w:autoSpaceDE w:val="0"/>
      <w:autoSpaceDN w:val="0"/>
      <w:adjustRightInd w:val="0"/>
      <w:spacing w:after="0" w:line="240" w:lineRule="auto"/>
    </w:pPr>
    <w:rPr>
      <w:rFonts w:eastAsia="Times New Roman"/>
      <w:color w:val="000000"/>
      <w:lang w:eastAsia="ru-RU"/>
    </w:rPr>
  </w:style>
  <w:style w:type="character" w:customStyle="1" w:styleId="20">
    <w:name w:val="Заголовок 2 Знак"/>
    <w:basedOn w:val="a0"/>
    <w:link w:val="2"/>
    <w:uiPriority w:val="9"/>
    <w:semiHidden/>
    <w:rsid w:val="003A05B9"/>
    <w:rPr>
      <w:rFonts w:asciiTheme="majorHAnsi" w:eastAsiaTheme="majorEastAsia" w:hAnsiTheme="majorHAnsi" w:cstheme="majorBidi"/>
      <w:b/>
      <w:bCs/>
      <w:color w:val="4F81BD" w:themeColor="accent1"/>
      <w:sz w:val="26"/>
      <w:szCs w:val="26"/>
    </w:rPr>
  </w:style>
  <w:style w:type="paragraph" w:styleId="a9">
    <w:name w:val="header"/>
    <w:basedOn w:val="a"/>
    <w:link w:val="aa"/>
    <w:uiPriority w:val="99"/>
    <w:semiHidden/>
    <w:unhideWhenUsed/>
    <w:rsid w:val="00E85EA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85EAA"/>
  </w:style>
  <w:style w:type="paragraph" w:styleId="ab">
    <w:name w:val="footer"/>
    <w:basedOn w:val="a"/>
    <w:link w:val="ac"/>
    <w:uiPriority w:val="99"/>
    <w:unhideWhenUsed/>
    <w:rsid w:val="00E85EA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85EAA"/>
  </w:style>
  <w:style w:type="character" w:customStyle="1" w:styleId="40">
    <w:name w:val="Заголовок 4 Знак"/>
    <w:basedOn w:val="a0"/>
    <w:link w:val="4"/>
    <w:uiPriority w:val="9"/>
    <w:rsid w:val="00AF4281"/>
    <w:rPr>
      <w:rFonts w:eastAsia="Times New Roman"/>
      <w:b/>
      <w:bCs/>
      <w:sz w:val="28"/>
      <w:szCs w:val="28"/>
      <w:lang w:eastAsia="ru-RU"/>
    </w:rPr>
  </w:style>
  <w:style w:type="paragraph" w:customStyle="1" w:styleId="ConsCell">
    <w:name w:val="ConsCell"/>
    <w:rsid w:val="00AF428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1">
    <w:name w:val="Body Text Indent 2"/>
    <w:basedOn w:val="a"/>
    <w:link w:val="22"/>
    <w:rsid w:val="00AF4281"/>
    <w:pPr>
      <w:spacing w:after="0" w:line="240" w:lineRule="auto"/>
      <w:ind w:firstLine="709"/>
      <w:jc w:val="both"/>
    </w:pPr>
    <w:rPr>
      <w:rFonts w:eastAsia="Times New Roman"/>
      <w:bCs/>
      <w:szCs w:val="20"/>
      <w:lang w:eastAsia="ru-RU"/>
    </w:rPr>
  </w:style>
  <w:style w:type="character" w:customStyle="1" w:styleId="22">
    <w:name w:val="Основной текст с отступом 2 Знак"/>
    <w:basedOn w:val="a0"/>
    <w:link w:val="21"/>
    <w:rsid w:val="00AF4281"/>
    <w:rPr>
      <w:rFonts w:eastAsia="Times New Roman"/>
      <w:bCs/>
      <w:szCs w:val="20"/>
      <w:lang w:eastAsia="ru-RU"/>
    </w:rPr>
  </w:style>
  <w:style w:type="paragraph" w:customStyle="1" w:styleId="ConsNormal">
    <w:name w:val="ConsNormal"/>
    <w:rsid w:val="00AF428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F428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formattext">
    <w:name w:val="formattext"/>
    <w:basedOn w:val="a"/>
    <w:rsid w:val="00AF4281"/>
    <w:pPr>
      <w:spacing w:before="100" w:beforeAutospacing="1" w:after="100" w:afterAutospacing="1" w:line="240" w:lineRule="auto"/>
    </w:pPr>
    <w:rPr>
      <w:rFonts w:eastAsia="Times New Roman"/>
      <w:lang w:eastAsia="ru-RU"/>
    </w:rPr>
  </w:style>
  <w:style w:type="paragraph" w:styleId="ad">
    <w:name w:val="Title"/>
    <w:basedOn w:val="a"/>
    <w:link w:val="ae"/>
    <w:qFormat/>
    <w:rsid w:val="00DF6203"/>
    <w:pPr>
      <w:tabs>
        <w:tab w:val="left" w:pos="7655"/>
      </w:tabs>
      <w:spacing w:after="0" w:line="240" w:lineRule="auto"/>
      <w:jc w:val="center"/>
    </w:pPr>
    <w:rPr>
      <w:rFonts w:ascii="Courier" w:eastAsia="Times New Roman" w:hAnsi="Courier"/>
      <w:b/>
      <w:szCs w:val="20"/>
      <w:lang w:eastAsia="ru-RU"/>
    </w:rPr>
  </w:style>
  <w:style w:type="character" w:customStyle="1" w:styleId="ae">
    <w:name w:val="Название Знак"/>
    <w:basedOn w:val="a0"/>
    <w:link w:val="ad"/>
    <w:rsid w:val="00DF6203"/>
    <w:rPr>
      <w:rFonts w:ascii="Courier" w:eastAsia="Times New Roman" w:hAnsi="Courier"/>
      <w:b/>
      <w:szCs w:val="20"/>
      <w:lang w:eastAsia="ru-RU"/>
    </w:rPr>
  </w:style>
  <w:style w:type="paragraph" w:styleId="af">
    <w:name w:val="Normal (Web)"/>
    <w:basedOn w:val="a"/>
    <w:uiPriority w:val="99"/>
    <w:semiHidden/>
    <w:unhideWhenUsed/>
    <w:rsid w:val="00241EE5"/>
    <w:pPr>
      <w:spacing w:before="100" w:beforeAutospacing="1" w:after="100" w:afterAutospacing="1" w:line="240" w:lineRule="auto"/>
    </w:pPr>
    <w:rPr>
      <w:rFonts w:eastAsia="Times New Roman"/>
      <w:lang w:eastAsia="ru-RU"/>
    </w:rPr>
  </w:style>
  <w:style w:type="character" w:customStyle="1" w:styleId="apple-converted-space">
    <w:name w:val="apple-converted-space"/>
    <w:basedOn w:val="a0"/>
    <w:rsid w:val="00241EE5"/>
  </w:style>
  <w:style w:type="character" w:styleId="af0">
    <w:name w:val="Hyperlink"/>
    <w:basedOn w:val="a0"/>
    <w:uiPriority w:val="99"/>
    <w:semiHidden/>
    <w:unhideWhenUsed/>
    <w:rsid w:val="00241EE5"/>
    <w:rPr>
      <w:color w:val="0000FF"/>
      <w:u w:val="single"/>
    </w:rPr>
  </w:style>
  <w:style w:type="character" w:customStyle="1" w:styleId="80">
    <w:name w:val="Заголовок 8 Знак"/>
    <w:basedOn w:val="a0"/>
    <w:link w:val="8"/>
    <w:uiPriority w:val="9"/>
    <w:rsid w:val="00180FE1"/>
    <w:rPr>
      <w:rFonts w:asciiTheme="majorHAnsi" w:eastAsiaTheme="majorEastAsia" w:hAnsiTheme="majorHAnsi" w:cstheme="majorBidi"/>
      <w:color w:val="404040" w:themeColor="text1" w:themeTint="BF"/>
      <w:sz w:val="20"/>
      <w:szCs w:val="20"/>
    </w:rPr>
  </w:style>
  <w:style w:type="paragraph" w:customStyle="1" w:styleId="xl24">
    <w:name w:val="xl24"/>
    <w:basedOn w:val="a"/>
    <w:rsid w:val="00166611"/>
    <w:pPr>
      <w:spacing w:before="100" w:beforeAutospacing="1" w:after="100" w:afterAutospacing="1" w:line="240" w:lineRule="auto"/>
      <w:jc w:val="center"/>
    </w:pPr>
    <w:rPr>
      <w:rFonts w:ascii="Arial" w:eastAsia="Times New Roman" w:hAnsi="Arial" w:cs="Arial"/>
      <w:bCs/>
      <w:szCs w:val="20"/>
      <w:lang w:eastAsia="ru-RU"/>
    </w:rPr>
  </w:style>
  <w:style w:type="numbering" w:customStyle="1" w:styleId="10">
    <w:name w:val="Нет списка1"/>
    <w:next w:val="a2"/>
    <w:uiPriority w:val="99"/>
    <w:semiHidden/>
    <w:unhideWhenUsed/>
    <w:rsid w:val="001F6055"/>
  </w:style>
</w:styles>
</file>

<file path=word/webSettings.xml><?xml version="1.0" encoding="utf-8"?>
<w:webSettings xmlns:r="http://schemas.openxmlformats.org/officeDocument/2006/relationships" xmlns:w="http://schemas.openxmlformats.org/wordprocessingml/2006/main">
  <w:divs>
    <w:div w:id="27075440">
      <w:bodyDiv w:val="1"/>
      <w:marLeft w:val="0"/>
      <w:marRight w:val="0"/>
      <w:marTop w:val="0"/>
      <w:marBottom w:val="0"/>
      <w:divBdr>
        <w:top w:val="none" w:sz="0" w:space="0" w:color="auto"/>
        <w:left w:val="none" w:sz="0" w:space="0" w:color="auto"/>
        <w:bottom w:val="none" w:sz="0" w:space="0" w:color="auto"/>
        <w:right w:val="none" w:sz="0" w:space="0" w:color="auto"/>
      </w:divBdr>
    </w:div>
    <w:div w:id="51777904">
      <w:bodyDiv w:val="1"/>
      <w:marLeft w:val="0"/>
      <w:marRight w:val="0"/>
      <w:marTop w:val="0"/>
      <w:marBottom w:val="0"/>
      <w:divBdr>
        <w:top w:val="none" w:sz="0" w:space="0" w:color="auto"/>
        <w:left w:val="none" w:sz="0" w:space="0" w:color="auto"/>
        <w:bottom w:val="none" w:sz="0" w:space="0" w:color="auto"/>
        <w:right w:val="none" w:sz="0" w:space="0" w:color="auto"/>
      </w:divBdr>
    </w:div>
    <w:div w:id="252208276">
      <w:bodyDiv w:val="1"/>
      <w:marLeft w:val="0"/>
      <w:marRight w:val="0"/>
      <w:marTop w:val="0"/>
      <w:marBottom w:val="0"/>
      <w:divBdr>
        <w:top w:val="none" w:sz="0" w:space="0" w:color="auto"/>
        <w:left w:val="none" w:sz="0" w:space="0" w:color="auto"/>
        <w:bottom w:val="none" w:sz="0" w:space="0" w:color="auto"/>
        <w:right w:val="none" w:sz="0" w:space="0" w:color="auto"/>
      </w:divBdr>
    </w:div>
    <w:div w:id="269246559">
      <w:bodyDiv w:val="1"/>
      <w:marLeft w:val="0"/>
      <w:marRight w:val="0"/>
      <w:marTop w:val="0"/>
      <w:marBottom w:val="0"/>
      <w:divBdr>
        <w:top w:val="none" w:sz="0" w:space="0" w:color="auto"/>
        <w:left w:val="none" w:sz="0" w:space="0" w:color="auto"/>
        <w:bottom w:val="none" w:sz="0" w:space="0" w:color="auto"/>
        <w:right w:val="none" w:sz="0" w:space="0" w:color="auto"/>
      </w:divBdr>
    </w:div>
    <w:div w:id="374890377">
      <w:bodyDiv w:val="1"/>
      <w:marLeft w:val="0"/>
      <w:marRight w:val="0"/>
      <w:marTop w:val="0"/>
      <w:marBottom w:val="0"/>
      <w:divBdr>
        <w:top w:val="none" w:sz="0" w:space="0" w:color="auto"/>
        <w:left w:val="none" w:sz="0" w:space="0" w:color="auto"/>
        <w:bottom w:val="none" w:sz="0" w:space="0" w:color="auto"/>
        <w:right w:val="none" w:sz="0" w:space="0" w:color="auto"/>
      </w:divBdr>
    </w:div>
    <w:div w:id="419448582">
      <w:bodyDiv w:val="1"/>
      <w:marLeft w:val="0"/>
      <w:marRight w:val="0"/>
      <w:marTop w:val="0"/>
      <w:marBottom w:val="0"/>
      <w:divBdr>
        <w:top w:val="none" w:sz="0" w:space="0" w:color="auto"/>
        <w:left w:val="none" w:sz="0" w:space="0" w:color="auto"/>
        <w:bottom w:val="none" w:sz="0" w:space="0" w:color="auto"/>
        <w:right w:val="none" w:sz="0" w:space="0" w:color="auto"/>
      </w:divBdr>
    </w:div>
    <w:div w:id="461458223">
      <w:bodyDiv w:val="1"/>
      <w:marLeft w:val="0"/>
      <w:marRight w:val="0"/>
      <w:marTop w:val="0"/>
      <w:marBottom w:val="0"/>
      <w:divBdr>
        <w:top w:val="none" w:sz="0" w:space="0" w:color="auto"/>
        <w:left w:val="none" w:sz="0" w:space="0" w:color="auto"/>
        <w:bottom w:val="none" w:sz="0" w:space="0" w:color="auto"/>
        <w:right w:val="none" w:sz="0" w:space="0" w:color="auto"/>
      </w:divBdr>
    </w:div>
    <w:div w:id="663777308">
      <w:bodyDiv w:val="1"/>
      <w:marLeft w:val="0"/>
      <w:marRight w:val="0"/>
      <w:marTop w:val="0"/>
      <w:marBottom w:val="0"/>
      <w:divBdr>
        <w:top w:val="none" w:sz="0" w:space="0" w:color="auto"/>
        <w:left w:val="none" w:sz="0" w:space="0" w:color="auto"/>
        <w:bottom w:val="none" w:sz="0" w:space="0" w:color="auto"/>
        <w:right w:val="none" w:sz="0" w:space="0" w:color="auto"/>
      </w:divBdr>
    </w:div>
    <w:div w:id="672343139">
      <w:bodyDiv w:val="1"/>
      <w:marLeft w:val="0"/>
      <w:marRight w:val="0"/>
      <w:marTop w:val="0"/>
      <w:marBottom w:val="0"/>
      <w:divBdr>
        <w:top w:val="none" w:sz="0" w:space="0" w:color="auto"/>
        <w:left w:val="none" w:sz="0" w:space="0" w:color="auto"/>
        <w:bottom w:val="none" w:sz="0" w:space="0" w:color="auto"/>
        <w:right w:val="none" w:sz="0" w:space="0" w:color="auto"/>
      </w:divBdr>
    </w:div>
    <w:div w:id="673187054">
      <w:bodyDiv w:val="1"/>
      <w:marLeft w:val="0"/>
      <w:marRight w:val="0"/>
      <w:marTop w:val="0"/>
      <w:marBottom w:val="0"/>
      <w:divBdr>
        <w:top w:val="none" w:sz="0" w:space="0" w:color="auto"/>
        <w:left w:val="none" w:sz="0" w:space="0" w:color="auto"/>
        <w:bottom w:val="none" w:sz="0" w:space="0" w:color="auto"/>
        <w:right w:val="none" w:sz="0" w:space="0" w:color="auto"/>
      </w:divBdr>
    </w:div>
    <w:div w:id="757866905">
      <w:bodyDiv w:val="1"/>
      <w:marLeft w:val="0"/>
      <w:marRight w:val="0"/>
      <w:marTop w:val="0"/>
      <w:marBottom w:val="0"/>
      <w:divBdr>
        <w:top w:val="none" w:sz="0" w:space="0" w:color="auto"/>
        <w:left w:val="none" w:sz="0" w:space="0" w:color="auto"/>
        <w:bottom w:val="none" w:sz="0" w:space="0" w:color="auto"/>
        <w:right w:val="none" w:sz="0" w:space="0" w:color="auto"/>
      </w:divBdr>
    </w:div>
    <w:div w:id="762989188">
      <w:bodyDiv w:val="1"/>
      <w:marLeft w:val="0"/>
      <w:marRight w:val="0"/>
      <w:marTop w:val="0"/>
      <w:marBottom w:val="0"/>
      <w:divBdr>
        <w:top w:val="none" w:sz="0" w:space="0" w:color="auto"/>
        <w:left w:val="none" w:sz="0" w:space="0" w:color="auto"/>
        <w:bottom w:val="none" w:sz="0" w:space="0" w:color="auto"/>
        <w:right w:val="none" w:sz="0" w:space="0" w:color="auto"/>
      </w:divBdr>
    </w:div>
    <w:div w:id="808595669">
      <w:bodyDiv w:val="1"/>
      <w:marLeft w:val="0"/>
      <w:marRight w:val="0"/>
      <w:marTop w:val="0"/>
      <w:marBottom w:val="0"/>
      <w:divBdr>
        <w:top w:val="none" w:sz="0" w:space="0" w:color="auto"/>
        <w:left w:val="none" w:sz="0" w:space="0" w:color="auto"/>
        <w:bottom w:val="none" w:sz="0" w:space="0" w:color="auto"/>
        <w:right w:val="none" w:sz="0" w:space="0" w:color="auto"/>
      </w:divBdr>
    </w:div>
    <w:div w:id="873544819">
      <w:bodyDiv w:val="1"/>
      <w:marLeft w:val="0"/>
      <w:marRight w:val="0"/>
      <w:marTop w:val="0"/>
      <w:marBottom w:val="0"/>
      <w:divBdr>
        <w:top w:val="none" w:sz="0" w:space="0" w:color="auto"/>
        <w:left w:val="none" w:sz="0" w:space="0" w:color="auto"/>
        <w:bottom w:val="none" w:sz="0" w:space="0" w:color="auto"/>
        <w:right w:val="none" w:sz="0" w:space="0" w:color="auto"/>
      </w:divBdr>
    </w:div>
    <w:div w:id="884027835">
      <w:bodyDiv w:val="1"/>
      <w:marLeft w:val="0"/>
      <w:marRight w:val="0"/>
      <w:marTop w:val="0"/>
      <w:marBottom w:val="0"/>
      <w:divBdr>
        <w:top w:val="none" w:sz="0" w:space="0" w:color="auto"/>
        <w:left w:val="none" w:sz="0" w:space="0" w:color="auto"/>
        <w:bottom w:val="none" w:sz="0" w:space="0" w:color="auto"/>
        <w:right w:val="none" w:sz="0" w:space="0" w:color="auto"/>
      </w:divBdr>
    </w:div>
    <w:div w:id="894698646">
      <w:bodyDiv w:val="1"/>
      <w:marLeft w:val="0"/>
      <w:marRight w:val="0"/>
      <w:marTop w:val="0"/>
      <w:marBottom w:val="0"/>
      <w:divBdr>
        <w:top w:val="none" w:sz="0" w:space="0" w:color="auto"/>
        <w:left w:val="none" w:sz="0" w:space="0" w:color="auto"/>
        <w:bottom w:val="none" w:sz="0" w:space="0" w:color="auto"/>
        <w:right w:val="none" w:sz="0" w:space="0" w:color="auto"/>
      </w:divBdr>
    </w:div>
    <w:div w:id="938827668">
      <w:bodyDiv w:val="1"/>
      <w:marLeft w:val="0"/>
      <w:marRight w:val="0"/>
      <w:marTop w:val="0"/>
      <w:marBottom w:val="0"/>
      <w:divBdr>
        <w:top w:val="none" w:sz="0" w:space="0" w:color="auto"/>
        <w:left w:val="none" w:sz="0" w:space="0" w:color="auto"/>
        <w:bottom w:val="none" w:sz="0" w:space="0" w:color="auto"/>
        <w:right w:val="none" w:sz="0" w:space="0" w:color="auto"/>
      </w:divBdr>
    </w:div>
    <w:div w:id="940841157">
      <w:bodyDiv w:val="1"/>
      <w:marLeft w:val="0"/>
      <w:marRight w:val="0"/>
      <w:marTop w:val="0"/>
      <w:marBottom w:val="0"/>
      <w:divBdr>
        <w:top w:val="none" w:sz="0" w:space="0" w:color="auto"/>
        <w:left w:val="none" w:sz="0" w:space="0" w:color="auto"/>
        <w:bottom w:val="none" w:sz="0" w:space="0" w:color="auto"/>
        <w:right w:val="none" w:sz="0" w:space="0" w:color="auto"/>
      </w:divBdr>
    </w:div>
    <w:div w:id="1118837521">
      <w:bodyDiv w:val="1"/>
      <w:marLeft w:val="0"/>
      <w:marRight w:val="0"/>
      <w:marTop w:val="0"/>
      <w:marBottom w:val="0"/>
      <w:divBdr>
        <w:top w:val="none" w:sz="0" w:space="0" w:color="auto"/>
        <w:left w:val="none" w:sz="0" w:space="0" w:color="auto"/>
        <w:bottom w:val="none" w:sz="0" w:space="0" w:color="auto"/>
        <w:right w:val="none" w:sz="0" w:space="0" w:color="auto"/>
      </w:divBdr>
    </w:div>
    <w:div w:id="1152142953">
      <w:bodyDiv w:val="1"/>
      <w:marLeft w:val="0"/>
      <w:marRight w:val="0"/>
      <w:marTop w:val="0"/>
      <w:marBottom w:val="0"/>
      <w:divBdr>
        <w:top w:val="none" w:sz="0" w:space="0" w:color="auto"/>
        <w:left w:val="none" w:sz="0" w:space="0" w:color="auto"/>
        <w:bottom w:val="none" w:sz="0" w:space="0" w:color="auto"/>
        <w:right w:val="none" w:sz="0" w:space="0" w:color="auto"/>
      </w:divBdr>
    </w:div>
    <w:div w:id="1384480708">
      <w:bodyDiv w:val="1"/>
      <w:marLeft w:val="0"/>
      <w:marRight w:val="0"/>
      <w:marTop w:val="0"/>
      <w:marBottom w:val="0"/>
      <w:divBdr>
        <w:top w:val="none" w:sz="0" w:space="0" w:color="auto"/>
        <w:left w:val="none" w:sz="0" w:space="0" w:color="auto"/>
        <w:bottom w:val="none" w:sz="0" w:space="0" w:color="auto"/>
        <w:right w:val="none" w:sz="0" w:space="0" w:color="auto"/>
      </w:divBdr>
    </w:div>
    <w:div w:id="1472290518">
      <w:bodyDiv w:val="1"/>
      <w:marLeft w:val="0"/>
      <w:marRight w:val="0"/>
      <w:marTop w:val="0"/>
      <w:marBottom w:val="0"/>
      <w:divBdr>
        <w:top w:val="none" w:sz="0" w:space="0" w:color="auto"/>
        <w:left w:val="none" w:sz="0" w:space="0" w:color="auto"/>
        <w:bottom w:val="none" w:sz="0" w:space="0" w:color="auto"/>
        <w:right w:val="none" w:sz="0" w:space="0" w:color="auto"/>
      </w:divBdr>
    </w:div>
    <w:div w:id="1682002757">
      <w:bodyDiv w:val="1"/>
      <w:marLeft w:val="0"/>
      <w:marRight w:val="0"/>
      <w:marTop w:val="0"/>
      <w:marBottom w:val="0"/>
      <w:divBdr>
        <w:top w:val="none" w:sz="0" w:space="0" w:color="auto"/>
        <w:left w:val="none" w:sz="0" w:space="0" w:color="auto"/>
        <w:bottom w:val="none" w:sz="0" w:space="0" w:color="auto"/>
        <w:right w:val="none" w:sz="0" w:space="0" w:color="auto"/>
      </w:divBdr>
    </w:div>
    <w:div w:id="1902522025">
      <w:bodyDiv w:val="1"/>
      <w:marLeft w:val="0"/>
      <w:marRight w:val="0"/>
      <w:marTop w:val="0"/>
      <w:marBottom w:val="0"/>
      <w:divBdr>
        <w:top w:val="none" w:sz="0" w:space="0" w:color="auto"/>
        <w:left w:val="none" w:sz="0" w:space="0" w:color="auto"/>
        <w:bottom w:val="none" w:sz="0" w:space="0" w:color="auto"/>
        <w:right w:val="none" w:sz="0" w:space="0" w:color="auto"/>
      </w:divBdr>
    </w:div>
    <w:div w:id="1974601064">
      <w:bodyDiv w:val="1"/>
      <w:marLeft w:val="0"/>
      <w:marRight w:val="0"/>
      <w:marTop w:val="0"/>
      <w:marBottom w:val="0"/>
      <w:divBdr>
        <w:top w:val="none" w:sz="0" w:space="0" w:color="auto"/>
        <w:left w:val="none" w:sz="0" w:space="0" w:color="auto"/>
        <w:bottom w:val="none" w:sz="0" w:space="0" w:color="auto"/>
        <w:right w:val="none" w:sz="0" w:space="0" w:color="auto"/>
      </w:divBdr>
    </w:div>
    <w:div w:id="1979535060">
      <w:bodyDiv w:val="1"/>
      <w:marLeft w:val="0"/>
      <w:marRight w:val="0"/>
      <w:marTop w:val="0"/>
      <w:marBottom w:val="0"/>
      <w:divBdr>
        <w:top w:val="none" w:sz="0" w:space="0" w:color="auto"/>
        <w:left w:val="none" w:sz="0" w:space="0" w:color="auto"/>
        <w:bottom w:val="none" w:sz="0" w:space="0" w:color="auto"/>
        <w:right w:val="none" w:sz="0" w:space="0" w:color="auto"/>
      </w:divBdr>
    </w:div>
    <w:div w:id="200601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teploshumikha.wix.com/teploshumikh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oleObject" Target="file:///D:\&#1088;&#1072;&#1073;&#1086;&#1090;&#1072;%20&#1084;&#1086;&#1103;\My%20jOoB\&#1055;&#1088;&#1086;&#1075;&#1088;&#1072;&#1084;&#1084;&#1099;%20&#1101;&#1085;&#1077;&#1088;&#1075;&#1086;&#1089;&#1073;&#1077;&#1088;&#1077;&#1078;&#1077;&#1085;&#1080;&#1103;\&#1042;%20&#1088;&#1072;&#1079;&#1088;&#1072;&#1073;&#1086;&#1090;&#1082;&#1077;\&#1089;&#1093;&#1077;&#1084;&#1099;%20&#1082;&#1072;&#1088;&#1075;&#1072;&#1087;&#1086;&#1083;&#1100;&#1077;\&#1088;&#1072;&#1089;&#1095;&#1077;&#1090;&#1099;%20&#1099;&#1074;&#1089;&#1103;&#1082;&#1080;&#1077;.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layout/>
      <c:txPr>
        <a:bodyPr/>
        <a:lstStyle/>
        <a:p>
          <a:pPr>
            <a:defRPr>
              <a:latin typeface="Times New Roman" pitchFamily="18" charset="0"/>
              <a:cs typeface="Times New Roman" pitchFamily="18" charset="0"/>
            </a:defRPr>
          </a:pPr>
          <a:endParaRPr lang="ru-RU"/>
        </a:p>
      </c:txPr>
    </c:title>
    <c:view3D>
      <c:rotX val="30"/>
      <c:perspective val="30"/>
    </c:view3D>
    <c:plotArea>
      <c:layout/>
      <c:pie3DChart>
        <c:varyColors val="1"/>
        <c:ser>
          <c:idx val="0"/>
          <c:order val="0"/>
          <c:tx>
            <c:strRef>
              <c:f>Лист1!$B$1</c:f>
              <c:strCache>
                <c:ptCount val="1"/>
                <c:pt idx="0">
                  <c:v>Баланс площади строительных фондов, тыс. кв. м</c:v>
                </c:pt>
              </c:strCache>
            </c:strRef>
          </c:tx>
          <c:explosion val="25"/>
          <c:dLbls>
            <c:dLbl>
              <c:idx val="1"/>
              <c:layout>
                <c:manualLayout>
                  <c:x val="-5.2913021289005942E-2"/>
                  <c:y val="3.4261342332208601E-3"/>
                </c:manualLayout>
              </c:layout>
              <c:showPercent val="1"/>
              <c:extLst>
                <c:ext xmlns:c15="http://schemas.microsoft.com/office/drawing/2012/chart" uri="{CE6537A1-D6FC-4f65-9D91-7224C49458BB}"/>
              </c:extLst>
            </c:dLbl>
            <c:dLbl>
              <c:idx val="2"/>
              <c:layout>
                <c:manualLayout>
                  <c:x val="4.8175944152814225E-2"/>
                  <c:y val="-1.939132608423948E-2"/>
                </c:manualLayout>
              </c:layout>
              <c:showPercent val="1"/>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ru-RU"/>
              </a:p>
            </c:txPr>
            <c:showPercent val="1"/>
            <c:showLeaderLines val="1"/>
            <c:extLst>
              <c:ext xmlns:c15="http://schemas.microsoft.com/office/drawing/2012/chart" uri="{CE6537A1-D6FC-4f65-9D91-7224C49458BB}"/>
            </c:extLst>
          </c:dLbls>
          <c:cat>
            <c:strRef>
              <c:f>Лист1!$A$2:$A$5</c:f>
              <c:strCache>
                <c:ptCount val="4"/>
                <c:pt idx="0">
                  <c:v>многоквартирные дома</c:v>
                </c:pt>
                <c:pt idx="1">
                  <c:v>бюджетные учреждения</c:v>
                </c:pt>
                <c:pt idx="2">
                  <c:v>жилые дома</c:v>
                </c:pt>
                <c:pt idx="3">
                  <c:v>прочее</c:v>
                </c:pt>
              </c:strCache>
            </c:strRef>
          </c:cat>
          <c:val>
            <c:numRef>
              <c:f>Лист1!$B$2:$B$5</c:f>
              <c:numCache>
                <c:formatCode>General</c:formatCode>
                <c:ptCount val="4"/>
                <c:pt idx="0">
                  <c:v>5.4029999999999996</c:v>
                </c:pt>
                <c:pt idx="1">
                  <c:v>2.4339999999999997</c:v>
                </c:pt>
                <c:pt idx="2">
                  <c:v>15.937000000000001</c:v>
                </c:pt>
                <c:pt idx="3">
                  <c:v>0.26400000000000001</c:v>
                </c:pt>
              </c:numCache>
            </c:numRef>
          </c:val>
        </c:ser>
        <c:dLbls/>
      </c:pie3DChart>
    </c:plotArea>
    <c:legend>
      <c:legendPos val="r"/>
      <c:layout/>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layout/>
    </c:title>
    <c:plotArea>
      <c:layout/>
      <c:barChart>
        <c:barDir val="col"/>
        <c:grouping val="clustered"/>
        <c:ser>
          <c:idx val="0"/>
          <c:order val="0"/>
          <c:tx>
            <c:strRef>
              <c:f>Лист1!$B$1</c:f>
              <c:strCache>
                <c:ptCount val="1"/>
                <c:pt idx="0">
                  <c:v>Существующие и перспективные значения установленной тепловой мощности, Гкал/ч</c:v>
                </c:pt>
              </c:strCache>
            </c:strRef>
          </c:tx>
          <c:dLbls>
            <c:spPr>
              <a:noFill/>
              <a:ln>
                <a:noFill/>
              </a:ln>
              <a:effectLst/>
            </c:spPr>
            <c:showVal val="1"/>
            <c:extLst>
              <c:ext xmlns:c15="http://schemas.microsoft.com/office/drawing/2012/chart" uri="{CE6537A1-D6FC-4f65-9D91-7224C49458BB}">
                <c15:showLeaderLines val="0"/>
              </c:ext>
            </c:extLst>
          </c:dLbls>
          <c:cat>
            <c:strRef>
              <c:f>Лист1!$A$2:$A$10</c:f>
              <c:strCache>
                <c:ptCount val="9"/>
                <c:pt idx="0">
                  <c:v>2016</c:v>
                </c:pt>
                <c:pt idx="1">
                  <c:v>2017</c:v>
                </c:pt>
                <c:pt idx="2">
                  <c:v>2018</c:v>
                </c:pt>
                <c:pt idx="3">
                  <c:v>2019</c:v>
                </c:pt>
                <c:pt idx="4">
                  <c:v>2020</c:v>
                </c:pt>
                <c:pt idx="5">
                  <c:v>2021</c:v>
                </c:pt>
                <c:pt idx="6">
                  <c:v>2022-2026</c:v>
                </c:pt>
                <c:pt idx="7">
                  <c:v>2027-2031</c:v>
                </c:pt>
                <c:pt idx="8">
                  <c:v>2032-2042</c:v>
                </c:pt>
              </c:strCache>
            </c:strRef>
          </c:cat>
          <c:val>
            <c:numRef>
              <c:f>Лист1!$B$2:$B$10</c:f>
              <c:numCache>
                <c:formatCode>General</c:formatCode>
                <c:ptCount val="9"/>
                <c:pt idx="0">
                  <c:v>1.8</c:v>
                </c:pt>
                <c:pt idx="1">
                  <c:v>1.8</c:v>
                </c:pt>
                <c:pt idx="2">
                  <c:v>1.8</c:v>
                </c:pt>
                <c:pt idx="3">
                  <c:v>1.8</c:v>
                </c:pt>
                <c:pt idx="4">
                  <c:v>1.8</c:v>
                </c:pt>
                <c:pt idx="5">
                  <c:v>1.8</c:v>
                </c:pt>
                <c:pt idx="6">
                  <c:v>3</c:v>
                </c:pt>
                <c:pt idx="7">
                  <c:v>3</c:v>
                </c:pt>
                <c:pt idx="8">
                  <c:v>3</c:v>
                </c:pt>
              </c:numCache>
            </c:numRef>
          </c:val>
        </c:ser>
        <c:dLbls/>
        <c:axId val="96899456"/>
        <c:axId val="96900992"/>
      </c:barChart>
      <c:catAx>
        <c:axId val="96899456"/>
        <c:scaling>
          <c:orientation val="minMax"/>
        </c:scaling>
        <c:axPos val="b"/>
        <c:numFmt formatCode="General" sourceLinked="1"/>
        <c:tickLblPos val="nextTo"/>
        <c:crossAx val="96900992"/>
        <c:crosses val="autoZero"/>
        <c:auto val="1"/>
        <c:lblAlgn val="ctr"/>
        <c:lblOffset val="100"/>
      </c:catAx>
      <c:valAx>
        <c:axId val="96900992"/>
        <c:scaling>
          <c:orientation val="minMax"/>
        </c:scaling>
        <c:axPos val="l"/>
        <c:majorGridlines/>
        <c:numFmt formatCode="General" sourceLinked="1"/>
        <c:tickLblPos val="nextTo"/>
        <c:crossAx val="9689945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Температурный график 71-61</a:t>
            </a:r>
          </a:p>
        </c:rich>
      </c:tx>
    </c:title>
    <c:plotArea>
      <c:layout/>
      <c:lineChart>
        <c:grouping val="standard"/>
        <c:ser>
          <c:idx val="0"/>
          <c:order val="0"/>
          <c:tx>
            <c:strRef>
              <c:f>Лист1!$B$1</c:f>
              <c:strCache>
                <c:ptCount val="1"/>
                <c:pt idx="0">
                  <c:v>Температура подающего трубопровода</c:v>
                </c:pt>
              </c:strCache>
            </c:strRef>
          </c:tx>
          <c:marker>
            <c:symbol val="none"/>
          </c:marker>
          <c:cat>
            <c:numRef>
              <c:f>Лист1!$A$2:$A$48</c:f>
              <c:numCache>
                <c:formatCode>General</c:formatCode>
                <c:ptCount val="47"/>
                <c:pt idx="0">
                  <c:v>10</c:v>
                </c:pt>
                <c:pt idx="1">
                  <c:v>9</c:v>
                </c:pt>
                <c:pt idx="2">
                  <c:v>8</c:v>
                </c:pt>
                <c:pt idx="3">
                  <c:v>7</c:v>
                </c:pt>
                <c:pt idx="4">
                  <c:v>6</c:v>
                </c:pt>
                <c:pt idx="5">
                  <c:v>5</c:v>
                </c:pt>
                <c:pt idx="6">
                  <c:v>4</c:v>
                </c:pt>
                <c:pt idx="7">
                  <c:v>3</c:v>
                </c:pt>
                <c:pt idx="8">
                  <c:v>2</c:v>
                </c:pt>
                <c:pt idx="9">
                  <c:v>1</c:v>
                </c:pt>
                <c:pt idx="10">
                  <c:v>0</c:v>
                </c:pt>
                <c:pt idx="11">
                  <c:v>-1</c:v>
                </c:pt>
                <c:pt idx="12">
                  <c:v>-2</c:v>
                </c:pt>
                <c:pt idx="13">
                  <c:v>-3</c:v>
                </c:pt>
                <c:pt idx="14">
                  <c:v>-4</c:v>
                </c:pt>
                <c:pt idx="15">
                  <c:v>-5</c:v>
                </c:pt>
                <c:pt idx="16">
                  <c:v>-6</c:v>
                </c:pt>
                <c:pt idx="17">
                  <c:v>-7</c:v>
                </c:pt>
                <c:pt idx="18">
                  <c:v>-8</c:v>
                </c:pt>
                <c:pt idx="19">
                  <c:v>-9</c:v>
                </c:pt>
                <c:pt idx="20">
                  <c:v>-10</c:v>
                </c:pt>
                <c:pt idx="21">
                  <c:v>-11</c:v>
                </c:pt>
                <c:pt idx="22">
                  <c:v>-12</c:v>
                </c:pt>
                <c:pt idx="23">
                  <c:v>-13</c:v>
                </c:pt>
                <c:pt idx="24">
                  <c:v>-14</c:v>
                </c:pt>
                <c:pt idx="25">
                  <c:v>-15</c:v>
                </c:pt>
                <c:pt idx="26">
                  <c:v>-16</c:v>
                </c:pt>
                <c:pt idx="27">
                  <c:v>-17</c:v>
                </c:pt>
                <c:pt idx="28">
                  <c:v>-18</c:v>
                </c:pt>
                <c:pt idx="29">
                  <c:v>-19</c:v>
                </c:pt>
                <c:pt idx="30">
                  <c:v>-20</c:v>
                </c:pt>
                <c:pt idx="31">
                  <c:v>-21</c:v>
                </c:pt>
                <c:pt idx="32">
                  <c:v>-22</c:v>
                </c:pt>
                <c:pt idx="33">
                  <c:v>-23</c:v>
                </c:pt>
                <c:pt idx="34">
                  <c:v>-24</c:v>
                </c:pt>
                <c:pt idx="35">
                  <c:v>-25</c:v>
                </c:pt>
                <c:pt idx="36">
                  <c:v>-26</c:v>
                </c:pt>
                <c:pt idx="37">
                  <c:v>-27</c:v>
                </c:pt>
                <c:pt idx="38">
                  <c:v>-28</c:v>
                </c:pt>
                <c:pt idx="39">
                  <c:v>-29</c:v>
                </c:pt>
                <c:pt idx="40">
                  <c:v>-30</c:v>
                </c:pt>
                <c:pt idx="41">
                  <c:v>-31</c:v>
                </c:pt>
                <c:pt idx="42">
                  <c:v>-32</c:v>
                </c:pt>
                <c:pt idx="43">
                  <c:v>-33</c:v>
                </c:pt>
                <c:pt idx="44">
                  <c:v>-34</c:v>
                </c:pt>
                <c:pt idx="45">
                  <c:v>-35</c:v>
                </c:pt>
                <c:pt idx="46">
                  <c:v>-36</c:v>
                </c:pt>
              </c:numCache>
            </c:numRef>
          </c:cat>
          <c:val>
            <c:numRef>
              <c:f>Лист1!$B$2:$B$48</c:f>
              <c:numCache>
                <c:formatCode>General</c:formatCode>
                <c:ptCount val="47"/>
                <c:pt idx="0">
                  <c:v>32.5</c:v>
                </c:pt>
                <c:pt idx="1">
                  <c:v>33.5</c:v>
                </c:pt>
                <c:pt idx="2">
                  <c:v>34.5</c:v>
                </c:pt>
                <c:pt idx="3">
                  <c:v>35.5</c:v>
                </c:pt>
                <c:pt idx="4">
                  <c:v>36.4</c:v>
                </c:pt>
                <c:pt idx="5">
                  <c:v>37.4</c:v>
                </c:pt>
                <c:pt idx="6">
                  <c:v>38.300000000000004</c:v>
                </c:pt>
                <c:pt idx="7">
                  <c:v>39.200000000000003</c:v>
                </c:pt>
                <c:pt idx="8">
                  <c:v>40.200000000000003</c:v>
                </c:pt>
                <c:pt idx="9">
                  <c:v>41.1</c:v>
                </c:pt>
                <c:pt idx="10">
                  <c:v>42</c:v>
                </c:pt>
                <c:pt idx="11">
                  <c:v>42.9</c:v>
                </c:pt>
                <c:pt idx="12">
                  <c:v>43.7</c:v>
                </c:pt>
                <c:pt idx="13">
                  <c:v>44.6</c:v>
                </c:pt>
                <c:pt idx="14">
                  <c:v>45.5</c:v>
                </c:pt>
                <c:pt idx="15">
                  <c:v>46.4</c:v>
                </c:pt>
                <c:pt idx="16">
                  <c:v>47.2</c:v>
                </c:pt>
                <c:pt idx="17">
                  <c:v>48.1</c:v>
                </c:pt>
                <c:pt idx="18">
                  <c:v>48.9</c:v>
                </c:pt>
                <c:pt idx="19">
                  <c:v>49.8</c:v>
                </c:pt>
                <c:pt idx="20">
                  <c:v>50.6</c:v>
                </c:pt>
                <c:pt idx="21">
                  <c:v>51.4</c:v>
                </c:pt>
                <c:pt idx="22">
                  <c:v>52.3</c:v>
                </c:pt>
                <c:pt idx="23">
                  <c:v>53.1</c:v>
                </c:pt>
                <c:pt idx="24">
                  <c:v>53.9</c:v>
                </c:pt>
                <c:pt idx="25">
                  <c:v>54.7</c:v>
                </c:pt>
                <c:pt idx="26">
                  <c:v>55.5</c:v>
                </c:pt>
                <c:pt idx="27">
                  <c:v>56.3</c:v>
                </c:pt>
                <c:pt idx="28">
                  <c:v>57.1</c:v>
                </c:pt>
                <c:pt idx="29">
                  <c:v>57.9</c:v>
                </c:pt>
                <c:pt idx="30">
                  <c:v>58.7</c:v>
                </c:pt>
                <c:pt idx="31">
                  <c:v>59.5</c:v>
                </c:pt>
                <c:pt idx="32">
                  <c:v>60.3</c:v>
                </c:pt>
                <c:pt idx="33">
                  <c:v>61.1</c:v>
                </c:pt>
                <c:pt idx="34">
                  <c:v>61.9</c:v>
                </c:pt>
                <c:pt idx="35">
                  <c:v>62.6</c:v>
                </c:pt>
                <c:pt idx="36">
                  <c:v>63.4</c:v>
                </c:pt>
                <c:pt idx="37">
                  <c:v>64.2</c:v>
                </c:pt>
                <c:pt idx="38">
                  <c:v>64.900000000000006</c:v>
                </c:pt>
                <c:pt idx="39">
                  <c:v>65.7</c:v>
                </c:pt>
                <c:pt idx="40">
                  <c:v>66.5</c:v>
                </c:pt>
                <c:pt idx="41">
                  <c:v>67.2</c:v>
                </c:pt>
                <c:pt idx="42">
                  <c:v>68</c:v>
                </c:pt>
                <c:pt idx="43">
                  <c:v>68.7</c:v>
                </c:pt>
                <c:pt idx="44">
                  <c:v>69.5</c:v>
                </c:pt>
                <c:pt idx="45">
                  <c:v>70.3</c:v>
                </c:pt>
                <c:pt idx="46">
                  <c:v>71</c:v>
                </c:pt>
              </c:numCache>
            </c:numRef>
          </c:val>
        </c:ser>
        <c:ser>
          <c:idx val="1"/>
          <c:order val="1"/>
          <c:tx>
            <c:strRef>
              <c:f>Лист1!$C$1</c:f>
              <c:strCache>
                <c:ptCount val="1"/>
                <c:pt idx="0">
                  <c:v>Температура обратного трубопровода</c:v>
                </c:pt>
              </c:strCache>
            </c:strRef>
          </c:tx>
          <c:marker>
            <c:symbol val="none"/>
          </c:marker>
          <c:cat>
            <c:numRef>
              <c:f>Лист1!$A$2:$A$48</c:f>
              <c:numCache>
                <c:formatCode>General</c:formatCode>
                <c:ptCount val="47"/>
                <c:pt idx="0">
                  <c:v>10</c:v>
                </c:pt>
                <c:pt idx="1">
                  <c:v>9</c:v>
                </c:pt>
                <c:pt idx="2">
                  <c:v>8</c:v>
                </c:pt>
                <c:pt idx="3">
                  <c:v>7</c:v>
                </c:pt>
                <c:pt idx="4">
                  <c:v>6</c:v>
                </c:pt>
                <c:pt idx="5">
                  <c:v>5</c:v>
                </c:pt>
                <c:pt idx="6">
                  <c:v>4</c:v>
                </c:pt>
                <c:pt idx="7">
                  <c:v>3</c:v>
                </c:pt>
                <c:pt idx="8">
                  <c:v>2</c:v>
                </c:pt>
                <c:pt idx="9">
                  <c:v>1</c:v>
                </c:pt>
                <c:pt idx="10">
                  <c:v>0</c:v>
                </c:pt>
                <c:pt idx="11">
                  <c:v>-1</c:v>
                </c:pt>
                <c:pt idx="12">
                  <c:v>-2</c:v>
                </c:pt>
                <c:pt idx="13">
                  <c:v>-3</c:v>
                </c:pt>
                <c:pt idx="14">
                  <c:v>-4</c:v>
                </c:pt>
                <c:pt idx="15">
                  <c:v>-5</c:v>
                </c:pt>
                <c:pt idx="16">
                  <c:v>-6</c:v>
                </c:pt>
                <c:pt idx="17">
                  <c:v>-7</c:v>
                </c:pt>
                <c:pt idx="18">
                  <c:v>-8</c:v>
                </c:pt>
                <c:pt idx="19">
                  <c:v>-9</c:v>
                </c:pt>
                <c:pt idx="20">
                  <c:v>-10</c:v>
                </c:pt>
                <c:pt idx="21">
                  <c:v>-11</c:v>
                </c:pt>
                <c:pt idx="22">
                  <c:v>-12</c:v>
                </c:pt>
                <c:pt idx="23">
                  <c:v>-13</c:v>
                </c:pt>
                <c:pt idx="24">
                  <c:v>-14</c:v>
                </c:pt>
                <c:pt idx="25">
                  <c:v>-15</c:v>
                </c:pt>
                <c:pt idx="26">
                  <c:v>-16</c:v>
                </c:pt>
                <c:pt idx="27">
                  <c:v>-17</c:v>
                </c:pt>
                <c:pt idx="28">
                  <c:v>-18</c:v>
                </c:pt>
                <c:pt idx="29">
                  <c:v>-19</c:v>
                </c:pt>
                <c:pt idx="30">
                  <c:v>-20</c:v>
                </c:pt>
                <c:pt idx="31">
                  <c:v>-21</c:v>
                </c:pt>
                <c:pt idx="32">
                  <c:v>-22</c:v>
                </c:pt>
                <c:pt idx="33">
                  <c:v>-23</c:v>
                </c:pt>
                <c:pt idx="34">
                  <c:v>-24</c:v>
                </c:pt>
                <c:pt idx="35">
                  <c:v>-25</c:v>
                </c:pt>
                <c:pt idx="36">
                  <c:v>-26</c:v>
                </c:pt>
                <c:pt idx="37">
                  <c:v>-27</c:v>
                </c:pt>
                <c:pt idx="38">
                  <c:v>-28</c:v>
                </c:pt>
                <c:pt idx="39">
                  <c:v>-29</c:v>
                </c:pt>
                <c:pt idx="40">
                  <c:v>-30</c:v>
                </c:pt>
                <c:pt idx="41">
                  <c:v>-31</c:v>
                </c:pt>
                <c:pt idx="42">
                  <c:v>-32</c:v>
                </c:pt>
                <c:pt idx="43">
                  <c:v>-33</c:v>
                </c:pt>
                <c:pt idx="44">
                  <c:v>-34</c:v>
                </c:pt>
                <c:pt idx="45">
                  <c:v>-35</c:v>
                </c:pt>
                <c:pt idx="46">
                  <c:v>-36</c:v>
                </c:pt>
              </c:numCache>
            </c:numRef>
          </c:cat>
          <c:val>
            <c:numRef>
              <c:f>Лист1!$C$2:$C$48</c:f>
              <c:numCache>
                <c:formatCode>General</c:formatCode>
                <c:ptCount val="47"/>
                <c:pt idx="0">
                  <c:v>30.7</c:v>
                </c:pt>
                <c:pt idx="1">
                  <c:v>31.5</c:v>
                </c:pt>
                <c:pt idx="2">
                  <c:v>32.300000000000004</c:v>
                </c:pt>
                <c:pt idx="3">
                  <c:v>33.1</c:v>
                </c:pt>
                <c:pt idx="4">
                  <c:v>33.9</c:v>
                </c:pt>
                <c:pt idx="5">
                  <c:v>34.700000000000003</c:v>
                </c:pt>
                <c:pt idx="6">
                  <c:v>35.5</c:v>
                </c:pt>
                <c:pt idx="7">
                  <c:v>36.200000000000003</c:v>
                </c:pt>
                <c:pt idx="8">
                  <c:v>36.9</c:v>
                </c:pt>
                <c:pt idx="9">
                  <c:v>37.700000000000003</c:v>
                </c:pt>
                <c:pt idx="10">
                  <c:v>38.4</c:v>
                </c:pt>
                <c:pt idx="11">
                  <c:v>39.1</c:v>
                </c:pt>
                <c:pt idx="12">
                  <c:v>39.800000000000004</c:v>
                </c:pt>
                <c:pt idx="13">
                  <c:v>40.5</c:v>
                </c:pt>
                <c:pt idx="14">
                  <c:v>41.2</c:v>
                </c:pt>
                <c:pt idx="15">
                  <c:v>41.9</c:v>
                </c:pt>
                <c:pt idx="16">
                  <c:v>42.6</c:v>
                </c:pt>
                <c:pt idx="17">
                  <c:v>43.3</c:v>
                </c:pt>
                <c:pt idx="18">
                  <c:v>43.9</c:v>
                </c:pt>
                <c:pt idx="19">
                  <c:v>44.6</c:v>
                </c:pt>
                <c:pt idx="20">
                  <c:v>45.2</c:v>
                </c:pt>
                <c:pt idx="21">
                  <c:v>45.9</c:v>
                </c:pt>
                <c:pt idx="22">
                  <c:v>46.5</c:v>
                </c:pt>
                <c:pt idx="23">
                  <c:v>47.2</c:v>
                </c:pt>
                <c:pt idx="24">
                  <c:v>47.8</c:v>
                </c:pt>
                <c:pt idx="25">
                  <c:v>48.5</c:v>
                </c:pt>
                <c:pt idx="26">
                  <c:v>49.1</c:v>
                </c:pt>
                <c:pt idx="27">
                  <c:v>49.7</c:v>
                </c:pt>
                <c:pt idx="28">
                  <c:v>50.3</c:v>
                </c:pt>
                <c:pt idx="29">
                  <c:v>51</c:v>
                </c:pt>
                <c:pt idx="30">
                  <c:v>51.6</c:v>
                </c:pt>
                <c:pt idx="31">
                  <c:v>52.2</c:v>
                </c:pt>
                <c:pt idx="32">
                  <c:v>52.8</c:v>
                </c:pt>
                <c:pt idx="33">
                  <c:v>53.4</c:v>
                </c:pt>
                <c:pt idx="34">
                  <c:v>54</c:v>
                </c:pt>
                <c:pt idx="35">
                  <c:v>54.6</c:v>
                </c:pt>
                <c:pt idx="36">
                  <c:v>55.2</c:v>
                </c:pt>
                <c:pt idx="37">
                  <c:v>55.8</c:v>
                </c:pt>
                <c:pt idx="38">
                  <c:v>56.4</c:v>
                </c:pt>
                <c:pt idx="39">
                  <c:v>57</c:v>
                </c:pt>
                <c:pt idx="40">
                  <c:v>57.5</c:v>
                </c:pt>
                <c:pt idx="41">
                  <c:v>58.1</c:v>
                </c:pt>
                <c:pt idx="42">
                  <c:v>58.7</c:v>
                </c:pt>
                <c:pt idx="43">
                  <c:v>59.3</c:v>
                </c:pt>
                <c:pt idx="44">
                  <c:v>59.9</c:v>
                </c:pt>
                <c:pt idx="45">
                  <c:v>60.4</c:v>
                </c:pt>
                <c:pt idx="46">
                  <c:v>61</c:v>
                </c:pt>
              </c:numCache>
            </c:numRef>
          </c:val>
        </c:ser>
        <c:dLbls/>
        <c:marker val="1"/>
        <c:axId val="112080000"/>
        <c:axId val="112081536"/>
      </c:lineChart>
      <c:catAx>
        <c:axId val="112080000"/>
        <c:scaling>
          <c:orientation val="minMax"/>
        </c:scaling>
        <c:axPos val="b"/>
        <c:numFmt formatCode="General" sourceLinked="1"/>
        <c:tickLblPos val="nextTo"/>
        <c:crossAx val="112081536"/>
        <c:crosses val="autoZero"/>
        <c:auto val="1"/>
        <c:lblAlgn val="ctr"/>
        <c:lblOffset val="100"/>
      </c:catAx>
      <c:valAx>
        <c:axId val="112081536"/>
        <c:scaling>
          <c:orientation val="minMax"/>
        </c:scaling>
        <c:axPos val="l"/>
        <c:majorGridlines/>
        <c:numFmt formatCode="General" sourceLinked="1"/>
        <c:tickLblPos val="nextTo"/>
        <c:crossAx val="112080000"/>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perspective val="30"/>
    </c:view3D>
    <c:plotArea>
      <c:layout>
        <c:manualLayout>
          <c:layoutTarget val="inner"/>
          <c:xMode val="edge"/>
          <c:yMode val="edge"/>
          <c:x val="7.7057792018422333E-2"/>
          <c:y val="5.7818744579173832E-2"/>
          <c:w val="0.9017781868175565"/>
          <c:h val="0.82248714591020122"/>
        </c:manualLayout>
      </c:layout>
      <c:line3DChart>
        <c:grouping val="standard"/>
        <c:ser>
          <c:idx val="0"/>
          <c:order val="0"/>
          <c:tx>
            <c:v>Подающий трубопровод</c:v>
          </c:tx>
          <c:cat>
            <c:numRef>
              <c:f>Лист6!$A$1:$A$47</c:f>
              <c:numCache>
                <c:formatCode>General</c:formatCode>
                <c:ptCount val="47"/>
                <c:pt idx="0">
                  <c:v>10</c:v>
                </c:pt>
                <c:pt idx="1">
                  <c:v>9</c:v>
                </c:pt>
                <c:pt idx="2">
                  <c:v>8</c:v>
                </c:pt>
                <c:pt idx="3">
                  <c:v>7</c:v>
                </c:pt>
                <c:pt idx="4">
                  <c:v>6</c:v>
                </c:pt>
                <c:pt idx="5">
                  <c:v>5</c:v>
                </c:pt>
                <c:pt idx="6">
                  <c:v>4</c:v>
                </c:pt>
                <c:pt idx="7">
                  <c:v>3</c:v>
                </c:pt>
                <c:pt idx="8">
                  <c:v>2</c:v>
                </c:pt>
                <c:pt idx="9">
                  <c:v>1</c:v>
                </c:pt>
                <c:pt idx="10">
                  <c:v>0</c:v>
                </c:pt>
                <c:pt idx="11">
                  <c:v>-1</c:v>
                </c:pt>
                <c:pt idx="12">
                  <c:v>-2</c:v>
                </c:pt>
                <c:pt idx="13">
                  <c:v>-3</c:v>
                </c:pt>
                <c:pt idx="14">
                  <c:v>-4</c:v>
                </c:pt>
                <c:pt idx="15">
                  <c:v>-5</c:v>
                </c:pt>
                <c:pt idx="16">
                  <c:v>-6</c:v>
                </c:pt>
                <c:pt idx="17">
                  <c:v>-7</c:v>
                </c:pt>
                <c:pt idx="18">
                  <c:v>-8</c:v>
                </c:pt>
                <c:pt idx="19">
                  <c:v>-9</c:v>
                </c:pt>
                <c:pt idx="20">
                  <c:v>-10</c:v>
                </c:pt>
                <c:pt idx="21">
                  <c:v>-11</c:v>
                </c:pt>
                <c:pt idx="22">
                  <c:v>-12</c:v>
                </c:pt>
                <c:pt idx="23">
                  <c:v>-13</c:v>
                </c:pt>
                <c:pt idx="24">
                  <c:v>-14</c:v>
                </c:pt>
                <c:pt idx="25">
                  <c:v>-15</c:v>
                </c:pt>
                <c:pt idx="26">
                  <c:v>-16</c:v>
                </c:pt>
                <c:pt idx="27">
                  <c:v>-17</c:v>
                </c:pt>
                <c:pt idx="28">
                  <c:v>-18</c:v>
                </c:pt>
                <c:pt idx="29">
                  <c:v>-19</c:v>
                </c:pt>
                <c:pt idx="30">
                  <c:v>-20</c:v>
                </c:pt>
                <c:pt idx="31">
                  <c:v>-21</c:v>
                </c:pt>
                <c:pt idx="32">
                  <c:v>-22</c:v>
                </c:pt>
                <c:pt idx="33">
                  <c:v>-23</c:v>
                </c:pt>
                <c:pt idx="34">
                  <c:v>-24</c:v>
                </c:pt>
                <c:pt idx="35">
                  <c:v>-25</c:v>
                </c:pt>
                <c:pt idx="36">
                  <c:v>-26</c:v>
                </c:pt>
                <c:pt idx="37">
                  <c:v>-27</c:v>
                </c:pt>
                <c:pt idx="38">
                  <c:v>-28</c:v>
                </c:pt>
                <c:pt idx="39">
                  <c:v>-29</c:v>
                </c:pt>
                <c:pt idx="40">
                  <c:v>-30</c:v>
                </c:pt>
                <c:pt idx="41">
                  <c:v>-31</c:v>
                </c:pt>
                <c:pt idx="42">
                  <c:v>-32</c:v>
                </c:pt>
                <c:pt idx="43">
                  <c:v>-33</c:v>
                </c:pt>
                <c:pt idx="44">
                  <c:v>-34</c:v>
                </c:pt>
                <c:pt idx="45">
                  <c:v>-35</c:v>
                </c:pt>
                <c:pt idx="46">
                  <c:v>-36</c:v>
                </c:pt>
              </c:numCache>
            </c:numRef>
          </c:cat>
          <c:val>
            <c:numRef>
              <c:f>Лист6!$B$1:$B$47</c:f>
              <c:numCache>
                <c:formatCode>0.0</c:formatCode>
                <c:ptCount val="47"/>
                <c:pt idx="0">
                  <c:v>37.983921341674055</c:v>
                </c:pt>
                <c:pt idx="1">
                  <c:v>39.455154475789094</c:v>
                </c:pt>
                <c:pt idx="2">
                  <c:v>40.9038675159645</c:v>
                </c:pt>
                <c:pt idx="3">
                  <c:v>42.332299192514355</c:v>
                </c:pt>
                <c:pt idx="4">
                  <c:v>43.742311105826481</c:v>
                </c:pt>
                <c:pt idx="5">
                  <c:v>45.135473626455656</c:v>
                </c:pt>
                <c:pt idx="6">
                  <c:v>46.513127805775696</c:v>
                </c:pt>
                <c:pt idx="7">
                  <c:v>47.876431079259994</c:v>
                </c:pt>
                <c:pt idx="8">
                  <c:v>49.226391709781382</c:v>
                </c:pt>
                <c:pt idx="9">
                  <c:v>50.563895216755213</c:v>
                </c:pt>
                <c:pt idx="10">
                  <c:v>51.889724979534144</c:v>
                </c:pt>
                <c:pt idx="11">
                  <c:v>53.204578526244021</c:v>
                </c:pt>
                <c:pt idx="12">
                  <c:v>54.509080573921999</c:v>
                </c:pt>
                <c:pt idx="13">
                  <c:v>55.803793586044144</c:v>
                </c:pt>
                <c:pt idx="14">
                  <c:v>57.089226407380863</c:v>
                </c:pt>
                <c:pt idx="15">
                  <c:v>58.36584139180782</c:v>
                </c:pt>
                <c:pt idx="16">
                  <c:v>59.634060335781179</c:v>
                </c:pt>
                <c:pt idx="17">
                  <c:v>60.894269455816577</c:v>
                </c:pt>
                <c:pt idx="18">
                  <c:v>62.146823593656592</c:v>
                </c:pt>
                <c:pt idx="19">
                  <c:v>63.392049792222885</c:v>
                </c:pt>
                <c:pt idx="20">
                  <c:v>64.630250354949908</c:v>
                </c:pt>
                <c:pt idx="21">
                  <c:v>65.861705477834349</c:v>
                </c:pt>
                <c:pt idx="22">
                  <c:v>67.086675525719443</c:v>
                </c:pt>
                <c:pt idx="23">
                  <c:v>68.305403010507689</c:v>
                </c:pt>
                <c:pt idx="24">
                  <c:v>69.518114318170873</c:v>
                </c:pt>
                <c:pt idx="25">
                  <c:v>70.725021222895208</c:v>
                </c:pt>
                <c:pt idx="26">
                  <c:v>71.926322219925709</c:v>
                </c:pt>
                <c:pt idx="27">
                  <c:v>73.12220370324296</c:v>
                </c:pt>
                <c:pt idx="28">
                  <c:v>74.312841009838408</c:v>
                </c:pt>
                <c:pt idx="29">
                  <c:v>75.498399348806572</c:v>
                </c:pt>
                <c:pt idx="30">
                  <c:v>76.679034630581626</c:v>
                </c:pt>
                <c:pt idx="31">
                  <c:v>77.854894209287323</c:v>
                </c:pt>
                <c:pt idx="32">
                  <c:v>79.026117549163075</c:v>
                </c:pt>
                <c:pt idx="33">
                  <c:v>80.192836824507538</c:v>
                </c:pt>
                <c:pt idx="34">
                  <c:v>81.355177461117961</c:v>
                </c:pt>
                <c:pt idx="35">
                  <c:v>82.513258626127296</c:v>
                </c:pt>
                <c:pt idx="36">
                  <c:v>83.667193672236834</c:v>
                </c:pt>
                <c:pt idx="37">
                  <c:v>84.817090541437466</c:v>
                </c:pt>
                <c:pt idx="38">
                  <c:v>85.963052132723789</c:v>
                </c:pt>
                <c:pt idx="39">
                  <c:v>87.105176637697298</c:v>
                </c:pt>
                <c:pt idx="40">
                  <c:v>88.243557847434658</c:v>
                </c:pt>
                <c:pt idx="41">
                  <c:v>89.37828543363274</c:v>
                </c:pt>
                <c:pt idx="42">
                  <c:v>90.509445206652288</c:v>
                </c:pt>
                <c:pt idx="43">
                  <c:v>91.63711935271813</c:v>
                </c:pt>
                <c:pt idx="44">
                  <c:v>92.761386652389959</c:v>
                </c:pt>
                <c:pt idx="45">
                  <c:v>93.882322682043778</c:v>
                </c:pt>
                <c:pt idx="46">
                  <c:v>95</c:v>
                </c:pt>
              </c:numCache>
            </c:numRef>
          </c:val>
        </c:ser>
        <c:ser>
          <c:idx val="1"/>
          <c:order val="1"/>
          <c:tx>
            <c:v>Обратный трубопровод</c:v>
          </c:tx>
          <c:spPr>
            <a:ln w="25400">
              <a:noFill/>
            </a:ln>
          </c:spPr>
          <c:cat>
            <c:numRef>
              <c:f>Лист6!$A$1:$A$47</c:f>
              <c:numCache>
                <c:formatCode>General</c:formatCode>
                <c:ptCount val="47"/>
                <c:pt idx="0">
                  <c:v>10</c:v>
                </c:pt>
                <c:pt idx="1">
                  <c:v>9</c:v>
                </c:pt>
                <c:pt idx="2">
                  <c:v>8</c:v>
                </c:pt>
                <c:pt idx="3">
                  <c:v>7</c:v>
                </c:pt>
                <c:pt idx="4">
                  <c:v>6</c:v>
                </c:pt>
                <c:pt idx="5">
                  <c:v>5</c:v>
                </c:pt>
                <c:pt idx="6">
                  <c:v>4</c:v>
                </c:pt>
                <c:pt idx="7">
                  <c:v>3</c:v>
                </c:pt>
                <c:pt idx="8">
                  <c:v>2</c:v>
                </c:pt>
                <c:pt idx="9">
                  <c:v>1</c:v>
                </c:pt>
                <c:pt idx="10">
                  <c:v>0</c:v>
                </c:pt>
                <c:pt idx="11">
                  <c:v>-1</c:v>
                </c:pt>
                <c:pt idx="12">
                  <c:v>-2</c:v>
                </c:pt>
                <c:pt idx="13">
                  <c:v>-3</c:v>
                </c:pt>
                <c:pt idx="14">
                  <c:v>-4</c:v>
                </c:pt>
                <c:pt idx="15">
                  <c:v>-5</c:v>
                </c:pt>
                <c:pt idx="16">
                  <c:v>-6</c:v>
                </c:pt>
                <c:pt idx="17">
                  <c:v>-7</c:v>
                </c:pt>
                <c:pt idx="18">
                  <c:v>-8</c:v>
                </c:pt>
                <c:pt idx="19">
                  <c:v>-9</c:v>
                </c:pt>
                <c:pt idx="20">
                  <c:v>-10</c:v>
                </c:pt>
                <c:pt idx="21">
                  <c:v>-11</c:v>
                </c:pt>
                <c:pt idx="22">
                  <c:v>-12</c:v>
                </c:pt>
                <c:pt idx="23">
                  <c:v>-13</c:v>
                </c:pt>
                <c:pt idx="24">
                  <c:v>-14</c:v>
                </c:pt>
                <c:pt idx="25">
                  <c:v>-15</c:v>
                </c:pt>
                <c:pt idx="26">
                  <c:v>-16</c:v>
                </c:pt>
                <c:pt idx="27">
                  <c:v>-17</c:v>
                </c:pt>
                <c:pt idx="28">
                  <c:v>-18</c:v>
                </c:pt>
                <c:pt idx="29">
                  <c:v>-19</c:v>
                </c:pt>
                <c:pt idx="30">
                  <c:v>-20</c:v>
                </c:pt>
                <c:pt idx="31">
                  <c:v>-21</c:v>
                </c:pt>
                <c:pt idx="32">
                  <c:v>-22</c:v>
                </c:pt>
                <c:pt idx="33">
                  <c:v>-23</c:v>
                </c:pt>
                <c:pt idx="34">
                  <c:v>-24</c:v>
                </c:pt>
                <c:pt idx="35">
                  <c:v>-25</c:v>
                </c:pt>
                <c:pt idx="36">
                  <c:v>-26</c:v>
                </c:pt>
                <c:pt idx="37">
                  <c:v>-27</c:v>
                </c:pt>
                <c:pt idx="38">
                  <c:v>-28</c:v>
                </c:pt>
                <c:pt idx="39">
                  <c:v>-29</c:v>
                </c:pt>
                <c:pt idx="40">
                  <c:v>-30</c:v>
                </c:pt>
                <c:pt idx="41">
                  <c:v>-31</c:v>
                </c:pt>
                <c:pt idx="42">
                  <c:v>-32</c:v>
                </c:pt>
                <c:pt idx="43">
                  <c:v>-33</c:v>
                </c:pt>
                <c:pt idx="44">
                  <c:v>-34</c:v>
                </c:pt>
                <c:pt idx="45">
                  <c:v>-35</c:v>
                </c:pt>
                <c:pt idx="46">
                  <c:v>-36</c:v>
                </c:pt>
              </c:numCache>
            </c:numRef>
          </c:cat>
          <c:val>
            <c:numRef>
              <c:f>Лист6!$C$1:$C$47</c:f>
              <c:numCache>
                <c:formatCode>0.0</c:formatCode>
                <c:ptCount val="47"/>
                <c:pt idx="0">
                  <c:v>33.519635627388347</c:v>
                </c:pt>
                <c:pt idx="1">
                  <c:v>34.544440190075107</c:v>
                </c:pt>
                <c:pt idx="2">
                  <c:v>35.546724658822001</c:v>
                </c:pt>
                <c:pt idx="3">
                  <c:v>36.528727763942925</c:v>
                </c:pt>
                <c:pt idx="4">
                  <c:v>37.492311105826481</c:v>
                </c:pt>
                <c:pt idx="5">
                  <c:v>38.439045055025993</c:v>
                </c:pt>
                <c:pt idx="6">
                  <c:v>39.370270662918394</c:v>
                </c:pt>
                <c:pt idx="7">
                  <c:v>40.287145364975565</c:v>
                </c:pt>
                <c:pt idx="8">
                  <c:v>41.190677424067097</c:v>
                </c:pt>
                <c:pt idx="9">
                  <c:v>42.081752359611997</c:v>
                </c:pt>
                <c:pt idx="10">
                  <c:v>42.961153550963104</c:v>
                </c:pt>
                <c:pt idx="11">
                  <c:v>43.829578526244021</c:v>
                </c:pt>
                <c:pt idx="12">
                  <c:v>44.687652002493955</c:v>
                </c:pt>
                <c:pt idx="13">
                  <c:v>45.535936443187211</c:v>
                </c:pt>
                <c:pt idx="14">
                  <c:v>46.374940693095795</c:v>
                </c:pt>
                <c:pt idx="15">
                  <c:v>47.205127106093535</c:v>
                </c:pt>
                <c:pt idx="16">
                  <c:v>48.026917478638325</c:v>
                </c:pt>
                <c:pt idx="17">
                  <c:v>48.840698027245679</c:v>
                </c:pt>
                <c:pt idx="18">
                  <c:v>49.646823593656592</c:v>
                </c:pt>
                <c:pt idx="19">
                  <c:v>50.445621220794294</c:v>
                </c:pt>
                <c:pt idx="20">
                  <c:v>51.237393212092769</c:v>
                </c:pt>
                <c:pt idx="21">
                  <c:v>52.02241976354869</c:v>
                </c:pt>
                <c:pt idx="22">
                  <c:v>52.800961240005158</c:v>
                </c:pt>
                <c:pt idx="23">
                  <c:v>53.573260153364139</c:v>
                </c:pt>
                <c:pt idx="24">
                  <c:v>54.339542889599443</c:v>
                </c:pt>
                <c:pt idx="25">
                  <c:v>55.100021222895222</c:v>
                </c:pt>
                <c:pt idx="26">
                  <c:v>55.854893648496379</c:v>
                </c:pt>
                <c:pt idx="27">
                  <c:v>56.604346560385821</c:v>
                </c:pt>
                <c:pt idx="28">
                  <c:v>57.348555295552693</c:v>
                </c:pt>
                <c:pt idx="29">
                  <c:v>58.087685063091264</c:v>
                </c:pt>
                <c:pt idx="30">
                  <c:v>58.821891773439944</c:v>
                </c:pt>
                <c:pt idx="31">
                  <c:v>59.551322780715893</c:v>
                </c:pt>
                <c:pt idx="32">
                  <c:v>60.276117549163082</c:v>
                </c:pt>
                <c:pt idx="33">
                  <c:v>60.996408253080645</c:v>
                </c:pt>
                <c:pt idx="34">
                  <c:v>61.712320318261163</c:v>
                </c:pt>
                <c:pt idx="35">
                  <c:v>62.423972911841538</c:v>
                </c:pt>
                <c:pt idx="36">
                  <c:v>63.13147938652255</c:v>
                </c:pt>
                <c:pt idx="37">
                  <c:v>63.83494768429361</c:v>
                </c:pt>
                <c:pt idx="38">
                  <c:v>64.534480704154149</c:v>
                </c:pt>
                <c:pt idx="39">
                  <c:v>65.230176637698918</c:v>
                </c:pt>
                <c:pt idx="40">
                  <c:v>65.92212927600616</c:v>
                </c:pt>
                <c:pt idx="41">
                  <c:v>66.610428290777236</c:v>
                </c:pt>
                <c:pt idx="42">
                  <c:v>67.295159492366594</c:v>
                </c:pt>
                <c:pt idx="43">
                  <c:v>67.976405067003839</c:v>
                </c:pt>
                <c:pt idx="44">
                  <c:v>68.654243795248604</c:v>
                </c:pt>
                <c:pt idx="45">
                  <c:v>69.328751253470315</c:v>
                </c:pt>
                <c:pt idx="46">
                  <c:v>70</c:v>
                </c:pt>
              </c:numCache>
            </c:numRef>
          </c:val>
        </c:ser>
        <c:dLbls/>
        <c:axId val="96839936"/>
        <c:axId val="97325056"/>
        <c:axId val="84734848"/>
      </c:line3DChart>
      <c:catAx>
        <c:axId val="96839936"/>
        <c:scaling>
          <c:orientation val="minMax"/>
        </c:scaling>
        <c:axPos val="b"/>
        <c:numFmt formatCode="General" sourceLinked="1"/>
        <c:majorTickMark val="none"/>
        <c:tickLblPos val="nextTo"/>
        <c:crossAx val="97325056"/>
        <c:crosses val="autoZero"/>
        <c:auto val="1"/>
        <c:lblAlgn val="ctr"/>
        <c:lblOffset val="100"/>
      </c:catAx>
      <c:valAx>
        <c:axId val="97325056"/>
        <c:scaling>
          <c:orientation val="minMax"/>
        </c:scaling>
        <c:axPos val="l"/>
        <c:majorGridlines/>
        <c:numFmt formatCode="0.0" sourceLinked="1"/>
        <c:majorTickMark val="none"/>
        <c:tickLblPos val="nextTo"/>
        <c:spPr>
          <a:ln w="9525">
            <a:noFill/>
          </a:ln>
        </c:spPr>
        <c:crossAx val="96839936"/>
        <c:crosses val="autoZero"/>
        <c:crossBetween val="between"/>
      </c:valAx>
      <c:serAx>
        <c:axId val="84734848"/>
        <c:scaling>
          <c:orientation val="minMax"/>
        </c:scaling>
        <c:delete val="1"/>
        <c:axPos val="b"/>
        <c:tickLblPos val="none"/>
        <c:crossAx val="97325056"/>
        <c:crosses val="autoZero"/>
      </c:serAx>
    </c:plotArea>
    <c:legend>
      <c:legendPos val="b"/>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Луга № 1</c:v>
                </c:pt>
              </c:strCache>
            </c:strRef>
          </c:tx>
          <c:dLbls>
            <c:spPr>
              <a:noFill/>
              <a:ln>
                <a:noFill/>
              </a:ln>
              <a:effectLst/>
            </c:spPr>
            <c:showVal val="1"/>
            <c:extLst>
              <c:ext xmlns:c15="http://schemas.microsoft.com/office/drawing/2012/chart" uri="{CE6537A1-D6FC-4f65-9D91-7224C49458BB}">
                <c15:showLeaderLines val="0"/>
              </c:ext>
            </c:extLst>
          </c:dLbls>
          <c:cat>
            <c:strRef>
              <c:f>Лист1!$A$2:$A$9</c:f>
              <c:strCache>
                <c:ptCount val="8"/>
                <c:pt idx="0">
                  <c:v>январь</c:v>
                </c:pt>
                <c:pt idx="1">
                  <c:v>февраль</c:v>
                </c:pt>
                <c:pt idx="2">
                  <c:v>март</c:v>
                </c:pt>
                <c:pt idx="3">
                  <c:v>апрель</c:v>
                </c:pt>
                <c:pt idx="4">
                  <c:v>май</c:v>
                </c:pt>
                <c:pt idx="5">
                  <c:v>октябрь</c:v>
                </c:pt>
                <c:pt idx="6">
                  <c:v>ноябрь</c:v>
                </c:pt>
                <c:pt idx="7">
                  <c:v>декабрь</c:v>
                </c:pt>
              </c:strCache>
            </c:strRef>
          </c:cat>
          <c:val>
            <c:numRef>
              <c:f>Лист1!$B$2:$B$9</c:f>
              <c:numCache>
                <c:formatCode>General</c:formatCode>
                <c:ptCount val="8"/>
                <c:pt idx="0">
                  <c:v>49</c:v>
                </c:pt>
                <c:pt idx="1">
                  <c:v>47</c:v>
                </c:pt>
                <c:pt idx="2">
                  <c:v>77</c:v>
                </c:pt>
                <c:pt idx="3">
                  <c:v>39</c:v>
                </c:pt>
                <c:pt idx="4">
                  <c:v>10</c:v>
                </c:pt>
                <c:pt idx="5">
                  <c:v>43</c:v>
                </c:pt>
                <c:pt idx="6">
                  <c:v>70</c:v>
                </c:pt>
                <c:pt idx="7">
                  <c:v>45</c:v>
                </c:pt>
              </c:numCache>
            </c:numRef>
          </c:val>
        </c:ser>
        <c:ser>
          <c:idx val="1"/>
          <c:order val="1"/>
          <c:tx>
            <c:strRef>
              <c:f>Лист1!$C$1</c:f>
              <c:strCache>
                <c:ptCount val="1"/>
                <c:pt idx="0">
                  <c:v>Луга № 2</c:v>
                </c:pt>
              </c:strCache>
            </c:strRef>
          </c:tx>
          <c:dLbls>
            <c:spPr>
              <a:noFill/>
              <a:ln>
                <a:noFill/>
              </a:ln>
              <a:effectLst/>
            </c:spPr>
            <c:showVal val="1"/>
            <c:extLst>
              <c:ext xmlns:c15="http://schemas.microsoft.com/office/drawing/2012/chart" uri="{CE6537A1-D6FC-4f65-9D91-7224C49458BB}">
                <c15:showLeaderLines val="0"/>
              </c:ext>
            </c:extLst>
          </c:dLbls>
          <c:cat>
            <c:strRef>
              <c:f>Лист1!$A$2:$A$9</c:f>
              <c:strCache>
                <c:ptCount val="8"/>
                <c:pt idx="0">
                  <c:v>январь</c:v>
                </c:pt>
                <c:pt idx="1">
                  <c:v>февраль</c:v>
                </c:pt>
                <c:pt idx="2">
                  <c:v>март</c:v>
                </c:pt>
                <c:pt idx="3">
                  <c:v>апрель</c:v>
                </c:pt>
                <c:pt idx="4">
                  <c:v>май</c:v>
                </c:pt>
                <c:pt idx="5">
                  <c:v>октябрь</c:v>
                </c:pt>
                <c:pt idx="6">
                  <c:v>ноябрь</c:v>
                </c:pt>
                <c:pt idx="7">
                  <c:v>декабрь</c:v>
                </c:pt>
              </c:strCache>
            </c:strRef>
          </c:cat>
          <c:val>
            <c:numRef>
              <c:f>Лист1!$C$2:$C$9</c:f>
              <c:numCache>
                <c:formatCode>General</c:formatCode>
                <c:ptCount val="8"/>
                <c:pt idx="0">
                  <c:v>49</c:v>
                </c:pt>
                <c:pt idx="1">
                  <c:v>47</c:v>
                </c:pt>
                <c:pt idx="7">
                  <c:v>45</c:v>
                </c:pt>
              </c:numCache>
            </c:numRef>
          </c:val>
        </c:ser>
        <c:ser>
          <c:idx val="2"/>
          <c:order val="2"/>
          <c:tx>
            <c:strRef>
              <c:f>Лист1!$D$1</c:f>
              <c:strCache>
                <c:ptCount val="1"/>
                <c:pt idx="0">
                  <c:v>Луга № 3</c:v>
                </c:pt>
              </c:strCache>
            </c:strRef>
          </c:tx>
          <c:cat>
            <c:strRef>
              <c:f>Лист1!$A$2:$A$9</c:f>
              <c:strCache>
                <c:ptCount val="8"/>
                <c:pt idx="0">
                  <c:v>январь</c:v>
                </c:pt>
                <c:pt idx="1">
                  <c:v>февраль</c:v>
                </c:pt>
                <c:pt idx="2">
                  <c:v>март</c:v>
                </c:pt>
                <c:pt idx="3">
                  <c:v>апрель</c:v>
                </c:pt>
                <c:pt idx="4">
                  <c:v>май</c:v>
                </c:pt>
                <c:pt idx="5">
                  <c:v>октябрь</c:v>
                </c:pt>
                <c:pt idx="6">
                  <c:v>ноябрь</c:v>
                </c:pt>
                <c:pt idx="7">
                  <c:v>декабрь</c:v>
                </c:pt>
              </c:strCache>
            </c:strRef>
          </c:cat>
          <c:val>
            <c:numRef>
              <c:f>Лист1!$D$2:$D$9</c:f>
              <c:numCache>
                <c:formatCode>General</c:formatCode>
                <c:ptCount val="8"/>
                <c:pt idx="0">
                  <c:v>0</c:v>
                </c:pt>
                <c:pt idx="1">
                  <c:v>0</c:v>
                </c:pt>
                <c:pt idx="2">
                  <c:v>0</c:v>
                </c:pt>
                <c:pt idx="3">
                  <c:v>0</c:v>
                </c:pt>
                <c:pt idx="4">
                  <c:v>0</c:v>
                </c:pt>
                <c:pt idx="5">
                  <c:v>0</c:v>
                </c:pt>
                <c:pt idx="6">
                  <c:v>0</c:v>
                </c:pt>
                <c:pt idx="7">
                  <c:v>0</c:v>
                </c:pt>
              </c:numCache>
            </c:numRef>
          </c:val>
        </c:ser>
        <c:dLbls/>
        <c:axId val="97356800"/>
        <c:axId val="97379072"/>
      </c:barChart>
      <c:catAx>
        <c:axId val="97356800"/>
        <c:scaling>
          <c:orientation val="minMax"/>
        </c:scaling>
        <c:axPos val="b"/>
        <c:numFmt formatCode="General" sourceLinked="0"/>
        <c:tickLblPos val="nextTo"/>
        <c:crossAx val="97379072"/>
        <c:crosses val="autoZero"/>
        <c:auto val="1"/>
        <c:lblAlgn val="ctr"/>
        <c:lblOffset val="100"/>
      </c:catAx>
      <c:valAx>
        <c:axId val="97379072"/>
        <c:scaling>
          <c:orientation val="minMax"/>
        </c:scaling>
        <c:axPos val="l"/>
        <c:majorGridlines/>
        <c:numFmt formatCode="General" sourceLinked="1"/>
        <c:tickLblPos val="nextTo"/>
        <c:crossAx val="97356800"/>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CBD2-F425-49AB-A84C-00735BE2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97</Pages>
  <Words>16167</Words>
  <Characters>92157</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User</cp:lastModifiedBy>
  <cp:revision>14</cp:revision>
  <cp:lastPrinted>2018-04-19T04:35:00Z</cp:lastPrinted>
  <dcterms:created xsi:type="dcterms:W3CDTF">2018-04-04T07:40:00Z</dcterms:created>
  <dcterms:modified xsi:type="dcterms:W3CDTF">2018-04-19T05:27:00Z</dcterms:modified>
</cp:coreProperties>
</file>