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11" w:rsidRPr="00084FD2" w:rsidRDefault="00446D11" w:rsidP="006A73F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84FD2">
        <w:rPr>
          <w:rFonts w:ascii="Times New Roman" w:hAnsi="Times New Roman" w:cs="Times New Roman"/>
          <w:b/>
          <w:bCs/>
        </w:rPr>
        <w:t>ПРОТОКОЛ</w:t>
      </w:r>
    </w:p>
    <w:p w:rsidR="00446D11" w:rsidRPr="00084FD2" w:rsidRDefault="00446D11" w:rsidP="006A73F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84FD2">
        <w:rPr>
          <w:rFonts w:ascii="Times New Roman" w:hAnsi="Times New Roman" w:cs="Times New Roman"/>
          <w:b/>
          <w:bCs/>
        </w:rPr>
        <w:t>заседания санитарно-противоэпидемической комиссии</w:t>
      </w:r>
    </w:p>
    <w:p w:rsidR="00446D11" w:rsidRPr="00084FD2" w:rsidRDefault="00446D11" w:rsidP="006A73F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084FD2">
        <w:rPr>
          <w:rFonts w:ascii="Times New Roman" w:hAnsi="Times New Roman" w:cs="Times New Roman"/>
          <w:b/>
          <w:bCs/>
        </w:rPr>
        <w:t>при Администрации Шумихинского района</w:t>
      </w:r>
    </w:p>
    <w:p w:rsidR="00446D11" w:rsidRPr="00084FD2" w:rsidRDefault="00446D11" w:rsidP="006A73F0">
      <w:pPr>
        <w:ind w:firstLine="0"/>
        <w:jc w:val="right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                     14.03.2017 г.</w:t>
      </w:r>
    </w:p>
    <w:p w:rsidR="00446D11" w:rsidRPr="00084FD2" w:rsidRDefault="00446D11" w:rsidP="006A73F0">
      <w:pPr>
        <w:ind w:firstLine="0"/>
        <w:jc w:val="right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9 кабинет</w:t>
      </w:r>
    </w:p>
    <w:p w:rsidR="00446D11" w:rsidRPr="00084FD2" w:rsidRDefault="00446D11" w:rsidP="006A73F0">
      <w:pPr>
        <w:ind w:firstLine="0"/>
        <w:jc w:val="right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Председатель комиссии –   Иващенко Л.А.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Присутствовали: Захарова С.И., Климова Л.В., Костенко А. Д., Нагибина Н. И., Устинов Р. В., Яшенков С. А.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</w:rPr>
      </w:pPr>
      <w:r w:rsidRPr="00084FD2">
        <w:rPr>
          <w:rFonts w:ascii="Times New Roman" w:hAnsi="Times New Roman" w:cs="Times New Roman"/>
          <w:b/>
          <w:bCs/>
        </w:rPr>
        <w:t xml:space="preserve">                                                               ПОВЕСТКА ЗАСЕДАНИЯ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</w:rPr>
      </w:pP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w w:val="105"/>
        </w:rPr>
      </w:pPr>
      <w:r w:rsidRPr="00084FD2">
        <w:rPr>
          <w:rFonts w:ascii="Times New Roman" w:hAnsi="Times New Roman" w:cs="Times New Roman"/>
          <w:w w:val="105"/>
        </w:rPr>
        <w:t>1. Об эпидемиологической ситуации по сибирской язве.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  <w:b/>
          <w:bCs/>
        </w:rPr>
        <w:t>Докладывают:</w:t>
      </w:r>
      <w:r w:rsidRPr="00084FD2">
        <w:rPr>
          <w:rFonts w:ascii="Times New Roman" w:hAnsi="Times New Roman" w:cs="Times New Roman"/>
        </w:rPr>
        <w:t xml:space="preserve"> С. И. Захарова, начальник  территориального отдела Управления Роспотребнадзора по Курганской области в Щучанском, Шумихинском, Альменевском, Сафакулевском районах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2. О проведении противоэпизоотических и профилактических мероприятий по сибирской язве на территории Шумихинского района Курганской области.  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  <w:b/>
          <w:bCs/>
        </w:rPr>
        <w:t>Докладывают:</w:t>
      </w:r>
      <w:r w:rsidRPr="00084FD2">
        <w:rPr>
          <w:rFonts w:ascii="Times New Roman" w:hAnsi="Times New Roman" w:cs="Times New Roman"/>
        </w:rPr>
        <w:t xml:space="preserve"> Л. В. Климова, врач-эпидемиолог ГБУ «Шумихинская центральная районная больница». А. Д. Костенко, И.о. начальника ГБУ «Шумихинский Центр ветеринарии».</w:t>
      </w:r>
    </w:p>
    <w:p w:rsidR="00446D11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С. И. Захарова, начальник  ТО Управления Роспотребнадзора по Курганской области. </w:t>
      </w:r>
    </w:p>
    <w:p w:rsidR="00446D11" w:rsidRPr="00084FD2" w:rsidRDefault="00410AD6" w:rsidP="00EA513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6D11" w:rsidRPr="00084FD2">
        <w:rPr>
          <w:rFonts w:ascii="Times New Roman" w:hAnsi="Times New Roman" w:cs="Times New Roman"/>
        </w:rPr>
        <w:t xml:space="preserve">И.о. начальника ГБУ «Шумихинский Центр ветеринарии» А. Д. Костенко.    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3. О санитарном состоянии участка сибиреязвенного захоронения в с. Петухи.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  <w:b/>
          <w:bCs/>
        </w:rPr>
        <w:t>Докладывают:</w:t>
      </w:r>
      <w:r w:rsidRPr="00084FD2">
        <w:rPr>
          <w:rFonts w:ascii="Times New Roman" w:hAnsi="Times New Roman" w:cs="Times New Roman"/>
        </w:rPr>
        <w:t xml:space="preserve">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И.о. начальника ГБУ «Шумихинский Центр ветеринарии» А. Д. Костенко.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Н. И. Нагибина, глава Трусиловского сельсовета.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 w:rsidRPr="00084FD2">
        <w:rPr>
          <w:rFonts w:ascii="Times New Roman" w:hAnsi="Times New Roman" w:cs="Times New Roman"/>
          <w:b/>
          <w:bCs/>
          <w:i/>
          <w:iCs/>
        </w:rPr>
        <w:t>По первому вопросу слушали:</w:t>
      </w:r>
    </w:p>
    <w:p w:rsidR="00446D11" w:rsidRPr="00084FD2" w:rsidRDefault="00446D11" w:rsidP="00EA5137">
      <w:pPr>
        <w:pStyle w:val="a3"/>
        <w:spacing w:before="6" w:line="252" w:lineRule="auto"/>
        <w:ind w:right="113" w:firstLine="426"/>
        <w:jc w:val="both"/>
        <w:rPr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>- начальника</w:t>
      </w:r>
      <w:r w:rsidRPr="00084FD2">
        <w:rPr>
          <w:b/>
          <w:bCs/>
          <w:i/>
          <w:iCs/>
          <w:sz w:val="22"/>
          <w:szCs w:val="22"/>
          <w:lang w:val="ru-RU"/>
        </w:rPr>
        <w:t xml:space="preserve"> территориального отдела Управления Роспотребнадзора по Курганской области в Щучанском, Шумихинском, Альменевском, Сафакулевском районах С. И. Захарову:</w:t>
      </w:r>
      <w:r w:rsidRPr="00084FD2">
        <w:rPr>
          <w:sz w:val="22"/>
          <w:szCs w:val="22"/>
          <w:lang w:val="ru-RU"/>
        </w:rPr>
        <w:t xml:space="preserve">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</w:p>
    <w:p w:rsidR="00446D11" w:rsidRPr="00084FD2" w:rsidRDefault="00446D11" w:rsidP="00EA5137">
      <w:pPr>
        <w:pStyle w:val="a3"/>
        <w:spacing w:line="252" w:lineRule="auto"/>
        <w:ind w:right="550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В Российской Федерации насчитывается свыше 35 тысяч стационарно неблагополучных по сибирской язве пунктов (далее - С</w:t>
      </w:r>
      <w:r w:rsidRPr="00084FD2">
        <w:rPr>
          <w:sz w:val="22"/>
          <w:szCs w:val="22"/>
        </w:rPr>
        <w:t>I</w:t>
      </w:r>
      <w:r w:rsidRPr="00084FD2">
        <w:rPr>
          <w:sz w:val="22"/>
          <w:szCs w:val="22"/>
          <w:lang w:val="ru-RU"/>
        </w:rPr>
        <w:t xml:space="preserve">-Ш) на более чем 90 % административных территорий (24 % населенных пунктов страны), однако точное расположение почвенных очагов известно не во всех пунктах. За последние 15 лет активность проявили 127 СНП, в том числе зарегистрировано 37 новых. В  СНП учтено около 8  тысяч  сибиреязвенных  скотомогильников.  Только  треть захоронений имеют хозяйственную принадлежность и соответствуют ветеринарно­ санитарным требованиям. В зонах подтопления располагается 192 известных захоронения. В непосредственной близости к  сибиреязвенным  захоронениям  нередко располагаются фермерские хозяйства, организуется выпас животных. </w:t>
      </w:r>
    </w:p>
    <w:p w:rsidR="00446D11" w:rsidRPr="00084FD2" w:rsidRDefault="00446D11" w:rsidP="00EA5137">
      <w:pPr>
        <w:pStyle w:val="a3"/>
        <w:spacing w:line="249" w:lineRule="auto"/>
        <w:ind w:right="568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Кроме этого, существует высокая вероятность наличия значительного количества неучтенных сибиреязвенных захоронений. Потенциальное неблагополучие по сибирской  язве  также  обусловлено  наличием  «моровых полей» - территорий с нечеткими границами, на которых в прошлом отмечался массовый падеж скота.</w:t>
      </w:r>
    </w:p>
    <w:p w:rsidR="00446D11" w:rsidRPr="00084FD2" w:rsidRDefault="00446D11" w:rsidP="00EA5137">
      <w:pPr>
        <w:pStyle w:val="a3"/>
        <w:spacing w:line="254" w:lineRule="auto"/>
        <w:ind w:right="561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Следует отметить, что в ряде субъектов Российской Федерации остаются проблемы с учетом поголовья сельскохозяйственных животных, а также охватом вакцинацией  против сибирской  язвы скота общественного  и частного секторов.</w:t>
      </w:r>
    </w:p>
    <w:p w:rsidR="00446D11" w:rsidRPr="00084FD2" w:rsidRDefault="00446D11" w:rsidP="00EA5137">
      <w:pPr>
        <w:pStyle w:val="a3"/>
        <w:spacing w:before="8" w:line="249" w:lineRule="auto"/>
        <w:ind w:right="551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Наличие большого количества почвенных очагов, неполный учет и охват специфической иммунизацией приводят к заболеванию сельскохозяйственных животных, а контакт с больными животными  в  процессе  ухода,  вынужденного убоя, который зачастую приводится  без  уведомления  ветеринарных  служб, разделки  туш и инфицированным мясом  является  причиной  заболевания людей.</w:t>
      </w:r>
    </w:p>
    <w:p w:rsidR="00446D11" w:rsidRPr="00084FD2" w:rsidRDefault="00446D11" w:rsidP="00EA5137">
      <w:pPr>
        <w:pStyle w:val="a3"/>
        <w:spacing w:before="8" w:line="249" w:lineRule="auto"/>
        <w:ind w:right="553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lastRenderedPageBreak/>
        <w:t>В последние годы во многих субъектах страны отмечается  сокращение  объемов плановой вакцинации против сибирской язвы контингентов высокого профессионального риска заражения, в некоторых субъектах вакцинация не планируется.</w:t>
      </w:r>
    </w:p>
    <w:p w:rsidR="00446D11" w:rsidRPr="00084FD2" w:rsidRDefault="00446D11" w:rsidP="00EA5137">
      <w:pPr>
        <w:pStyle w:val="a3"/>
        <w:spacing w:line="247" w:lineRule="auto"/>
        <w:ind w:right="535" w:firstLine="426"/>
        <w:jc w:val="both"/>
        <w:rPr>
          <w:w w:val="105"/>
          <w:sz w:val="22"/>
          <w:szCs w:val="22"/>
          <w:lang w:val="ru-RU"/>
        </w:rPr>
      </w:pPr>
      <w:r w:rsidRPr="00084FD2">
        <w:rPr>
          <w:w w:val="105"/>
          <w:sz w:val="22"/>
          <w:szCs w:val="22"/>
          <w:lang w:val="ru-RU"/>
        </w:rPr>
        <w:t>В 2016 году в Российской Федерации в Ямальском районе</w:t>
      </w:r>
      <w:r w:rsidRPr="00084FD2">
        <w:rPr>
          <w:spacing w:val="-22"/>
          <w:w w:val="105"/>
          <w:sz w:val="22"/>
          <w:szCs w:val="22"/>
          <w:lang w:val="ru-RU"/>
        </w:rPr>
        <w:t xml:space="preserve"> </w:t>
      </w:r>
      <w:r w:rsidRPr="00084FD2">
        <w:rPr>
          <w:w w:val="105"/>
          <w:sz w:val="22"/>
          <w:szCs w:val="22"/>
          <w:lang w:val="ru-RU"/>
        </w:rPr>
        <w:t>Ямала-Ненецкого автономного</w:t>
      </w:r>
      <w:r w:rsidRPr="00084FD2">
        <w:rPr>
          <w:spacing w:val="-18"/>
          <w:w w:val="105"/>
          <w:sz w:val="22"/>
          <w:szCs w:val="22"/>
          <w:lang w:val="ru-RU"/>
        </w:rPr>
        <w:t xml:space="preserve"> </w:t>
      </w:r>
      <w:r w:rsidRPr="00084FD2">
        <w:rPr>
          <w:w w:val="105"/>
          <w:sz w:val="22"/>
          <w:szCs w:val="22"/>
          <w:lang w:val="ru-RU"/>
        </w:rPr>
        <w:t>округа</w:t>
      </w:r>
      <w:r w:rsidRPr="00084FD2">
        <w:rPr>
          <w:spacing w:val="-24"/>
          <w:w w:val="105"/>
          <w:sz w:val="22"/>
          <w:szCs w:val="22"/>
          <w:lang w:val="ru-RU"/>
        </w:rPr>
        <w:t xml:space="preserve"> </w:t>
      </w:r>
      <w:r w:rsidRPr="00084FD2">
        <w:rPr>
          <w:w w:val="105"/>
          <w:sz w:val="22"/>
          <w:szCs w:val="22"/>
          <w:lang w:val="ru-RU"/>
        </w:rPr>
        <w:t>в результате различного рода контакта с больными/павшими северными оленями (прямой контакт с животными и</w:t>
      </w:r>
      <w:r w:rsidRPr="00084FD2">
        <w:rPr>
          <w:spacing w:val="-29"/>
          <w:w w:val="105"/>
          <w:sz w:val="22"/>
          <w:szCs w:val="22"/>
          <w:lang w:val="ru-RU"/>
        </w:rPr>
        <w:t xml:space="preserve"> </w:t>
      </w:r>
      <w:r w:rsidRPr="00084FD2">
        <w:rPr>
          <w:w w:val="105"/>
          <w:sz w:val="22"/>
          <w:szCs w:val="22"/>
          <w:lang w:val="ru-RU"/>
        </w:rPr>
        <w:t xml:space="preserve">тушами, употребление в пищу мяса и крови оленей) заболело 36 человек. У больных диагностированы кожная, орофарингеальная и гастроинтестинальная формы инфекции, последняя из которых осложнилась вторичным сибиреязвенным сепсисом и привела  к летальному  исходу  у одного  пациента.  </w:t>
      </w:r>
    </w:p>
    <w:p w:rsidR="00446D11" w:rsidRPr="00084FD2" w:rsidRDefault="00446D11" w:rsidP="00EA5137">
      <w:pPr>
        <w:pStyle w:val="a3"/>
        <w:spacing w:line="247" w:lineRule="auto"/>
        <w:ind w:right="535" w:firstLine="426"/>
        <w:jc w:val="both"/>
        <w:rPr>
          <w:sz w:val="22"/>
          <w:szCs w:val="22"/>
          <w:lang w:val="ru-RU"/>
        </w:rPr>
      </w:pPr>
      <w:r w:rsidRPr="00084FD2">
        <w:rPr>
          <w:w w:val="105"/>
          <w:sz w:val="22"/>
          <w:szCs w:val="22"/>
          <w:lang w:val="ru-RU"/>
        </w:rPr>
        <w:t>Комплекс противоэпидемических мероприятий, проведенный в полном объеме, позволил локализовать очаг в кратчайшие сроки.</w:t>
      </w:r>
      <w:r w:rsidRPr="00084FD2">
        <w:rPr>
          <w:sz w:val="22"/>
          <w:szCs w:val="22"/>
          <w:lang w:val="ru-RU"/>
        </w:rPr>
        <w:t xml:space="preserve">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По данным Россельхознадзора в 2016 году в Российской Федерации сибирская язва среди сельскохозяйственных животных зафиксирована в Центральном, Уральском и Южном федеральных округах.</w:t>
      </w:r>
    </w:p>
    <w:p w:rsidR="00446D11" w:rsidRPr="00084FD2" w:rsidRDefault="00446D11" w:rsidP="00EA5137">
      <w:pPr>
        <w:pStyle w:val="a3"/>
        <w:spacing w:before="6" w:line="252" w:lineRule="auto"/>
        <w:ind w:right="113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 xml:space="preserve">В Казахстане в 2016 году зарегистрировано 19 случаев заболевания людей с 3 летальными исходами. </w:t>
      </w:r>
      <w:r w:rsidRPr="004D6930">
        <w:rPr>
          <w:sz w:val="22"/>
          <w:szCs w:val="22"/>
          <w:lang w:val="ru-RU"/>
        </w:rPr>
        <w:t xml:space="preserve">В Павлодарской области Казахстана насчитывается 322  скотомогильника, из которых 294 – примитивные и по большей части бесхозные. Сибирская язва была выявлена у жителя Джалал-Абадской области Кыргызстана. </w:t>
      </w:r>
      <w:r w:rsidRPr="00084FD2">
        <w:rPr>
          <w:sz w:val="22"/>
          <w:szCs w:val="22"/>
          <w:lang w:val="ru-RU"/>
        </w:rPr>
        <w:t>В Украине 17 жителям назначена экстренная антибиотикопрофилактика и медицинское наблюдение после контакта со свиньей с субклиническим течением сибирской язвы в процессе убоя  и разделки, а также употребления в пищу мяса и сала.   Сибирская язва у людей регистрировалась в приграничных  странах  Средней  Азии.  Заболевания  людей были отмечены в ряде стран Азии и Африки. Заражение происходило в процессе вынужденного убоя и разделки туш животных и употребления в пищу инфицированного мяса. Эпизоотические очаги выявлялись в мире повсеместно с преобладанием в государствах Африки и Азии, в которых также выявлены случаи заболевания сибирской  язвой диких животных.</w:t>
      </w:r>
    </w:p>
    <w:p w:rsidR="00446D11" w:rsidRPr="00084FD2" w:rsidRDefault="00446D11" w:rsidP="00EA5137">
      <w:pPr>
        <w:pStyle w:val="a3"/>
        <w:spacing w:before="3" w:line="247" w:lineRule="auto"/>
        <w:ind w:right="102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 xml:space="preserve">Начиная с 1900 года на территории России зарегистрировано более 70 тысяч вспышек инфекции людей и животных. В прошлые годы сибирская язва в России считалась «национальной болезнью», так как ежегодно регистрировалась повсеместно и характеризовалась высокой смертностью как сельскохозяйственных животных, так и людей. В дальнейшем, охват учетом поголовья скота, внедрение массовой иммунизации и запрет захоронения туш привели к резкому снижению уровня заболеваемости скота. Одновременно с этим снижалась заболеваемость людей, чему также способствовало введение санитарного надзора  на предприятиях по переработке животного сырья и иммунизация контингента с профессиональным риском инфицирования. </w:t>
      </w:r>
    </w:p>
    <w:p w:rsidR="00446D11" w:rsidRPr="00084FD2" w:rsidRDefault="00446D11" w:rsidP="00EA5137">
      <w:pPr>
        <w:pStyle w:val="a3"/>
        <w:spacing w:before="7"/>
        <w:ind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Принимая  во  внимание  наличие  большого  количества  почвенных  очагов  и</w:t>
      </w:r>
    </w:p>
    <w:p w:rsidR="00446D11" w:rsidRPr="00084FD2" w:rsidRDefault="00446D11" w:rsidP="00EA5137">
      <w:pPr>
        <w:pStyle w:val="a3"/>
        <w:tabs>
          <w:tab w:val="left" w:pos="720"/>
        </w:tabs>
        <w:spacing w:before="13" w:line="247" w:lineRule="auto"/>
        <w:ind w:right="108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«моровых полей», неполный учет и охват вакцинацией сельскохозяйственных животных, а также снижение объемов плановой  вакцинации  против  сибирской язвы контингентов профессионального риска заражения  можно  сделать  прогноз, что при отсутствии действенных профилактических мер  ситуация  по  сибирской язве в Российской Федерации будет оставаться  нестабильной  с колебаниями  от 1  до 30 случаев заболевания</w:t>
      </w:r>
      <w:r w:rsidRPr="00084FD2">
        <w:rPr>
          <w:spacing w:val="41"/>
          <w:sz w:val="22"/>
          <w:szCs w:val="22"/>
          <w:lang w:val="ru-RU"/>
        </w:rPr>
        <w:t xml:space="preserve"> </w:t>
      </w:r>
      <w:r w:rsidRPr="00084FD2">
        <w:rPr>
          <w:sz w:val="22"/>
          <w:szCs w:val="22"/>
          <w:lang w:val="ru-RU"/>
        </w:rPr>
        <w:t>людей.</w:t>
      </w:r>
    </w:p>
    <w:p w:rsidR="00446D11" w:rsidRPr="00084FD2" w:rsidRDefault="00446D11" w:rsidP="00EA5137">
      <w:pPr>
        <w:pStyle w:val="a3"/>
        <w:spacing w:before="9" w:line="249" w:lineRule="auto"/>
        <w:ind w:right="113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Также не исключен риск ввоза на территорию Российской Федерации животных и продукции животноводства из эндемичных по данной инфекции государств.</w:t>
      </w:r>
    </w:p>
    <w:p w:rsidR="00446D11" w:rsidRPr="00084FD2" w:rsidRDefault="00446D11" w:rsidP="00EA5137">
      <w:pPr>
        <w:pStyle w:val="a3"/>
        <w:spacing w:line="249" w:lineRule="auto"/>
        <w:ind w:right="120" w:firstLine="426"/>
        <w:jc w:val="both"/>
        <w:rPr>
          <w:sz w:val="22"/>
          <w:szCs w:val="22"/>
          <w:lang w:val="ru-RU"/>
        </w:rPr>
      </w:pPr>
      <w:r w:rsidRPr="00084FD2">
        <w:rPr>
          <w:sz w:val="22"/>
          <w:szCs w:val="22"/>
          <w:lang w:val="ru-RU"/>
        </w:rPr>
        <w:t>При осуществлении эпидемиологического  надзора  за  сибирской  язвой следует учитывать современные особенности  ситуации,  необходимость комплексного подхода при решении проблем, обозначенного в приказе Роспотребнадзора от 25.10.2016 г. № 1065 «О совершенствовании мероприятий по профилактике сибирской язвы в Российской Федерации», постановлении Главного государственного санитарного врача Российской  Федерации  от 12.12.2016  г. № 180</w:t>
      </w:r>
    </w:p>
    <w:p w:rsidR="00446D11" w:rsidRPr="009C53E3" w:rsidRDefault="00446D11" w:rsidP="00EA5137">
      <w:pPr>
        <w:pStyle w:val="a3"/>
        <w:spacing w:before="5" w:line="254" w:lineRule="auto"/>
        <w:ind w:right="143" w:firstLine="426"/>
        <w:jc w:val="both"/>
        <w:rPr>
          <w:lang w:val="ru-RU"/>
        </w:rPr>
      </w:pPr>
      <w:r w:rsidRPr="00272E61">
        <w:rPr>
          <w:sz w:val="22"/>
          <w:szCs w:val="22"/>
          <w:lang w:val="ru-RU"/>
        </w:rPr>
        <w:t>«О дополнительных мероприятиях, направленных на  профилактику  сибирской язвы в Российской</w:t>
      </w:r>
      <w:r w:rsidRPr="00272E61">
        <w:rPr>
          <w:spacing w:val="16"/>
          <w:sz w:val="22"/>
          <w:szCs w:val="22"/>
          <w:lang w:val="ru-RU"/>
        </w:rPr>
        <w:t xml:space="preserve"> </w:t>
      </w:r>
      <w:r w:rsidRPr="00272E61">
        <w:rPr>
          <w:sz w:val="22"/>
          <w:szCs w:val="22"/>
          <w:lang w:val="ru-RU"/>
        </w:rPr>
        <w:t>Федерации».</w:t>
      </w:r>
      <w:r w:rsidRPr="009C53E3">
        <w:rPr>
          <w:lang w:val="ru-RU"/>
        </w:rPr>
        <w:t xml:space="preserve"> 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 w:rsidRPr="00084FD2">
        <w:rPr>
          <w:rFonts w:ascii="Times New Roman" w:hAnsi="Times New Roman" w:cs="Times New Roman"/>
          <w:b/>
          <w:bCs/>
          <w:i/>
          <w:iCs/>
        </w:rPr>
        <w:t>врача-эпидемиолога ГБУ «Шумихинская ЦРБ» Л. В. Климову: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lastRenderedPageBreak/>
        <w:t xml:space="preserve">Неблагополучная  эпизоотологическая ситуация  по сибирской язве в ряде стран ближнего и дальнего зарубежья продолжает  создавать угрозу завоза больных животных, сырья и продуктов животноводства,  содержащих споры возбудителя сибирской язвы, в Российской Федерации.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Регистрация очага сибирской язвы в 2016 году в Ямало-Ненецком автономном округе  выявила ряд </w:t>
      </w:r>
      <w:r>
        <w:rPr>
          <w:rFonts w:ascii="Times New Roman" w:hAnsi="Times New Roman" w:cs="Times New Roman"/>
        </w:rPr>
        <w:t xml:space="preserve">   </w:t>
      </w:r>
      <w:r w:rsidRPr="00084FD2">
        <w:rPr>
          <w:rFonts w:ascii="Times New Roman" w:hAnsi="Times New Roman" w:cs="Times New Roman"/>
        </w:rPr>
        <w:t xml:space="preserve">проблем, требующих проведения дополнительных мероприятий, направленных  на профилактику сибирской язвы. 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Главный государственный санитарный врач Российской Федерации А. Ю. Попов рекомендует органам исполнительной власти субъектов Российской Федерации: Рассмотреть в I квартале  2017 года на заседаниях  санитарно-противоэпидемических комиссий вопросы о ситуации по сибирской язве с оценкой проводимых  противоэпизоотических и профилактических мероприятий в Шумихинском районе. Необходимо провести в Шумихинском районе вакцинацию  работников, занимающихся  забоем животных и разделкой туш.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 w:rsidRPr="00084FD2">
        <w:rPr>
          <w:rFonts w:ascii="Times New Roman" w:hAnsi="Times New Roman" w:cs="Times New Roman"/>
          <w:b/>
          <w:bCs/>
          <w:i/>
          <w:iCs/>
        </w:rPr>
        <w:t>По третьему вопросу были заслушаны:</w:t>
      </w:r>
    </w:p>
    <w:p w:rsidR="00446D11" w:rsidRPr="00084FD2" w:rsidRDefault="00272E6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</w:t>
      </w:r>
      <w:r w:rsidR="00446D11" w:rsidRPr="00084FD2">
        <w:rPr>
          <w:rFonts w:ascii="Times New Roman" w:hAnsi="Times New Roman" w:cs="Times New Roman"/>
          <w:b/>
          <w:bCs/>
          <w:i/>
          <w:iCs/>
        </w:rPr>
        <w:t>лава Трусиловского сельсовета Н. И. Нагибина: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>- В Шумихинском районе находится один участок с сибиреязвенным захоронением, расположенный на территории Петуховского сельсовета. Скотомогильник соответствует всем ветеринарно-санитарным нормам. Он огорожен, не подтопляем, находится на опушке леса. На балансе сельсовета не находиться, т.к. постановка на баланс требует  денежных средств, у совета их нет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 w:rsidRPr="00084FD2">
        <w:rPr>
          <w:rFonts w:ascii="Times New Roman" w:hAnsi="Times New Roman" w:cs="Times New Roman"/>
        </w:rPr>
        <w:t xml:space="preserve"> </w:t>
      </w:r>
      <w:r w:rsidRPr="00084FD2">
        <w:rPr>
          <w:rFonts w:ascii="Times New Roman" w:hAnsi="Times New Roman" w:cs="Times New Roman"/>
          <w:b/>
          <w:bCs/>
          <w:i/>
          <w:iCs/>
        </w:rPr>
        <w:t>и.о. начальника ГБУ «Шумихинский Центр ветеринарии» А. Д. Костенко: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 w:rsidRPr="00084FD2">
        <w:rPr>
          <w:rFonts w:ascii="Times New Roman" w:hAnsi="Times New Roman" w:cs="Times New Roman"/>
        </w:rPr>
        <w:t xml:space="preserve">- Нами заведена ветеринарная санитарная карта на участок с сибиреязвенным захоронением. Два раза в год проводятся контроль над санитарным состоянием  скотомогильника, дезинфекция, но земля под захоронение бесхозная, то есть не стоит на балансе, на учет в </w:t>
      </w:r>
      <w:r>
        <w:rPr>
          <w:rFonts w:ascii="Times New Roman" w:hAnsi="Times New Roman" w:cs="Times New Roman"/>
        </w:rPr>
        <w:t xml:space="preserve">Трусиловский </w:t>
      </w:r>
      <w:r w:rsidRPr="00084FD2">
        <w:rPr>
          <w:rFonts w:ascii="Times New Roman" w:hAnsi="Times New Roman" w:cs="Times New Roman"/>
        </w:rPr>
        <w:t>сельсовет не поставлен</w:t>
      </w:r>
      <w:r>
        <w:rPr>
          <w:rFonts w:ascii="Times New Roman" w:hAnsi="Times New Roman" w:cs="Times New Roman"/>
        </w:rPr>
        <w:t xml:space="preserve">, </w:t>
      </w:r>
      <w:r w:rsidRPr="00084FD2">
        <w:rPr>
          <w:rFonts w:ascii="Times New Roman" w:hAnsi="Times New Roman" w:cs="Times New Roman"/>
        </w:rPr>
        <w:t>что не позволяет</w:t>
      </w:r>
      <w:r>
        <w:rPr>
          <w:rFonts w:ascii="Times New Roman" w:hAnsi="Times New Roman" w:cs="Times New Roman"/>
        </w:rPr>
        <w:t xml:space="preserve"> провести</w:t>
      </w:r>
      <w:r w:rsidRPr="00084FD2">
        <w:rPr>
          <w:rFonts w:ascii="Times New Roman" w:hAnsi="Times New Roman" w:cs="Times New Roman"/>
        </w:rPr>
        <w:t xml:space="preserve"> дальнейшую передачу в собственность Курганской области (оперативное управление подведомственным Управлению ветеринарии Курганской области Государственным бюджетным учреждениям).</w:t>
      </w:r>
    </w:p>
    <w:p w:rsidR="00446D11" w:rsidRDefault="00446D11" w:rsidP="00EA5137">
      <w:pPr>
        <w:ind w:right="-5" w:firstLine="426"/>
        <w:rPr>
          <w:rFonts w:ascii="Times New Roman" w:hAnsi="Times New Roman" w:cs="Times New Roman"/>
          <w:b/>
          <w:bCs/>
        </w:rPr>
      </w:pPr>
      <w:r w:rsidRPr="00084FD2">
        <w:rPr>
          <w:rFonts w:ascii="Times New Roman" w:hAnsi="Times New Roman" w:cs="Times New Roman"/>
          <w:b/>
          <w:bCs/>
        </w:rPr>
        <w:t>КОМИССИЯ РЕШИЛА:</w:t>
      </w:r>
    </w:p>
    <w:p w:rsidR="00446D11" w:rsidRPr="002563BF" w:rsidRDefault="00446D11" w:rsidP="00EA5137">
      <w:pPr>
        <w:ind w:right="-5" w:firstLine="426"/>
        <w:rPr>
          <w:rFonts w:ascii="Times New Roman" w:hAnsi="Times New Roman" w:cs="Times New Roman"/>
        </w:rPr>
      </w:pPr>
      <w:r w:rsidRPr="002563BF">
        <w:rPr>
          <w:rFonts w:ascii="Times New Roman" w:hAnsi="Times New Roman" w:cs="Times New Roman"/>
        </w:rPr>
        <w:t>1. Информацию членов Комиссии принять к сведению.</w:t>
      </w:r>
    </w:p>
    <w:p w:rsidR="00446D11" w:rsidRDefault="00446D11" w:rsidP="00EA5137">
      <w:pPr>
        <w:ind w:firstLine="426"/>
        <w:rPr>
          <w:sz w:val="27"/>
          <w:szCs w:val="27"/>
        </w:rPr>
      </w:pPr>
      <w:r>
        <w:rPr>
          <w:rFonts w:ascii="Times New Roman" w:hAnsi="Times New Roman" w:cs="Times New Roman"/>
        </w:rPr>
        <w:t>2.</w:t>
      </w:r>
      <w:r w:rsidRPr="00084FD2">
        <w:rPr>
          <w:rFonts w:ascii="Times New Roman" w:hAnsi="Times New Roman" w:cs="Times New Roman"/>
        </w:rPr>
        <w:t xml:space="preserve"> Внести в </w:t>
      </w:r>
      <w:r>
        <w:rPr>
          <w:rFonts w:ascii="Times New Roman" w:hAnsi="Times New Roman" w:cs="Times New Roman"/>
        </w:rPr>
        <w:t>I квартале 2017 года коррективы</w:t>
      </w:r>
      <w:r w:rsidRPr="00084FD2">
        <w:rPr>
          <w:rFonts w:ascii="Times New Roman" w:hAnsi="Times New Roman" w:cs="Times New Roman"/>
        </w:rPr>
        <w:t xml:space="preserve"> в существующие планы и программы по профилактике болезней, общих для человека и животных, предусмотрев обязательную вакцинацию сельскохозяйственных животных против сибирской язвы,  орга</w:t>
      </w:r>
      <w:r>
        <w:rPr>
          <w:rFonts w:ascii="Times New Roman" w:hAnsi="Times New Roman" w:cs="Times New Roman"/>
        </w:rPr>
        <w:t>низацию контроля за проведением</w:t>
      </w:r>
      <w:r w:rsidRPr="00084FD2">
        <w:rPr>
          <w:rFonts w:ascii="Times New Roman" w:hAnsi="Times New Roman" w:cs="Times New Roman"/>
        </w:rPr>
        <w:t xml:space="preserve"> профилактических мероприятий в отн</w:t>
      </w:r>
      <w:r>
        <w:rPr>
          <w:rFonts w:ascii="Times New Roman" w:hAnsi="Times New Roman" w:cs="Times New Roman"/>
        </w:rPr>
        <w:t>ошении сибирской язвы органами</w:t>
      </w:r>
      <w:r w:rsidRPr="00084FD2">
        <w:rPr>
          <w:rFonts w:ascii="Times New Roman" w:hAnsi="Times New Roman" w:cs="Times New Roman"/>
        </w:rPr>
        <w:t xml:space="preserve"> ветеринари</w:t>
      </w:r>
      <w:r>
        <w:rPr>
          <w:rFonts w:ascii="Times New Roman" w:hAnsi="Times New Roman" w:cs="Times New Roman"/>
        </w:rPr>
        <w:t>и</w:t>
      </w:r>
      <w:r w:rsidRPr="00084FD2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районе, готовность  медицинских</w:t>
      </w:r>
      <w:r w:rsidRPr="00084FD2">
        <w:rPr>
          <w:rFonts w:ascii="Times New Roman" w:hAnsi="Times New Roman" w:cs="Times New Roman"/>
        </w:rPr>
        <w:t xml:space="preserve"> организаций к приему больных с подозрением на сибирскую язву с соответствующим финансовым обеспечением для реализации указанных мероприятий.</w:t>
      </w:r>
    </w:p>
    <w:p w:rsidR="00446D11" w:rsidRPr="004D6930" w:rsidRDefault="00446D11" w:rsidP="00EA5137">
      <w:pPr>
        <w:ind w:firstLine="426"/>
        <w:rPr>
          <w:b/>
          <w:bCs/>
        </w:rPr>
      </w:pPr>
      <w:r w:rsidRPr="004D6930">
        <w:rPr>
          <w:b/>
          <w:bCs/>
        </w:rPr>
        <w:t>3</w:t>
      </w:r>
      <w:r w:rsidRPr="004D6930">
        <w:rPr>
          <w:rFonts w:ascii="Times New Roman" w:hAnsi="Times New Roman" w:cs="Times New Roman"/>
          <w:b/>
          <w:bCs/>
        </w:rPr>
        <w:t>. Главе Шумихинского района</w:t>
      </w:r>
      <w:r w:rsidR="0093542E" w:rsidRPr="0093542E">
        <w:rPr>
          <w:noProof/>
          <w:lang w:eastAsia="ru-RU"/>
        </w:rPr>
        <w:pict>
          <v:group id="_x0000_s1027" style="position:absolute;left:0;text-align:left;margin-left:468.4pt;margin-top:31.4pt;width:126.45pt;height:476.15pt;z-index:-1;mso-position-horizontal-relative:page;mso-position-vertical-relative:text" coordorigin="9368,628" coordsize="2529,9523">
            <v:line id="_x0000_s1028" style="position:absolute" from="11873,10143" to="11873,636" strokeweight=".25339mm"/>
            <v:line id="_x0000_s1029" style="position:absolute" from="9371,10141" to="11894,10141" strokeweight=".08447mm"/>
            <w10:wrap anchorx="page"/>
          </v:group>
        </w:pict>
      </w:r>
      <w:r w:rsidRPr="004D6930">
        <w:rPr>
          <w:rFonts w:ascii="Times New Roman" w:hAnsi="Times New Roman" w:cs="Times New Roman"/>
          <w:b/>
          <w:bCs/>
        </w:rPr>
        <w:t xml:space="preserve"> рекомендовать</w:t>
      </w:r>
      <w:r w:rsidRPr="004D6930">
        <w:rPr>
          <w:b/>
          <w:bCs/>
        </w:rPr>
        <w:t>:</w:t>
      </w:r>
    </w:p>
    <w:p w:rsidR="00446D11" w:rsidRDefault="00446D11" w:rsidP="00EA513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проведение инвентаризацию </w:t>
      </w:r>
      <w:r w:rsidRPr="008177F1">
        <w:rPr>
          <w:rFonts w:ascii="Times New Roman" w:hAnsi="Times New Roman" w:cs="Times New Roman"/>
        </w:rPr>
        <w:t>(узаконить хозяйственную принадлежность)</w:t>
      </w:r>
      <w:r w:rsidRPr="00084FD2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ка</w:t>
      </w:r>
      <w:r w:rsidRPr="00084FD2">
        <w:rPr>
          <w:rFonts w:ascii="Times New Roman" w:hAnsi="Times New Roman" w:cs="Times New Roman"/>
        </w:rPr>
        <w:t xml:space="preserve"> с сибиреязвенным захоронением</w:t>
      </w:r>
      <w:r>
        <w:rPr>
          <w:rFonts w:ascii="Times New Roman" w:hAnsi="Times New Roman" w:cs="Times New Roman"/>
        </w:rPr>
        <w:t xml:space="preserve"> на территории Трусиловского сельсовета с целью</w:t>
      </w:r>
      <w:r w:rsidRPr="00501636">
        <w:rPr>
          <w:rFonts w:ascii="Times New Roman" w:hAnsi="Times New Roman" w:cs="Times New Roman"/>
        </w:rPr>
        <w:t xml:space="preserve"> </w:t>
      </w:r>
      <w:r w:rsidRPr="00084FD2">
        <w:rPr>
          <w:rFonts w:ascii="Times New Roman" w:hAnsi="Times New Roman" w:cs="Times New Roman"/>
        </w:rPr>
        <w:t>дальнейш</w:t>
      </w:r>
      <w:r>
        <w:rPr>
          <w:rFonts w:ascii="Times New Roman" w:hAnsi="Times New Roman" w:cs="Times New Roman"/>
        </w:rPr>
        <w:t>ей</w:t>
      </w:r>
      <w:r w:rsidRPr="00084FD2">
        <w:rPr>
          <w:rFonts w:ascii="Times New Roman" w:hAnsi="Times New Roman" w:cs="Times New Roman"/>
        </w:rPr>
        <w:t xml:space="preserve"> передач</w:t>
      </w:r>
      <w:r>
        <w:rPr>
          <w:rFonts w:ascii="Times New Roman" w:hAnsi="Times New Roman" w:cs="Times New Roman"/>
        </w:rPr>
        <w:t>и</w:t>
      </w:r>
      <w:r w:rsidRPr="00084FD2">
        <w:rPr>
          <w:rFonts w:ascii="Times New Roman" w:hAnsi="Times New Roman" w:cs="Times New Roman"/>
        </w:rPr>
        <w:t xml:space="preserve"> в собственность Курганской области (оперативное управление подведомственным Управлению ветеринарии Курганской области Государственным бюджетным учреждениям)</w:t>
      </w:r>
      <w:r>
        <w:rPr>
          <w:rFonts w:ascii="Times New Roman" w:hAnsi="Times New Roman" w:cs="Times New Roman"/>
        </w:rPr>
        <w:t xml:space="preserve"> для содержания данного</w:t>
      </w:r>
      <w:r w:rsidRPr="00501636">
        <w:rPr>
          <w:rFonts w:ascii="Times New Roman" w:hAnsi="Times New Roman" w:cs="Times New Roman"/>
        </w:rPr>
        <w:t xml:space="preserve"> </w:t>
      </w:r>
      <w:r w:rsidRPr="00084FD2">
        <w:rPr>
          <w:rFonts w:ascii="Times New Roman" w:hAnsi="Times New Roman" w:cs="Times New Roman"/>
        </w:rPr>
        <w:t>сибиреязвенн</w:t>
      </w:r>
      <w:r>
        <w:rPr>
          <w:rFonts w:ascii="Times New Roman" w:hAnsi="Times New Roman" w:cs="Times New Roman"/>
        </w:rPr>
        <w:t>ого</w:t>
      </w:r>
      <w:r w:rsidRPr="00084FD2">
        <w:rPr>
          <w:rFonts w:ascii="Times New Roman" w:hAnsi="Times New Roman" w:cs="Times New Roman"/>
        </w:rPr>
        <w:t xml:space="preserve">  скотомогильник</w:t>
      </w:r>
      <w:r>
        <w:rPr>
          <w:rFonts w:ascii="Times New Roman" w:hAnsi="Times New Roman" w:cs="Times New Roman"/>
        </w:rPr>
        <w:t>а в соответствии с ветеринарно-санитарными требованиями.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  <w:b/>
          <w:bCs/>
          <w:i/>
          <w:iCs/>
        </w:rPr>
      </w:pPr>
      <w:r w:rsidRPr="00272E61">
        <w:rPr>
          <w:rFonts w:ascii="Times New Roman" w:hAnsi="Times New Roman" w:cs="Times New Roman"/>
          <w:b/>
        </w:rPr>
        <w:t>4.</w:t>
      </w:r>
      <w:r w:rsidRPr="004D6930">
        <w:rPr>
          <w:rFonts w:ascii="Times New Roman" w:hAnsi="Times New Roman" w:cs="Times New Roman"/>
        </w:rPr>
        <w:t xml:space="preserve"> </w:t>
      </w:r>
      <w:r w:rsidRPr="00272E61">
        <w:rPr>
          <w:rFonts w:ascii="Times New Roman" w:hAnsi="Times New Roman" w:cs="Times New Roman"/>
          <w:b/>
          <w:bCs/>
          <w:iCs/>
        </w:rPr>
        <w:t>Главе Трусиловского сельсовета Н. И. Нагибиной:</w:t>
      </w:r>
    </w:p>
    <w:p w:rsidR="00446D11" w:rsidRDefault="00446D11" w:rsidP="00EA5137">
      <w:pPr>
        <w:ind w:firstLine="426"/>
        <w:rPr>
          <w:rFonts w:ascii="Times New Roman" w:hAnsi="Times New Roman" w:cs="Times New Roman"/>
        </w:rPr>
      </w:pPr>
      <w:r w:rsidRPr="008177F1">
        <w:rPr>
          <w:rFonts w:ascii="Times New Roman" w:hAnsi="Times New Roman" w:cs="Times New Roman"/>
        </w:rPr>
        <w:t>Провести работу по оформлению земли, на которой расположен участок с сибиреязвенным захоронением, и постановке скотомогильника на баланс.</w:t>
      </w:r>
    </w:p>
    <w:p w:rsidR="00446D11" w:rsidRPr="004D6930" w:rsidRDefault="00446D11" w:rsidP="00EA5137">
      <w:pPr>
        <w:ind w:firstLine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4D6930">
        <w:rPr>
          <w:rFonts w:ascii="Times New Roman" w:hAnsi="Times New Roman" w:cs="Times New Roman"/>
          <w:b/>
          <w:bCs/>
        </w:rPr>
        <w:t xml:space="preserve">. Начальнику ГБУ «Шумихинский центр ветеринарии» (Гиниатуллин Р. З.) рекомендовать: </w:t>
      </w:r>
    </w:p>
    <w:p w:rsidR="00446D11" w:rsidRPr="00CC59CC" w:rsidRDefault="00446D11" w:rsidP="00EA5137">
      <w:pPr>
        <w:pStyle w:val="a5"/>
        <w:tabs>
          <w:tab w:val="left" w:pos="2912"/>
        </w:tabs>
        <w:ind w:left="0" w:right="152" w:firstLine="426"/>
        <w:rPr>
          <w:lang w:val="ru-RU"/>
        </w:rPr>
      </w:pPr>
      <w:r>
        <w:rPr>
          <w:lang w:val="ru-RU"/>
        </w:rPr>
        <w:t xml:space="preserve">5.1. </w:t>
      </w:r>
      <w:r w:rsidRPr="00EA43DA">
        <w:rPr>
          <w:lang w:val="ru-RU"/>
        </w:rPr>
        <w:t xml:space="preserve">Организовать в </w:t>
      </w:r>
      <w:r w:rsidRPr="00EA43DA">
        <w:t>I</w:t>
      </w:r>
      <w:r w:rsidRPr="00EA43DA">
        <w:rPr>
          <w:lang w:val="ru-RU"/>
        </w:rPr>
        <w:t xml:space="preserve"> квартале </w:t>
      </w:r>
      <w:r w:rsidRPr="00EA43DA">
        <w:rPr>
          <w:spacing w:val="3"/>
          <w:lang w:val="ru-RU"/>
        </w:rPr>
        <w:t xml:space="preserve">2017 </w:t>
      </w:r>
      <w:r w:rsidRPr="00EA43DA">
        <w:rPr>
          <w:lang w:val="ru-RU"/>
        </w:rPr>
        <w:t>года переучет поголовья сельскохозяйств</w:t>
      </w:r>
      <w:r>
        <w:rPr>
          <w:lang w:val="ru-RU"/>
        </w:rPr>
        <w:t>енных животных  и их вакцинацию</w:t>
      </w:r>
      <w:r w:rsidRPr="00EA43DA">
        <w:rPr>
          <w:lang w:val="ru-RU"/>
        </w:rPr>
        <w:t xml:space="preserve"> </w:t>
      </w:r>
      <w:r w:rsidRPr="00CC59CC">
        <w:rPr>
          <w:lang w:val="ru-RU"/>
        </w:rPr>
        <w:t xml:space="preserve">против сибирской </w:t>
      </w:r>
      <w:r w:rsidRPr="00CC59CC">
        <w:rPr>
          <w:spacing w:val="5"/>
          <w:lang w:val="ru-RU"/>
        </w:rPr>
        <w:t xml:space="preserve"> </w:t>
      </w:r>
      <w:r w:rsidRPr="00CC59CC">
        <w:rPr>
          <w:lang w:val="ru-RU"/>
        </w:rPr>
        <w:t>язвы.</w:t>
      </w:r>
    </w:p>
    <w:p w:rsidR="00446D11" w:rsidRDefault="00446D11" w:rsidP="00EA5137">
      <w:pPr>
        <w:pStyle w:val="a5"/>
        <w:tabs>
          <w:tab w:val="left" w:pos="3214"/>
        </w:tabs>
        <w:spacing w:before="4" w:line="247" w:lineRule="auto"/>
        <w:ind w:left="0" w:right="154" w:firstLine="426"/>
        <w:rPr>
          <w:lang w:val="ru-RU"/>
        </w:rPr>
      </w:pPr>
      <w:r>
        <w:rPr>
          <w:lang w:val="ru-RU"/>
        </w:rPr>
        <w:t xml:space="preserve">5.2. </w:t>
      </w:r>
      <w:r w:rsidRPr="00EA43DA">
        <w:rPr>
          <w:lang w:val="ru-RU"/>
        </w:rPr>
        <w:t>Оценить своевременность и полноту комплекса противоэпизоотических мероприятий  в отношении  сибирской</w:t>
      </w:r>
      <w:r w:rsidRPr="00EA43DA">
        <w:rPr>
          <w:spacing w:val="58"/>
          <w:lang w:val="ru-RU"/>
        </w:rPr>
        <w:t xml:space="preserve"> </w:t>
      </w:r>
      <w:r w:rsidRPr="00EA43DA">
        <w:rPr>
          <w:lang w:val="ru-RU"/>
        </w:rPr>
        <w:t>язвы.</w:t>
      </w:r>
      <w:r>
        <w:rPr>
          <w:lang w:val="ru-RU"/>
        </w:rPr>
        <w:t xml:space="preserve"> </w:t>
      </w:r>
    </w:p>
    <w:p w:rsidR="00446D11" w:rsidRPr="00EA43DA" w:rsidRDefault="00446D11" w:rsidP="00EA5137">
      <w:pPr>
        <w:pStyle w:val="a5"/>
        <w:tabs>
          <w:tab w:val="left" w:pos="3214"/>
        </w:tabs>
        <w:spacing w:before="4" w:line="247" w:lineRule="auto"/>
        <w:ind w:left="0" w:right="154" w:firstLine="426"/>
        <w:rPr>
          <w:lang w:val="ru-RU"/>
        </w:rPr>
      </w:pPr>
      <w:r>
        <w:rPr>
          <w:lang w:val="ru-RU"/>
        </w:rPr>
        <w:lastRenderedPageBreak/>
        <w:t xml:space="preserve">5.3. </w:t>
      </w:r>
      <w:r w:rsidRPr="00EA43DA">
        <w:rPr>
          <w:lang w:val="ru-RU"/>
        </w:rPr>
        <w:t xml:space="preserve">Принять дополнительные меры по организации поголовного учета и ежегодного проведения вакцинации сельскохозяйственных животных против сибирской язвы в </w:t>
      </w:r>
      <w:r>
        <w:rPr>
          <w:lang w:val="ru-RU"/>
        </w:rPr>
        <w:t>Шумихинском районе.</w:t>
      </w:r>
    </w:p>
    <w:p w:rsidR="00446D11" w:rsidRPr="00EA43DA" w:rsidRDefault="00446D11" w:rsidP="00EA5137">
      <w:pPr>
        <w:pStyle w:val="a5"/>
        <w:tabs>
          <w:tab w:val="left" w:pos="2899"/>
        </w:tabs>
        <w:spacing w:before="1" w:line="249" w:lineRule="auto"/>
        <w:ind w:left="0" w:right="152" w:firstLine="426"/>
        <w:rPr>
          <w:lang w:val="ru-RU"/>
        </w:rPr>
      </w:pPr>
      <w:r>
        <w:rPr>
          <w:lang w:val="ru-RU"/>
        </w:rPr>
        <w:t xml:space="preserve">5.4. </w:t>
      </w:r>
      <w:r w:rsidRPr="00EA43DA">
        <w:rPr>
          <w:lang w:val="ru-RU"/>
        </w:rPr>
        <w:t xml:space="preserve">Уточнить в </w:t>
      </w:r>
      <w:r w:rsidRPr="00EA43DA">
        <w:t>I</w:t>
      </w:r>
      <w:r w:rsidRPr="00EA43DA">
        <w:rPr>
          <w:lang w:val="ru-RU"/>
        </w:rPr>
        <w:t xml:space="preserve"> квартале 2017 года перечень стационарно неблагополучных по сибирской язве пунктов на территории </w:t>
      </w:r>
      <w:r>
        <w:rPr>
          <w:lang w:val="ru-RU"/>
        </w:rPr>
        <w:t>района</w:t>
      </w:r>
      <w:r w:rsidRPr="00EA43DA">
        <w:rPr>
          <w:lang w:val="ru-RU"/>
        </w:rPr>
        <w:t xml:space="preserve"> и обновление  кадастра  сибиреязвенных</w:t>
      </w:r>
      <w:r w:rsidRPr="00EA43DA">
        <w:rPr>
          <w:spacing w:val="6"/>
          <w:lang w:val="ru-RU"/>
        </w:rPr>
        <w:t xml:space="preserve"> </w:t>
      </w:r>
      <w:r w:rsidRPr="00EA43DA">
        <w:rPr>
          <w:lang w:val="ru-RU"/>
        </w:rPr>
        <w:t>скотомогильников.</w:t>
      </w:r>
    </w:p>
    <w:p w:rsidR="00446D11" w:rsidRPr="00EA43DA" w:rsidRDefault="00446D11" w:rsidP="00EA5137">
      <w:pPr>
        <w:pStyle w:val="a5"/>
        <w:tabs>
          <w:tab w:val="left" w:pos="360"/>
        </w:tabs>
        <w:spacing w:before="3" w:line="252" w:lineRule="auto"/>
        <w:ind w:left="0" w:right="154" w:firstLine="426"/>
        <w:rPr>
          <w:lang w:val="ru-RU"/>
        </w:rPr>
      </w:pPr>
      <w:r>
        <w:rPr>
          <w:lang w:val="ru-RU"/>
        </w:rPr>
        <w:t xml:space="preserve">5.5. </w:t>
      </w:r>
      <w:r w:rsidRPr="00EA43DA">
        <w:rPr>
          <w:lang w:val="ru-RU"/>
        </w:rPr>
        <w:t>Принять дополнительные меры по повышению квалификации сотрудников  ветеринарной  службы по проблеме сибирской</w:t>
      </w:r>
      <w:r w:rsidRPr="00EA43DA">
        <w:rPr>
          <w:spacing w:val="61"/>
          <w:lang w:val="ru-RU"/>
        </w:rPr>
        <w:t xml:space="preserve"> </w:t>
      </w:r>
      <w:r w:rsidRPr="00EA43DA">
        <w:rPr>
          <w:lang w:val="ru-RU"/>
        </w:rPr>
        <w:t>язвы.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>
        <w:t>5</w:t>
      </w:r>
      <w:r w:rsidRPr="006A73F0">
        <w:rPr>
          <w:rFonts w:ascii="Times New Roman" w:hAnsi="Times New Roman" w:cs="Times New Roman"/>
        </w:rPr>
        <w:t xml:space="preserve">.6. Обеспечить ежемесячный обмен информацией о ситуации по зооантропонозным   </w:t>
      </w:r>
      <w:r w:rsidRPr="006A73F0">
        <w:rPr>
          <w:rFonts w:ascii="Times New Roman" w:hAnsi="Times New Roman" w:cs="Times New Roman"/>
          <w:spacing w:val="2"/>
        </w:rPr>
        <w:t xml:space="preserve"> </w:t>
      </w:r>
      <w:r w:rsidRPr="006A73F0">
        <w:rPr>
          <w:rFonts w:ascii="Times New Roman" w:hAnsi="Times New Roman" w:cs="Times New Roman"/>
        </w:rPr>
        <w:t xml:space="preserve">болезням с  </w:t>
      </w:r>
      <w:r w:rsidRPr="006A73F0">
        <w:rPr>
          <w:rFonts w:ascii="Times New Roman" w:hAnsi="Times New Roman" w:cs="Times New Roman"/>
          <w:spacing w:val="13"/>
        </w:rPr>
        <w:t xml:space="preserve"> </w:t>
      </w:r>
      <w:r w:rsidRPr="006A73F0">
        <w:rPr>
          <w:rFonts w:ascii="Times New Roman" w:hAnsi="Times New Roman" w:cs="Times New Roman"/>
        </w:rPr>
        <w:t>территориальным отделом Управления Роспотребнадзора по Курганской области в Щучанском, Шумихинском, Альменевском, Сафакулевском районах. При осложнении эпизоотической ситуации незамедлительно информировать</w:t>
      </w:r>
      <w:r>
        <w:t xml:space="preserve"> </w:t>
      </w:r>
      <w:r w:rsidRPr="00084FD2">
        <w:rPr>
          <w:rFonts w:ascii="Times New Roman" w:hAnsi="Times New Roman" w:cs="Times New Roman"/>
        </w:rPr>
        <w:t>территориального отдела Управления Роспотребнадзора по Курганской области в Щучанском, Шумихинском, Альменевском, Сафакулевском районах</w:t>
      </w:r>
      <w:r w:rsidRPr="006A73F0">
        <w:t xml:space="preserve"> </w:t>
      </w:r>
      <w:r w:rsidRPr="006A73F0">
        <w:rPr>
          <w:rFonts w:ascii="Times New Roman" w:hAnsi="Times New Roman" w:cs="Times New Roman"/>
        </w:rPr>
        <w:t>для организации комплекса  профилактических  (противоэпидемических)</w:t>
      </w:r>
      <w:r w:rsidRPr="006A73F0">
        <w:rPr>
          <w:rFonts w:ascii="Times New Roman" w:hAnsi="Times New Roman" w:cs="Times New Roman"/>
          <w:spacing w:val="57"/>
        </w:rPr>
        <w:t xml:space="preserve"> </w:t>
      </w:r>
      <w:r w:rsidRPr="006A73F0">
        <w:rPr>
          <w:rFonts w:ascii="Times New Roman" w:hAnsi="Times New Roman" w:cs="Times New Roman"/>
        </w:rPr>
        <w:t>мероприятий.</w:t>
      </w:r>
    </w:p>
    <w:p w:rsidR="00446D11" w:rsidRPr="004D6930" w:rsidRDefault="00446D11" w:rsidP="00EA5137">
      <w:pPr>
        <w:ind w:firstLine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4D6930">
        <w:rPr>
          <w:rFonts w:ascii="Times New Roman" w:hAnsi="Times New Roman" w:cs="Times New Roman"/>
          <w:b/>
          <w:bCs/>
        </w:rPr>
        <w:t xml:space="preserve">. </w:t>
      </w:r>
      <w:r w:rsidRPr="004D6930">
        <w:rPr>
          <w:rFonts w:ascii="Times New Roman" w:hAnsi="Times New Roman" w:cs="Times New Roman"/>
          <w:b/>
          <w:bCs/>
          <w:color w:val="000000"/>
        </w:rPr>
        <w:t>ГБУ «Шумихинская ЦРБ» (Устинову А.Ф.):</w:t>
      </w:r>
    </w:p>
    <w:p w:rsidR="00446D11" w:rsidRPr="000E7F60" w:rsidRDefault="00446D11" w:rsidP="00EA5137">
      <w:pPr>
        <w:pStyle w:val="a5"/>
        <w:tabs>
          <w:tab w:val="left" w:pos="2710"/>
        </w:tabs>
        <w:spacing w:line="249" w:lineRule="auto"/>
        <w:ind w:left="0" w:right="117" w:firstLine="426"/>
        <w:rPr>
          <w:sz w:val="27"/>
          <w:szCs w:val="27"/>
          <w:lang w:val="ru-RU"/>
        </w:rPr>
      </w:pPr>
      <w:r>
        <w:rPr>
          <w:w w:val="105"/>
          <w:lang w:val="ru-RU"/>
        </w:rPr>
        <w:t>6</w:t>
      </w:r>
      <w:r w:rsidRPr="00E2251A">
        <w:rPr>
          <w:w w:val="105"/>
          <w:lang w:val="ru-RU"/>
        </w:rPr>
        <w:t xml:space="preserve">.1. Провести в срок до </w:t>
      </w:r>
      <w:r>
        <w:rPr>
          <w:rFonts w:ascii="Arial" w:hAnsi="Arial" w:cs="Arial"/>
          <w:w w:val="105"/>
          <w:lang w:val="ru-RU"/>
        </w:rPr>
        <w:t>28.03</w:t>
      </w:r>
      <w:r w:rsidRPr="00E2251A">
        <w:rPr>
          <w:w w:val="105"/>
          <w:lang w:val="ru-RU"/>
        </w:rPr>
        <w:t xml:space="preserve">.2017 дополнительную оценку готовности </w:t>
      </w:r>
      <w:r>
        <w:rPr>
          <w:w w:val="105"/>
          <w:lang w:val="ru-RU"/>
        </w:rPr>
        <w:t xml:space="preserve"> больницы</w:t>
      </w:r>
      <w:r w:rsidRPr="00E2251A">
        <w:rPr>
          <w:spacing w:val="-17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к</w:t>
      </w:r>
      <w:r w:rsidRPr="00E2251A">
        <w:rPr>
          <w:spacing w:val="-29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приему</w:t>
      </w:r>
      <w:r w:rsidRPr="00E2251A">
        <w:rPr>
          <w:spacing w:val="-20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больных</w:t>
      </w:r>
      <w:r w:rsidRPr="00E2251A">
        <w:rPr>
          <w:spacing w:val="-22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с</w:t>
      </w:r>
      <w:r w:rsidRPr="00E2251A">
        <w:rPr>
          <w:spacing w:val="-34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подозрением</w:t>
      </w:r>
      <w:r w:rsidRPr="00E2251A">
        <w:rPr>
          <w:spacing w:val="-11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на</w:t>
      </w:r>
      <w:r w:rsidRPr="00E2251A">
        <w:rPr>
          <w:spacing w:val="-29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сибирскую</w:t>
      </w:r>
      <w:r w:rsidRPr="00E2251A">
        <w:rPr>
          <w:spacing w:val="-19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 xml:space="preserve">язву, проработав вопросы движения лабораторного материала, ротации больных и развертывания реанимационных блоков в инфекционных отделениях, с </w:t>
      </w:r>
      <w:r w:rsidRPr="00E2251A">
        <w:rPr>
          <w:lang w:val="ru-RU"/>
        </w:rPr>
        <w:t>принятием  соответствующих</w:t>
      </w:r>
      <w:r w:rsidRPr="00E2251A">
        <w:rPr>
          <w:spacing w:val="31"/>
          <w:lang w:val="ru-RU"/>
        </w:rPr>
        <w:t xml:space="preserve"> </w:t>
      </w:r>
      <w:r w:rsidRPr="00E2251A">
        <w:rPr>
          <w:lang w:val="ru-RU"/>
        </w:rPr>
        <w:t>мер</w:t>
      </w:r>
      <w:r w:rsidRPr="000E7F60">
        <w:rPr>
          <w:sz w:val="27"/>
          <w:szCs w:val="27"/>
          <w:lang w:val="ru-RU"/>
        </w:rPr>
        <w:t>.</w:t>
      </w:r>
    </w:p>
    <w:p w:rsidR="00446D11" w:rsidRPr="00E2251A" w:rsidRDefault="00446D11" w:rsidP="00EA5137">
      <w:pPr>
        <w:pStyle w:val="a5"/>
        <w:tabs>
          <w:tab w:val="left" w:pos="0"/>
        </w:tabs>
        <w:spacing w:line="252" w:lineRule="auto"/>
        <w:ind w:left="0" w:right="113" w:firstLine="426"/>
        <w:rPr>
          <w:rFonts w:ascii="Verdana" w:hAnsi="Verdana" w:cs="Verdana"/>
          <w:color w:val="000000"/>
          <w:lang w:val="ru-RU"/>
        </w:rPr>
      </w:pPr>
      <w:r>
        <w:rPr>
          <w:lang w:val="ru-RU"/>
        </w:rPr>
        <w:t xml:space="preserve">    6</w:t>
      </w:r>
      <w:r w:rsidRPr="00E2251A">
        <w:rPr>
          <w:lang w:val="ru-RU"/>
        </w:rPr>
        <w:t xml:space="preserve">.2. </w:t>
      </w:r>
      <w:r w:rsidR="0093542E" w:rsidRPr="0093542E">
        <w:rPr>
          <w:noProof/>
          <w:lang w:val="ru-RU" w:eastAsia="ru-RU"/>
        </w:rPr>
        <w:pict>
          <v:line id="_x0000_s1030" style="position:absolute;left:0;text-align:left;z-index:1;mso-position-horizontal-relative:page;mso-position-vertical-relative:text" from=".35pt,331.9pt" to=".35pt,27.7pt" strokeweight=".16892mm">
            <w10:wrap anchorx="page"/>
          </v:line>
        </w:pict>
      </w:r>
      <w:r w:rsidRPr="00E2251A">
        <w:rPr>
          <w:lang w:val="ru-RU"/>
        </w:rPr>
        <w:t xml:space="preserve">Провести совместно с территориальным отделом Управления Роспотребнадзора по </w:t>
      </w:r>
      <w:r>
        <w:rPr>
          <w:lang w:val="ru-RU"/>
        </w:rPr>
        <w:t xml:space="preserve">      </w:t>
      </w:r>
      <w:r w:rsidRPr="00E2251A">
        <w:rPr>
          <w:lang w:val="ru-RU"/>
        </w:rPr>
        <w:t>Курганской области в Щучанском, Шумихинском, Альм</w:t>
      </w:r>
      <w:r>
        <w:rPr>
          <w:lang w:val="ru-RU"/>
        </w:rPr>
        <w:t>еневском, Сафакулевском районах</w:t>
      </w:r>
      <w:r w:rsidRPr="00E2251A">
        <w:rPr>
          <w:lang w:val="ru-RU"/>
        </w:rPr>
        <w:t xml:space="preserve"> в </w:t>
      </w:r>
      <w:r>
        <w:rPr>
          <w:lang w:val="ru-RU"/>
        </w:rPr>
        <w:t xml:space="preserve">  январе-мае 2017 года расчет</w:t>
      </w:r>
      <w:r w:rsidRPr="00E2251A">
        <w:rPr>
          <w:lang w:val="ru-RU"/>
        </w:rPr>
        <w:t xml:space="preserve"> контингентов из групп риска, подлежащих  вакцинации,  и  обеспечить  их  иммунизацию против сибирской  язвы. </w:t>
      </w:r>
    </w:p>
    <w:p w:rsidR="00446D11" w:rsidRPr="00E2251A" w:rsidRDefault="00446D11" w:rsidP="00EA5137">
      <w:pPr>
        <w:pStyle w:val="a5"/>
        <w:tabs>
          <w:tab w:val="num" w:pos="360"/>
          <w:tab w:val="left" w:pos="2701"/>
        </w:tabs>
        <w:spacing w:line="252" w:lineRule="auto"/>
        <w:ind w:left="0" w:right="129" w:firstLine="426"/>
        <w:rPr>
          <w:lang w:val="ru-RU"/>
        </w:rPr>
      </w:pPr>
      <w:r>
        <w:rPr>
          <w:w w:val="105"/>
          <w:lang w:val="ru-RU"/>
        </w:rPr>
        <w:t>6</w:t>
      </w:r>
      <w:r w:rsidRPr="00E2251A">
        <w:rPr>
          <w:w w:val="105"/>
          <w:lang w:val="ru-RU"/>
        </w:rPr>
        <w:t xml:space="preserve">.3. Провести в </w:t>
      </w:r>
      <w:r w:rsidRPr="00E2251A">
        <w:rPr>
          <w:w w:val="105"/>
        </w:rPr>
        <w:t>I</w:t>
      </w:r>
      <w:r w:rsidRPr="00E2251A">
        <w:rPr>
          <w:w w:val="105"/>
          <w:lang w:val="ru-RU"/>
        </w:rPr>
        <w:t xml:space="preserve"> квартале 2017 года обучение медицинских работников по</w:t>
      </w:r>
      <w:r w:rsidRPr="00E2251A">
        <w:rPr>
          <w:spacing w:val="-37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дополнительным</w:t>
      </w:r>
      <w:r w:rsidRPr="00E2251A">
        <w:rPr>
          <w:spacing w:val="-37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профессиональным</w:t>
      </w:r>
      <w:r w:rsidRPr="00E2251A">
        <w:rPr>
          <w:spacing w:val="-36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программам</w:t>
      </w:r>
      <w:r w:rsidRPr="00E2251A">
        <w:rPr>
          <w:spacing w:val="-23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повышения</w:t>
      </w:r>
      <w:r w:rsidRPr="00E2251A">
        <w:rPr>
          <w:spacing w:val="-27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квалификации по</w:t>
      </w:r>
      <w:r w:rsidRPr="00E2251A">
        <w:rPr>
          <w:spacing w:val="-33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вопросам</w:t>
      </w:r>
      <w:r w:rsidRPr="00E2251A">
        <w:rPr>
          <w:spacing w:val="-24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диагностики,</w:t>
      </w:r>
      <w:r w:rsidRPr="00E2251A">
        <w:rPr>
          <w:spacing w:val="-18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профилактики</w:t>
      </w:r>
      <w:r w:rsidRPr="00E2251A">
        <w:rPr>
          <w:spacing w:val="-19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и</w:t>
      </w:r>
      <w:r w:rsidRPr="00E2251A">
        <w:rPr>
          <w:spacing w:val="-36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лечения</w:t>
      </w:r>
      <w:r w:rsidRPr="00E2251A">
        <w:rPr>
          <w:spacing w:val="-28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сибирской</w:t>
      </w:r>
      <w:r w:rsidRPr="00E2251A">
        <w:rPr>
          <w:spacing w:val="-22"/>
          <w:w w:val="105"/>
          <w:lang w:val="ru-RU"/>
        </w:rPr>
        <w:t xml:space="preserve"> </w:t>
      </w:r>
      <w:r w:rsidRPr="00E2251A">
        <w:rPr>
          <w:w w:val="105"/>
          <w:lang w:val="ru-RU"/>
        </w:rPr>
        <w:t>язвы.</w:t>
      </w:r>
    </w:p>
    <w:p w:rsidR="00446D11" w:rsidRPr="00E2251A" w:rsidRDefault="00446D11" w:rsidP="00EA513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E2251A">
        <w:rPr>
          <w:rFonts w:ascii="Times New Roman" w:hAnsi="Times New Roman" w:cs="Times New Roman"/>
        </w:rPr>
        <w:t>Проанализировать и принять меры по улучшению качества проведения плановых медицинских осмотров (обследований) контингентов, профессионально связанных  с риском  заражения  сибирской</w:t>
      </w:r>
      <w:r w:rsidRPr="00E2251A">
        <w:rPr>
          <w:rFonts w:ascii="Times New Roman" w:hAnsi="Times New Roman" w:cs="Times New Roman"/>
          <w:spacing w:val="15"/>
        </w:rPr>
        <w:t xml:space="preserve"> </w:t>
      </w:r>
      <w:r w:rsidRPr="00E2251A">
        <w:rPr>
          <w:rFonts w:ascii="Times New Roman" w:hAnsi="Times New Roman" w:cs="Times New Roman"/>
        </w:rPr>
        <w:t>язвой</w:t>
      </w:r>
    </w:p>
    <w:p w:rsidR="00446D11" w:rsidRPr="004D6930" w:rsidRDefault="00446D11" w:rsidP="00EA5137">
      <w:pPr>
        <w:pStyle w:val="a5"/>
        <w:tabs>
          <w:tab w:val="left" w:pos="428"/>
        </w:tabs>
        <w:autoSpaceDE/>
        <w:autoSpaceDN/>
        <w:spacing w:before="70"/>
        <w:ind w:left="0" w:firstLine="426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7</w:t>
      </w:r>
      <w:r w:rsidRPr="004D6930">
        <w:rPr>
          <w:b/>
          <w:bCs/>
          <w:color w:val="000000"/>
          <w:lang w:val="ru-RU"/>
        </w:rPr>
        <w:t>. Территориальному отделу Управления Роспотребнадзора (Захаровой С.И.):</w:t>
      </w:r>
    </w:p>
    <w:p w:rsidR="00446D11" w:rsidRPr="00A246A0" w:rsidRDefault="00446D11" w:rsidP="00EA5137">
      <w:pPr>
        <w:pStyle w:val="a5"/>
        <w:tabs>
          <w:tab w:val="left" w:pos="2702"/>
        </w:tabs>
        <w:spacing w:before="3" w:line="322" w:lineRule="exact"/>
        <w:ind w:left="0" w:firstLine="426"/>
        <w:rPr>
          <w:lang w:val="ru-RU"/>
        </w:rPr>
      </w:pPr>
      <w:r w:rsidRPr="00A246A0">
        <w:rPr>
          <w:lang w:val="ru-RU"/>
        </w:rPr>
        <w:t>Усилить контроль</w:t>
      </w:r>
      <w:r w:rsidRPr="00A246A0">
        <w:rPr>
          <w:spacing w:val="-20"/>
          <w:lang w:val="ru-RU"/>
        </w:rPr>
        <w:t xml:space="preserve"> </w:t>
      </w:r>
      <w:r w:rsidRPr="00A246A0">
        <w:rPr>
          <w:lang w:val="ru-RU"/>
        </w:rPr>
        <w:t>за:</w:t>
      </w:r>
    </w:p>
    <w:p w:rsidR="00446D11" w:rsidRPr="00A246A0" w:rsidRDefault="00446D11" w:rsidP="00EA5137">
      <w:pPr>
        <w:pStyle w:val="a5"/>
        <w:tabs>
          <w:tab w:val="left" w:pos="2940"/>
        </w:tabs>
        <w:spacing w:before="10" w:line="312" w:lineRule="exact"/>
        <w:ind w:left="0" w:right="128" w:firstLine="426"/>
        <w:rPr>
          <w:lang w:val="ru-RU"/>
        </w:rPr>
      </w:pPr>
      <w:r>
        <w:rPr>
          <w:lang w:val="ru-RU"/>
        </w:rPr>
        <w:t xml:space="preserve">7.1. </w:t>
      </w:r>
      <w:r w:rsidRPr="00A246A0">
        <w:rPr>
          <w:lang w:val="ru-RU"/>
        </w:rPr>
        <w:t>Полнотой вакцинации населения против сибирской язвы из групп риска.</w:t>
      </w:r>
    </w:p>
    <w:p w:rsidR="00446D11" w:rsidRPr="00A246A0" w:rsidRDefault="00446D11" w:rsidP="00EA5137">
      <w:pPr>
        <w:pStyle w:val="a5"/>
        <w:tabs>
          <w:tab w:val="left" w:pos="2917"/>
        </w:tabs>
        <w:spacing w:before="10" w:line="316" w:lineRule="exact"/>
        <w:ind w:left="0" w:right="126" w:firstLine="426"/>
        <w:rPr>
          <w:lang w:val="ru-RU"/>
        </w:rPr>
      </w:pPr>
      <w:r>
        <w:rPr>
          <w:lang w:val="ru-RU"/>
        </w:rPr>
        <w:t xml:space="preserve">7.2. </w:t>
      </w:r>
      <w:r w:rsidRPr="00A246A0">
        <w:rPr>
          <w:lang w:val="ru-RU"/>
        </w:rPr>
        <w:t>Выполнением профилактических мероприятий в</w:t>
      </w:r>
      <w:r w:rsidRPr="00A246A0">
        <w:rPr>
          <w:spacing w:val="-33"/>
          <w:lang w:val="ru-RU"/>
        </w:rPr>
        <w:t xml:space="preserve"> </w:t>
      </w:r>
      <w:r w:rsidRPr="00A246A0">
        <w:rPr>
          <w:lang w:val="ru-RU"/>
        </w:rPr>
        <w:t>животноводческих организациях всех форм собственности, при выявл</w:t>
      </w:r>
      <w:r>
        <w:rPr>
          <w:lang w:val="ru-RU"/>
        </w:rPr>
        <w:t xml:space="preserve">ении нарушений санитарного законодательства применять меры </w:t>
      </w:r>
      <w:r w:rsidRPr="00A246A0">
        <w:rPr>
          <w:lang w:val="ru-RU"/>
        </w:rPr>
        <w:t>административного воздействия,</w:t>
      </w:r>
      <w:r>
        <w:rPr>
          <w:lang w:val="ru-RU"/>
        </w:rPr>
        <w:t xml:space="preserve"> </w:t>
      </w:r>
      <w:r w:rsidRPr="00A246A0">
        <w:rPr>
          <w:lang w:val="ru-RU"/>
        </w:rPr>
        <w:t>предусмотренные Кодексом Российской Федерации</w:t>
      </w:r>
      <w:r>
        <w:rPr>
          <w:lang w:val="ru-RU"/>
        </w:rPr>
        <w:t xml:space="preserve"> </w:t>
      </w:r>
      <w:r w:rsidRPr="00A246A0">
        <w:rPr>
          <w:w w:val="95"/>
          <w:lang w:val="ru-RU"/>
        </w:rPr>
        <w:t xml:space="preserve">об административных </w:t>
      </w:r>
      <w:r w:rsidRPr="00A246A0">
        <w:rPr>
          <w:spacing w:val="13"/>
          <w:w w:val="95"/>
          <w:lang w:val="ru-RU"/>
        </w:rPr>
        <w:t xml:space="preserve"> </w:t>
      </w:r>
      <w:r w:rsidRPr="00A246A0">
        <w:rPr>
          <w:w w:val="95"/>
          <w:lang w:val="ru-RU"/>
        </w:rPr>
        <w:t>правонарушениях.</w:t>
      </w:r>
    </w:p>
    <w:p w:rsidR="00446D11" w:rsidRPr="00A246A0" w:rsidRDefault="00446D11" w:rsidP="00EA5137">
      <w:pPr>
        <w:pStyle w:val="a5"/>
        <w:tabs>
          <w:tab w:val="left" w:pos="3018"/>
        </w:tabs>
        <w:ind w:left="0" w:right="141" w:firstLine="426"/>
        <w:rPr>
          <w:lang w:val="ru-RU"/>
        </w:rPr>
      </w:pPr>
      <w:r>
        <w:rPr>
          <w:lang w:val="ru-RU"/>
        </w:rPr>
        <w:t xml:space="preserve">7.3. </w:t>
      </w:r>
      <w:r w:rsidRPr="00A246A0">
        <w:rPr>
          <w:lang w:val="ru-RU"/>
        </w:rPr>
        <w:t>Обеспечить систематическое взаимодействие с ГБУ «Шумихинский центр ветеринарии»  органами, уполномоченными осуществлять госу</w:t>
      </w:r>
      <w:r>
        <w:rPr>
          <w:lang w:val="ru-RU"/>
        </w:rPr>
        <w:t>дарственный ветеринарный надзор</w:t>
      </w:r>
      <w:r w:rsidRPr="00A246A0">
        <w:rPr>
          <w:spacing w:val="-18"/>
          <w:lang w:val="ru-RU"/>
        </w:rPr>
        <w:t xml:space="preserve"> </w:t>
      </w:r>
      <w:r w:rsidRPr="00A246A0">
        <w:rPr>
          <w:lang w:val="ru-RU"/>
        </w:rPr>
        <w:t>по</w:t>
      </w:r>
      <w:r w:rsidRPr="00A246A0">
        <w:rPr>
          <w:spacing w:val="-27"/>
          <w:lang w:val="ru-RU"/>
        </w:rPr>
        <w:t xml:space="preserve"> </w:t>
      </w:r>
      <w:r w:rsidRPr="00A246A0">
        <w:rPr>
          <w:lang w:val="ru-RU"/>
        </w:rPr>
        <w:t>вопросам</w:t>
      </w:r>
      <w:r w:rsidRPr="00A246A0">
        <w:rPr>
          <w:spacing w:val="-17"/>
          <w:lang w:val="ru-RU"/>
        </w:rPr>
        <w:t xml:space="preserve"> </w:t>
      </w:r>
      <w:r w:rsidRPr="00A246A0">
        <w:rPr>
          <w:lang w:val="ru-RU"/>
        </w:rPr>
        <w:t>предотвращения</w:t>
      </w:r>
      <w:r w:rsidRPr="00A246A0">
        <w:rPr>
          <w:spacing w:val="-31"/>
          <w:lang w:val="ru-RU"/>
        </w:rPr>
        <w:t xml:space="preserve"> </w:t>
      </w:r>
      <w:r w:rsidRPr="00A246A0">
        <w:rPr>
          <w:lang w:val="ru-RU"/>
        </w:rPr>
        <w:t>возникновения и</w:t>
      </w:r>
      <w:r w:rsidRPr="00A246A0">
        <w:rPr>
          <w:spacing w:val="-10"/>
          <w:lang w:val="ru-RU"/>
        </w:rPr>
        <w:t xml:space="preserve"> </w:t>
      </w:r>
      <w:r w:rsidRPr="00A246A0">
        <w:rPr>
          <w:lang w:val="ru-RU"/>
        </w:rPr>
        <w:t>распространения</w:t>
      </w:r>
      <w:r w:rsidRPr="00A246A0">
        <w:rPr>
          <w:spacing w:val="-26"/>
          <w:lang w:val="ru-RU"/>
        </w:rPr>
        <w:t xml:space="preserve"> </w:t>
      </w:r>
      <w:r w:rsidRPr="00A246A0">
        <w:rPr>
          <w:lang w:val="ru-RU"/>
        </w:rPr>
        <w:t>болезней,</w:t>
      </w:r>
      <w:r w:rsidRPr="00A246A0">
        <w:rPr>
          <w:spacing w:val="-4"/>
          <w:lang w:val="ru-RU"/>
        </w:rPr>
        <w:t xml:space="preserve"> </w:t>
      </w:r>
      <w:r w:rsidRPr="00A246A0">
        <w:rPr>
          <w:lang w:val="ru-RU"/>
        </w:rPr>
        <w:t>общих</w:t>
      </w:r>
      <w:r w:rsidRPr="00A246A0">
        <w:rPr>
          <w:spacing w:val="-9"/>
          <w:lang w:val="ru-RU"/>
        </w:rPr>
        <w:t xml:space="preserve"> </w:t>
      </w:r>
      <w:r w:rsidRPr="00A246A0">
        <w:rPr>
          <w:lang w:val="ru-RU"/>
        </w:rPr>
        <w:t>для</w:t>
      </w:r>
      <w:r w:rsidRPr="00A246A0">
        <w:rPr>
          <w:spacing w:val="-15"/>
          <w:lang w:val="ru-RU"/>
        </w:rPr>
        <w:t xml:space="preserve"> </w:t>
      </w:r>
      <w:r w:rsidRPr="00A246A0">
        <w:rPr>
          <w:lang w:val="ru-RU"/>
        </w:rPr>
        <w:t>человека</w:t>
      </w:r>
      <w:r w:rsidRPr="00A246A0">
        <w:rPr>
          <w:spacing w:val="-4"/>
          <w:lang w:val="ru-RU"/>
        </w:rPr>
        <w:t xml:space="preserve"> </w:t>
      </w:r>
      <w:r w:rsidRPr="00A246A0">
        <w:rPr>
          <w:lang w:val="ru-RU"/>
        </w:rPr>
        <w:t>и</w:t>
      </w:r>
      <w:r w:rsidRPr="00A246A0">
        <w:rPr>
          <w:spacing w:val="-16"/>
          <w:lang w:val="ru-RU"/>
        </w:rPr>
        <w:t xml:space="preserve"> </w:t>
      </w:r>
      <w:r w:rsidRPr="00A246A0">
        <w:rPr>
          <w:lang w:val="ru-RU"/>
        </w:rPr>
        <w:t>животных,</w:t>
      </w:r>
      <w:r w:rsidRPr="00A246A0">
        <w:rPr>
          <w:spacing w:val="6"/>
          <w:lang w:val="ru-RU"/>
        </w:rPr>
        <w:t xml:space="preserve"> </w:t>
      </w:r>
      <w:r w:rsidRPr="00A246A0">
        <w:rPr>
          <w:lang w:val="ru-RU"/>
        </w:rPr>
        <w:t>расследования</w:t>
      </w:r>
      <w:r w:rsidRPr="00A246A0">
        <w:rPr>
          <w:spacing w:val="11"/>
          <w:lang w:val="ru-RU"/>
        </w:rPr>
        <w:t xml:space="preserve"> </w:t>
      </w:r>
      <w:r w:rsidRPr="00A246A0">
        <w:rPr>
          <w:lang w:val="ru-RU"/>
        </w:rPr>
        <w:t>и ликвидации</w:t>
      </w:r>
      <w:r w:rsidRPr="00A246A0">
        <w:rPr>
          <w:spacing w:val="-25"/>
          <w:lang w:val="ru-RU"/>
        </w:rPr>
        <w:t xml:space="preserve"> </w:t>
      </w:r>
      <w:r w:rsidRPr="00A246A0">
        <w:rPr>
          <w:lang w:val="ru-RU"/>
        </w:rPr>
        <w:t>последствий</w:t>
      </w:r>
      <w:r w:rsidRPr="00A246A0">
        <w:rPr>
          <w:spacing w:val="-23"/>
          <w:lang w:val="ru-RU"/>
        </w:rPr>
        <w:t xml:space="preserve"> </w:t>
      </w:r>
      <w:r w:rsidRPr="00A246A0">
        <w:rPr>
          <w:lang w:val="ru-RU"/>
        </w:rPr>
        <w:t>массовых</w:t>
      </w:r>
      <w:r w:rsidRPr="00A246A0">
        <w:rPr>
          <w:spacing w:val="-27"/>
          <w:lang w:val="ru-RU"/>
        </w:rPr>
        <w:t xml:space="preserve"> </w:t>
      </w:r>
      <w:r w:rsidRPr="00A246A0">
        <w:rPr>
          <w:lang w:val="ru-RU"/>
        </w:rPr>
        <w:t>заболеваний,</w:t>
      </w:r>
      <w:r w:rsidRPr="00A246A0">
        <w:rPr>
          <w:spacing w:val="-23"/>
          <w:lang w:val="ru-RU"/>
        </w:rPr>
        <w:t xml:space="preserve"> </w:t>
      </w:r>
      <w:r w:rsidRPr="00A246A0">
        <w:rPr>
          <w:lang w:val="ru-RU"/>
        </w:rPr>
        <w:t>вызванных</w:t>
      </w:r>
      <w:r w:rsidRPr="00A246A0">
        <w:rPr>
          <w:spacing w:val="-31"/>
          <w:lang w:val="ru-RU"/>
        </w:rPr>
        <w:t xml:space="preserve"> </w:t>
      </w:r>
      <w:r w:rsidRPr="00A246A0">
        <w:rPr>
          <w:lang w:val="ru-RU"/>
        </w:rPr>
        <w:t>такими</w:t>
      </w:r>
      <w:r w:rsidRPr="00A246A0">
        <w:rPr>
          <w:spacing w:val="-33"/>
          <w:lang w:val="ru-RU"/>
        </w:rPr>
        <w:t xml:space="preserve"> </w:t>
      </w:r>
      <w:r w:rsidRPr="00A246A0">
        <w:rPr>
          <w:lang w:val="ru-RU"/>
        </w:rPr>
        <w:t>болезнями.</w:t>
      </w:r>
    </w:p>
    <w:p w:rsidR="00446D11" w:rsidRPr="004D6930" w:rsidRDefault="00446D11" w:rsidP="00EA5137">
      <w:pPr>
        <w:ind w:firstLine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4D6930">
        <w:rPr>
          <w:rFonts w:ascii="Times New Roman" w:hAnsi="Times New Roman" w:cs="Times New Roman"/>
          <w:b/>
          <w:bCs/>
        </w:rPr>
        <w:t>. Руководителям - ГБУ «Шумихинский центр ветеринарии» (Гиниатуллин Р. З.), ООО «Шанхай» (Шакиров Р. Р.), - ООО «Рыбхоз-Шумиха» (Устинов Р. В.), ООО «Технотек» (Черников П. И):</w:t>
      </w:r>
    </w:p>
    <w:p w:rsidR="00446D11" w:rsidRPr="00084FD2" w:rsidRDefault="00446D11" w:rsidP="00EA5137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и об</w:t>
      </w:r>
      <w:r w:rsidRPr="00084FD2">
        <w:rPr>
          <w:rFonts w:ascii="Times New Roman" w:hAnsi="Times New Roman" w:cs="Times New Roman"/>
        </w:rPr>
        <w:t>еспечить вакцинацию работников, связанных с забоем животных и разделкой туш</w:t>
      </w:r>
      <w:r>
        <w:rPr>
          <w:rFonts w:ascii="Times New Roman" w:hAnsi="Times New Roman" w:cs="Times New Roman"/>
        </w:rPr>
        <w:t xml:space="preserve"> в срок до 15.04.2017года.</w:t>
      </w:r>
    </w:p>
    <w:p w:rsidR="00446D11" w:rsidRPr="00E2251A" w:rsidRDefault="00446D11" w:rsidP="006A73F0">
      <w:pPr>
        <w:ind w:firstLine="0"/>
        <w:rPr>
          <w:rFonts w:ascii="Times New Roman" w:hAnsi="Times New Roman" w:cs="Times New Roman"/>
        </w:rPr>
      </w:pPr>
    </w:p>
    <w:p w:rsidR="00446D11" w:rsidRDefault="00446D11" w:rsidP="006A73F0">
      <w:pPr>
        <w:ind w:firstLine="0"/>
        <w:rPr>
          <w:rFonts w:ascii="Times New Roman" w:hAnsi="Times New Roman" w:cs="Times New Roman"/>
        </w:rPr>
      </w:pPr>
    </w:p>
    <w:p w:rsidR="00446D11" w:rsidRDefault="00446D11" w:rsidP="006A73F0">
      <w:pPr>
        <w:ind w:firstLine="0"/>
        <w:rPr>
          <w:rFonts w:ascii="Times New Roman" w:hAnsi="Times New Roman" w:cs="Times New Roman"/>
        </w:rPr>
      </w:pPr>
    </w:p>
    <w:p w:rsidR="00446D11" w:rsidRDefault="00446D11" w:rsidP="006A73F0">
      <w:pPr>
        <w:ind w:firstLine="0"/>
        <w:rPr>
          <w:rFonts w:ascii="Times New Roman" w:hAnsi="Times New Roman" w:cs="Times New Roman"/>
        </w:rPr>
      </w:pPr>
    </w:p>
    <w:p w:rsidR="00446D11" w:rsidRPr="00084FD2" w:rsidRDefault="00446D11" w:rsidP="006A73F0">
      <w:pPr>
        <w:ind w:firstLine="0"/>
        <w:rPr>
          <w:rFonts w:ascii="Times New Roman" w:hAnsi="Times New Roman" w:cs="Times New Roman"/>
        </w:rPr>
      </w:pPr>
    </w:p>
    <w:p w:rsidR="00446D11" w:rsidRPr="00084FD2" w:rsidRDefault="00446D11" w:rsidP="006A73F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sectPr w:rsidR="00446D11" w:rsidRPr="00084FD2" w:rsidSect="00CC59CC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37" w:rsidRDefault="005E7C37" w:rsidP="00C57B33">
      <w:pPr>
        <w:spacing w:line="240" w:lineRule="auto"/>
      </w:pPr>
      <w:r>
        <w:separator/>
      </w:r>
    </w:p>
  </w:endnote>
  <w:endnote w:type="continuationSeparator" w:id="1">
    <w:p w:rsidR="005E7C37" w:rsidRDefault="005E7C37" w:rsidP="00C57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37" w:rsidRDefault="005E7C37" w:rsidP="00C57B33">
      <w:pPr>
        <w:spacing w:line="240" w:lineRule="auto"/>
      </w:pPr>
      <w:r>
        <w:separator/>
      </w:r>
    </w:p>
  </w:footnote>
  <w:footnote w:type="continuationSeparator" w:id="1">
    <w:p w:rsidR="005E7C37" w:rsidRDefault="005E7C37" w:rsidP="00C57B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11" w:rsidRDefault="0093542E">
    <w:pPr>
      <w:pStyle w:val="a3"/>
      <w:spacing w:line="14" w:lineRule="auto"/>
      <w:rPr>
        <w:sz w:val="20"/>
        <w:szCs w:val="20"/>
      </w:rPr>
    </w:pPr>
    <w:r w:rsidRPr="0093542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5pt;margin-top:30.75pt;width:11.5pt;height:17.45pt;z-index:-1;mso-position-horizontal-relative:page;mso-position-vertical-relative:page" filled="f" stroked="f">
          <v:textbox inset="0,0,0,0">
            <w:txbxContent>
              <w:p w:rsidR="00446D11" w:rsidRDefault="0093542E">
                <w:pPr>
                  <w:spacing w:before="29"/>
                  <w:ind w:left="40"/>
                  <w:rPr>
                    <w:sz w:val="25"/>
                    <w:szCs w:val="25"/>
                  </w:rPr>
                </w:pPr>
                <w:r>
                  <w:rPr>
                    <w:w w:val="94"/>
                    <w:sz w:val="25"/>
                    <w:szCs w:val="25"/>
                  </w:rPr>
                  <w:fldChar w:fldCharType="begin"/>
                </w:r>
                <w:r w:rsidR="00446D11">
                  <w:rPr>
                    <w:w w:val="94"/>
                    <w:sz w:val="25"/>
                    <w:szCs w:val="25"/>
                  </w:rPr>
                  <w:instrText xml:space="preserve"> PAGE </w:instrText>
                </w:r>
                <w:r>
                  <w:rPr>
                    <w:w w:val="94"/>
                    <w:sz w:val="25"/>
                    <w:szCs w:val="25"/>
                  </w:rPr>
                  <w:fldChar w:fldCharType="separate"/>
                </w:r>
                <w:r w:rsidR="00EA5137">
                  <w:rPr>
                    <w:noProof/>
                    <w:w w:val="94"/>
                    <w:sz w:val="25"/>
                    <w:szCs w:val="25"/>
                  </w:rPr>
                  <w:t>3</w:t>
                </w:r>
                <w:r>
                  <w:rPr>
                    <w:w w:val="94"/>
                    <w:sz w:val="25"/>
                    <w:szCs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1A01"/>
    <w:multiLevelType w:val="hybridMultilevel"/>
    <w:tmpl w:val="9E664FD2"/>
    <w:lvl w:ilvl="0" w:tplc="C4F6895A">
      <w:start w:val="2"/>
      <w:numFmt w:val="decimal"/>
      <w:lvlText w:val="%1"/>
      <w:lvlJc w:val="left"/>
      <w:pPr>
        <w:ind w:left="1488" w:hanging="716"/>
      </w:pPr>
      <w:rPr>
        <w:rFonts w:hint="default"/>
      </w:rPr>
    </w:lvl>
    <w:lvl w:ilvl="1" w:tplc="E6AE27DC">
      <w:numFmt w:val="none"/>
      <w:lvlText w:val=""/>
      <w:lvlJc w:val="left"/>
      <w:pPr>
        <w:tabs>
          <w:tab w:val="num" w:pos="360"/>
        </w:tabs>
      </w:pPr>
    </w:lvl>
    <w:lvl w:ilvl="2" w:tplc="88EA2406">
      <w:numFmt w:val="bullet"/>
      <w:lvlText w:val="•"/>
      <w:lvlJc w:val="left"/>
      <w:pPr>
        <w:ind w:left="3416" w:hanging="716"/>
      </w:pPr>
      <w:rPr>
        <w:rFonts w:hint="default"/>
      </w:rPr>
    </w:lvl>
    <w:lvl w:ilvl="3" w:tplc="8714A170">
      <w:numFmt w:val="bullet"/>
      <w:lvlText w:val="•"/>
      <w:lvlJc w:val="left"/>
      <w:pPr>
        <w:ind w:left="4384" w:hanging="716"/>
      </w:pPr>
      <w:rPr>
        <w:rFonts w:hint="default"/>
      </w:rPr>
    </w:lvl>
    <w:lvl w:ilvl="4" w:tplc="BE9E5C02">
      <w:numFmt w:val="bullet"/>
      <w:lvlText w:val="•"/>
      <w:lvlJc w:val="left"/>
      <w:pPr>
        <w:ind w:left="5352" w:hanging="716"/>
      </w:pPr>
      <w:rPr>
        <w:rFonts w:hint="default"/>
      </w:rPr>
    </w:lvl>
    <w:lvl w:ilvl="5" w:tplc="31CCD3F4">
      <w:numFmt w:val="bullet"/>
      <w:lvlText w:val="•"/>
      <w:lvlJc w:val="left"/>
      <w:pPr>
        <w:ind w:left="6320" w:hanging="716"/>
      </w:pPr>
      <w:rPr>
        <w:rFonts w:hint="default"/>
      </w:rPr>
    </w:lvl>
    <w:lvl w:ilvl="6" w:tplc="F1A61A7A">
      <w:numFmt w:val="bullet"/>
      <w:lvlText w:val="•"/>
      <w:lvlJc w:val="left"/>
      <w:pPr>
        <w:ind w:left="7288" w:hanging="716"/>
      </w:pPr>
      <w:rPr>
        <w:rFonts w:hint="default"/>
      </w:rPr>
    </w:lvl>
    <w:lvl w:ilvl="7" w:tplc="28604DDC">
      <w:numFmt w:val="bullet"/>
      <w:lvlText w:val="•"/>
      <w:lvlJc w:val="left"/>
      <w:pPr>
        <w:ind w:left="8256" w:hanging="716"/>
      </w:pPr>
      <w:rPr>
        <w:rFonts w:hint="default"/>
      </w:rPr>
    </w:lvl>
    <w:lvl w:ilvl="8" w:tplc="75A22E02">
      <w:numFmt w:val="bullet"/>
      <w:lvlText w:val="•"/>
      <w:lvlJc w:val="left"/>
      <w:pPr>
        <w:ind w:left="9224" w:hanging="716"/>
      </w:pPr>
      <w:rPr>
        <w:rFonts w:hint="default"/>
      </w:rPr>
    </w:lvl>
  </w:abstractNum>
  <w:abstractNum w:abstractNumId="1">
    <w:nsid w:val="332D100A"/>
    <w:multiLevelType w:val="hybridMultilevel"/>
    <w:tmpl w:val="512448E8"/>
    <w:lvl w:ilvl="0" w:tplc="3DF402A6">
      <w:start w:val="1"/>
      <w:numFmt w:val="decimal"/>
      <w:lvlText w:val="%1."/>
      <w:lvlJc w:val="left"/>
      <w:pPr>
        <w:ind w:left="2887" w:hanging="367"/>
      </w:pPr>
      <w:rPr>
        <w:rFonts w:hint="default"/>
        <w:w w:val="105"/>
      </w:rPr>
    </w:lvl>
    <w:lvl w:ilvl="1" w:tplc="EF16E600">
      <w:numFmt w:val="none"/>
      <w:lvlText w:val=""/>
      <w:lvlJc w:val="left"/>
      <w:pPr>
        <w:tabs>
          <w:tab w:val="num" w:pos="1752"/>
        </w:tabs>
      </w:pPr>
    </w:lvl>
    <w:lvl w:ilvl="2" w:tplc="2D28E680">
      <w:numFmt w:val="none"/>
      <w:lvlText w:val=""/>
      <w:lvlJc w:val="left"/>
      <w:pPr>
        <w:tabs>
          <w:tab w:val="num" w:pos="1752"/>
        </w:tabs>
      </w:pPr>
    </w:lvl>
    <w:lvl w:ilvl="3" w:tplc="71900262">
      <w:numFmt w:val="bullet"/>
      <w:lvlText w:val="•"/>
      <w:lvlJc w:val="left"/>
      <w:pPr>
        <w:ind w:left="4117" w:hanging="634"/>
      </w:pPr>
      <w:rPr>
        <w:rFonts w:hint="default"/>
      </w:rPr>
    </w:lvl>
    <w:lvl w:ilvl="4" w:tplc="A90EFB64">
      <w:numFmt w:val="bullet"/>
      <w:lvlText w:val="•"/>
      <w:lvlJc w:val="left"/>
      <w:pPr>
        <w:ind w:left="5322" w:hanging="634"/>
      </w:pPr>
      <w:rPr>
        <w:rFonts w:hint="default"/>
      </w:rPr>
    </w:lvl>
    <w:lvl w:ilvl="5" w:tplc="B7525B1A">
      <w:numFmt w:val="bullet"/>
      <w:lvlText w:val="•"/>
      <w:lvlJc w:val="left"/>
      <w:pPr>
        <w:ind w:left="6527" w:hanging="634"/>
      </w:pPr>
      <w:rPr>
        <w:rFonts w:hint="default"/>
      </w:rPr>
    </w:lvl>
    <w:lvl w:ilvl="6" w:tplc="590EFF08">
      <w:numFmt w:val="bullet"/>
      <w:lvlText w:val="•"/>
      <w:lvlJc w:val="left"/>
      <w:pPr>
        <w:ind w:left="7732" w:hanging="634"/>
      </w:pPr>
      <w:rPr>
        <w:rFonts w:hint="default"/>
      </w:rPr>
    </w:lvl>
    <w:lvl w:ilvl="7" w:tplc="864C9386">
      <w:numFmt w:val="bullet"/>
      <w:lvlText w:val="•"/>
      <w:lvlJc w:val="left"/>
      <w:pPr>
        <w:ind w:left="8937" w:hanging="634"/>
      </w:pPr>
      <w:rPr>
        <w:rFonts w:hint="default"/>
      </w:rPr>
    </w:lvl>
    <w:lvl w:ilvl="8" w:tplc="27066742">
      <w:numFmt w:val="bullet"/>
      <w:lvlText w:val="•"/>
      <w:lvlJc w:val="left"/>
      <w:pPr>
        <w:ind w:left="10142" w:hanging="634"/>
      </w:pPr>
      <w:rPr>
        <w:rFonts w:hint="default"/>
      </w:rPr>
    </w:lvl>
  </w:abstractNum>
  <w:abstractNum w:abstractNumId="2">
    <w:nsid w:val="3E5B6105"/>
    <w:multiLevelType w:val="hybridMultilevel"/>
    <w:tmpl w:val="D24EAD3A"/>
    <w:lvl w:ilvl="0" w:tplc="1D882F0C">
      <w:start w:val="6"/>
      <w:numFmt w:val="decimal"/>
      <w:lvlText w:val="%1"/>
      <w:lvlJc w:val="left"/>
      <w:pPr>
        <w:ind w:left="1531" w:hanging="786"/>
      </w:pPr>
      <w:rPr>
        <w:rFonts w:hint="default"/>
      </w:rPr>
    </w:lvl>
    <w:lvl w:ilvl="1" w:tplc="29ECB824">
      <w:numFmt w:val="none"/>
      <w:lvlText w:val=""/>
      <w:lvlJc w:val="left"/>
      <w:pPr>
        <w:tabs>
          <w:tab w:val="num" w:pos="360"/>
        </w:tabs>
      </w:pPr>
    </w:lvl>
    <w:lvl w:ilvl="2" w:tplc="CDDAC08E">
      <w:numFmt w:val="bullet"/>
      <w:lvlText w:val="•"/>
      <w:lvlJc w:val="left"/>
      <w:pPr>
        <w:ind w:left="3467" w:hanging="786"/>
      </w:pPr>
      <w:rPr>
        <w:rFonts w:hint="default"/>
      </w:rPr>
    </w:lvl>
    <w:lvl w:ilvl="3" w:tplc="B380EAEE">
      <w:numFmt w:val="bullet"/>
      <w:lvlText w:val="•"/>
      <w:lvlJc w:val="left"/>
      <w:pPr>
        <w:ind w:left="4431" w:hanging="786"/>
      </w:pPr>
      <w:rPr>
        <w:rFonts w:hint="default"/>
      </w:rPr>
    </w:lvl>
    <w:lvl w:ilvl="4" w:tplc="5E64830C">
      <w:numFmt w:val="bullet"/>
      <w:lvlText w:val="•"/>
      <w:lvlJc w:val="left"/>
      <w:pPr>
        <w:ind w:left="5394" w:hanging="786"/>
      </w:pPr>
      <w:rPr>
        <w:rFonts w:hint="default"/>
      </w:rPr>
    </w:lvl>
    <w:lvl w:ilvl="5" w:tplc="F9A60992">
      <w:numFmt w:val="bullet"/>
      <w:lvlText w:val="•"/>
      <w:lvlJc w:val="left"/>
      <w:pPr>
        <w:ind w:left="6358" w:hanging="786"/>
      </w:pPr>
      <w:rPr>
        <w:rFonts w:hint="default"/>
      </w:rPr>
    </w:lvl>
    <w:lvl w:ilvl="6" w:tplc="7E4EF8DA">
      <w:numFmt w:val="bullet"/>
      <w:lvlText w:val="•"/>
      <w:lvlJc w:val="left"/>
      <w:pPr>
        <w:ind w:left="7322" w:hanging="786"/>
      </w:pPr>
      <w:rPr>
        <w:rFonts w:hint="default"/>
      </w:rPr>
    </w:lvl>
    <w:lvl w:ilvl="7" w:tplc="8878D798">
      <w:numFmt w:val="bullet"/>
      <w:lvlText w:val="•"/>
      <w:lvlJc w:val="left"/>
      <w:pPr>
        <w:ind w:left="8285" w:hanging="786"/>
      </w:pPr>
      <w:rPr>
        <w:rFonts w:hint="default"/>
      </w:rPr>
    </w:lvl>
    <w:lvl w:ilvl="8" w:tplc="6F0C8390">
      <w:numFmt w:val="bullet"/>
      <w:lvlText w:val="•"/>
      <w:lvlJc w:val="left"/>
      <w:pPr>
        <w:ind w:left="9249" w:hanging="786"/>
      </w:pPr>
      <w:rPr>
        <w:rFonts w:hint="default"/>
      </w:rPr>
    </w:lvl>
  </w:abstractNum>
  <w:abstractNum w:abstractNumId="3">
    <w:nsid w:val="7E8A453F"/>
    <w:multiLevelType w:val="hybridMultilevel"/>
    <w:tmpl w:val="8572079C"/>
    <w:lvl w:ilvl="0" w:tplc="4358EFFE">
      <w:start w:val="1"/>
      <w:numFmt w:val="decimal"/>
      <w:lvlText w:val="%1."/>
      <w:lvlJc w:val="left"/>
      <w:pPr>
        <w:ind w:left="292" w:hanging="216"/>
      </w:pPr>
      <w:rPr>
        <w:rFonts w:ascii="Times New Roman" w:eastAsia="Times New Roman" w:hAnsi="Times New Roman" w:hint="default"/>
        <w:w w:val="101"/>
      </w:rPr>
    </w:lvl>
    <w:lvl w:ilvl="1" w:tplc="78887738">
      <w:numFmt w:val="none"/>
      <w:lvlText w:val=""/>
      <w:lvlJc w:val="left"/>
      <w:pPr>
        <w:tabs>
          <w:tab w:val="num" w:pos="360"/>
        </w:tabs>
      </w:pPr>
    </w:lvl>
    <w:lvl w:ilvl="2" w:tplc="FBF81BFC">
      <w:start w:val="1"/>
      <w:numFmt w:val="bullet"/>
      <w:lvlText w:val="•"/>
      <w:lvlJc w:val="left"/>
      <w:pPr>
        <w:ind w:left="300" w:hanging="524"/>
      </w:pPr>
      <w:rPr>
        <w:rFonts w:hint="default"/>
      </w:rPr>
    </w:lvl>
    <w:lvl w:ilvl="3" w:tplc="D70EAD7E">
      <w:start w:val="1"/>
      <w:numFmt w:val="bullet"/>
      <w:lvlText w:val="•"/>
      <w:lvlJc w:val="left"/>
      <w:pPr>
        <w:ind w:left="1461" w:hanging="524"/>
      </w:pPr>
      <w:rPr>
        <w:rFonts w:hint="default"/>
      </w:rPr>
    </w:lvl>
    <w:lvl w:ilvl="4" w:tplc="6CA465E0">
      <w:start w:val="1"/>
      <w:numFmt w:val="bullet"/>
      <w:lvlText w:val="•"/>
      <w:lvlJc w:val="left"/>
      <w:pPr>
        <w:ind w:left="2622" w:hanging="524"/>
      </w:pPr>
      <w:rPr>
        <w:rFonts w:hint="default"/>
      </w:rPr>
    </w:lvl>
    <w:lvl w:ilvl="5" w:tplc="D6EA4CB0">
      <w:start w:val="1"/>
      <w:numFmt w:val="bullet"/>
      <w:lvlText w:val="•"/>
      <w:lvlJc w:val="left"/>
      <w:pPr>
        <w:ind w:left="3783" w:hanging="524"/>
      </w:pPr>
      <w:rPr>
        <w:rFonts w:hint="default"/>
      </w:rPr>
    </w:lvl>
    <w:lvl w:ilvl="6" w:tplc="78B653D0">
      <w:start w:val="1"/>
      <w:numFmt w:val="bullet"/>
      <w:lvlText w:val="•"/>
      <w:lvlJc w:val="left"/>
      <w:pPr>
        <w:ind w:left="4944" w:hanging="524"/>
      </w:pPr>
      <w:rPr>
        <w:rFonts w:hint="default"/>
      </w:rPr>
    </w:lvl>
    <w:lvl w:ilvl="7" w:tplc="A1DE701C">
      <w:start w:val="1"/>
      <w:numFmt w:val="bullet"/>
      <w:lvlText w:val="•"/>
      <w:lvlJc w:val="left"/>
      <w:pPr>
        <w:ind w:left="6105" w:hanging="524"/>
      </w:pPr>
      <w:rPr>
        <w:rFonts w:hint="default"/>
      </w:rPr>
    </w:lvl>
    <w:lvl w:ilvl="8" w:tplc="6C3A6966">
      <w:start w:val="1"/>
      <w:numFmt w:val="bullet"/>
      <w:lvlText w:val="•"/>
      <w:lvlJc w:val="left"/>
      <w:pPr>
        <w:ind w:left="7266" w:hanging="52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9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C4"/>
    <w:rsid w:val="00036B2E"/>
    <w:rsid w:val="00084FD2"/>
    <w:rsid w:val="000C19D3"/>
    <w:rsid w:val="000E7F60"/>
    <w:rsid w:val="00100C35"/>
    <w:rsid w:val="0010159F"/>
    <w:rsid w:val="00106AC2"/>
    <w:rsid w:val="00165A19"/>
    <w:rsid w:val="001879F8"/>
    <w:rsid w:val="00197BEC"/>
    <w:rsid w:val="002563BF"/>
    <w:rsid w:val="00272E61"/>
    <w:rsid w:val="002B09E1"/>
    <w:rsid w:val="002F6A17"/>
    <w:rsid w:val="00301C69"/>
    <w:rsid w:val="00307FD7"/>
    <w:rsid w:val="0036265D"/>
    <w:rsid w:val="0037060F"/>
    <w:rsid w:val="003C444F"/>
    <w:rsid w:val="00410AD6"/>
    <w:rsid w:val="00443754"/>
    <w:rsid w:val="00446D11"/>
    <w:rsid w:val="0047033A"/>
    <w:rsid w:val="00476B69"/>
    <w:rsid w:val="004D6930"/>
    <w:rsid w:val="00501636"/>
    <w:rsid w:val="005E7C37"/>
    <w:rsid w:val="005F7635"/>
    <w:rsid w:val="00606E10"/>
    <w:rsid w:val="00610D37"/>
    <w:rsid w:val="00631A84"/>
    <w:rsid w:val="0064113E"/>
    <w:rsid w:val="00645899"/>
    <w:rsid w:val="006A73F0"/>
    <w:rsid w:val="00772FCE"/>
    <w:rsid w:val="00796909"/>
    <w:rsid w:val="0079694A"/>
    <w:rsid w:val="007A7E08"/>
    <w:rsid w:val="008177F1"/>
    <w:rsid w:val="00863B10"/>
    <w:rsid w:val="008F00CD"/>
    <w:rsid w:val="008F5C31"/>
    <w:rsid w:val="009057DF"/>
    <w:rsid w:val="0093542E"/>
    <w:rsid w:val="00944296"/>
    <w:rsid w:val="009C53E3"/>
    <w:rsid w:val="00A246A0"/>
    <w:rsid w:val="00AB3EC4"/>
    <w:rsid w:val="00AE4AC5"/>
    <w:rsid w:val="00AF2D50"/>
    <w:rsid w:val="00B203E5"/>
    <w:rsid w:val="00B72C54"/>
    <w:rsid w:val="00C57B33"/>
    <w:rsid w:val="00C73B04"/>
    <w:rsid w:val="00C7545D"/>
    <w:rsid w:val="00C84DAC"/>
    <w:rsid w:val="00CC59CC"/>
    <w:rsid w:val="00CD2E65"/>
    <w:rsid w:val="00CF42B4"/>
    <w:rsid w:val="00D14BF2"/>
    <w:rsid w:val="00D3640C"/>
    <w:rsid w:val="00E2251A"/>
    <w:rsid w:val="00E520A9"/>
    <w:rsid w:val="00E65BB4"/>
    <w:rsid w:val="00EA43DA"/>
    <w:rsid w:val="00EA5137"/>
    <w:rsid w:val="00F20FD7"/>
    <w:rsid w:val="00F67BB0"/>
    <w:rsid w:val="00F81CD5"/>
    <w:rsid w:val="00F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0F"/>
    <w:pPr>
      <w:spacing w:line="276" w:lineRule="auto"/>
      <w:ind w:firstLine="56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246A0"/>
    <w:pPr>
      <w:widowControl w:val="0"/>
      <w:autoSpaceDE w:val="0"/>
      <w:autoSpaceDN w:val="0"/>
      <w:spacing w:line="240" w:lineRule="auto"/>
      <w:ind w:left="1512" w:firstLine="695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20A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1879F8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20A9"/>
    <w:rPr>
      <w:lang w:eastAsia="en-US"/>
    </w:rPr>
  </w:style>
  <w:style w:type="paragraph" w:customStyle="1" w:styleId="11">
    <w:name w:val="Знак Знак Знак1 Знак"/>
    <w:basedOn w:val="a"/>
    <w:uiPriority w:val="99"/>
    <w:rsid w:val="002563B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7033A"/>
    <w:pPr>
      <w:widowControl w:val="0"/>
      <w:autoSpaceDE w:val="0"/>
      <w:autoSpaceDN w:val="0"/>
      <w:spacing w:line="240" w:lineRule="auto"/>
      <w:ind w:left="1488" w:firstLine="694"/>
    </w:pPr>
    <w:rPr>
      <w:rFonts w:ascii="Times New Roman" w:eastAsia="Times New Roman" w:hAnsi="Times New Roman" w:cs="Times New Roman"/>
      <w:lang w:val="en-US"/>
    </w:rPr>
  </w:style>
  <w:style w:type="paragraph" w:customStyle="1" w:styleId="a6">
    <w:name w:val="Знак Знак Знак Знак Знак Знак Знак Знак Знак"/>
    <w:basedOn w:val="a"/>
    <w:uiPriority w:val="99"/>
    <w:rsid w:val="00796909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10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A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2017-04-26T03:22:00Z</cp:lastPrinted>
  <dcterms:created xsi:type="dcterms:W3CDTF">2017-03-17T11:36:00Z</dcterms:created>
  <dcterms:modified xsi:type="dcterms:W3CDTF">2017-04-26T05:12:00Z</dcterms:modified>
</cp:coreProperties>
</file>