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D8" w:rsidRPr="002E4DD8" w:rsidRDefault="002E4DD8" w:rsidP="002E4D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</w:pPr>
      <w:bookmarkStart w:id="0" w:name="_GoBack"/>
      <w:r w:rsidRPr="002E4DD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A201653" wp14:editId="0C051DA9">
            <wp:simplePos x="0" y="0"/>
            <wp:positionH relativeFrom="column">
              <wp:posOffset>-299085</wp:posOffset>
            </wp:positionH>
            <wp:positionV relativeFrom="paragraph">
              <wp:posOffset>0</wp:posOffset>
            </wp:positionV>
            <wp:extent cx="21621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1" name="Рисунок 1" descr="http://www.xn--45-8kc5at5bqu.xn--p1ai/tinybrowser/images/komissii/dsc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komissii/dsc_0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DD8"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  <w:t>Заседание рабочей группы по противодействию экстремизму и его профилактике</w:t>
      </w:r>
    </w:p>
    <w:bookmarkEnd w:id="0"/>
    <w:p w:rsidR="002E4DD8" w:rsidRPr="002E4DD8" w:rsidRDefault="002E4DD8" w:rsidP="002E4DD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E4DD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17 декабря 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E4DD8" w:rsidRPr="002E4DD8" w:rsidTr="002E4DD8">
        <w:tc>
          <w:tcPr>
            <w:tcW w:w="0" w:type="auto"/>
            <w:vAlign w:val="center"/>
            <w:hideMark/>
          </w:tcPr>
          <w:p w:rsidR="002E4DD8" w:rsidRPr="002E4DD8" w:rsidRDefault="002E4DD8" w:rsidP="002E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DD8" w:rsidRPr="002E4DD8" w:rsidRDefault="002E4DD8" w:rsidP="002E4DD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E4DD8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17 декабря состоялось заседание рабочей группы по противодействию экстремизму и его профилактике на территории Шумихинского муниципального округа Курганской области. В ходе заседания были подведены итоги деятельности рабочей группы в текущем году и формирование плана работы на 2022 год.</w:t>
      </w:r>
    </w:p>
    <w:p w:rsidR="002E4DD8" w:rsidRPr="002E4DD8" w:rsidRDefault="002E4DD8" w:rsidP="002E4D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E4DD8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17-12-2021</w:t>
      </w:r>
    </w:p>
    <w:p w:rsidR="00F42BF8" w:rsidRPr="002E4DD8" w:rsidRDefault="00F42BF8">
      <w:pPr>
        <w:rPr>
          <w:rFonts w:ascii="Times New Roman" w:hAnsi="Times New Roman" w:cs="Times New Roman"/>
          <w:sz w:val="24"/>
          <w:szCs w:val="24"/>
        </w:rPr>
      </w:pPr>
    </w:p>
    <w:sectPr w:rsidR="00F42BF8" w:rsidRPr="002E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5C639C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2024-08-01T04:08:00Z</dcterms:created>
  <dcterms:modified xsi:type="dcterms:W3CDTF">2024-08-01T04:08:00Z</dcterms:modified>
</cp:coreProperties>
</file>