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2" w:rsidRDefault="00001C12" w:rsidP="0000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C12" w:rsidRDefault="00001C12" w:rsidP="0000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C12" w:rsidRPr="00001C12" w:rsidRDefault="00001C12" w:rsidP="00001C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01C1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 Правилах дорожного движения закреплен порядок движения на средствах индивидуальной мобильности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марта 2023 года в Правила дорожного движения Российской Федерации вв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</w:t>
      </w: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новый термин «Средство индивидуальной мобильности» (СИМ). Это транспортные средства, имеющие одно или несколько колес (роликов), предназначенных для индивидуального передвижения человека посредством использования двигателя (двигателей). К средствам индивидуальной мобильности относятся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электросамокаты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электроскейтборды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гироскутеры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сигвеи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моноколеса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иные аналогичные средства.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Средство индивидуальной мобильности должно быть обязательно оборудовано тормозной системой, звуковым сигналом,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световозвращателями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 В темное время суток и в условиях недостаточной видимости независимо от освещения дороги, а также в тоннелях на СИМ должны быть включены фары или фонари.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нововведениям, передвижение на таком устройстве должно осуществляться по велосипедной,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велопешеходной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дорожкам, проезжей части велосипедной зоны или полосе для велосипедистов. По пешеходной зоне передвижение возможно, если масса СИМ не превышает 35 кг.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в возрасте от 7 до 14 лет могут осуществлять движение на таком мобильном средстве только по тротуарам, пешеходным, велосипедным и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велопешеходным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Движение детей в возрасте младше 7 лет и использующих для передвижения СИМ, должно осуществляться в сопровождении взрослых и только по тротуарам, пешеходным и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велопешеходным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Пешеходы при движении по велосипедным дорожкам, а также при пересечении таких дорожек должны уступать дорогу велосипедистам и лицам, использующим для передвижения СИМ.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Теперь правилами регламентирована разрешенная скорость движения СИМ. Она не должна превышать 25 км/ч. Движение осуществляется по краю проезжей части только по ходу движения транспортных средств.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 новый дорожный знак «Движение на средствах индивидуальной мобильности запрещено», а также знаки дополнительной информации (таблички), которые распространяют свое действие на лиц, использующих для передвижения средства индивидуальной мобильности.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нарушения ПДД лицами, использующими для передвижения СИМ, предусмотрена административная ответственность согласно частям 2 и 3 статьи 12.29 КоАП РФ.</w:t>
      </w:r>
    </w:p>
    <w:p w:rsid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Сотрудники Госавтоинспекции призывают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зауральцев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использовании средств индивидуальной мобильности соблюдать Правила дорожного движения и правила личной безопасности, а также рекомендуют использовать дополнительные средства защиты (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велошлемы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наколенники, налокотники) и </w:t>
      </w:r>
      <w:proofErr w:type="spellStart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001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на одежде. Особое внимание полицейские уделяют детской безопасности и рекомендуют родителям перед покупкой дорогого подарка ребенку изучать Правила дорожного движения.</w:t>
      </w:r>
    </w:p>
    <w:p w:rsidR="00001C12" w:rsidRPr="00001C12" w:rsidRDefault="00001C12" w:rsidP="00001C1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1C12" w:rsidRPr="00001C12" w:rsidRDefault="00001C12" w:rsidP="00001C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t xml:space="preserve">Старший юрисконсульт </w:t>
      </w:r>
    </w:p>
    <w:p w:rsidR="00001C12" w:rsidRPr="00001C12" w:rsidRDefault="00001C12" w:rsidP="00001C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t>МО МВД России «Шумихинский»</w:t>
      </w:r>
    </w:p>
    <w:p w:rsidR="00001C12" w:rsidRPr="00001C12" w:rsidRDefault="00001C12" w:rsidP="00001C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C12">
        <w:rPr>
          <w:rFonts w:ascii="Arial" w:hAnsi="Arial" w:cs="Arial"/>
          <w:sz w:val="24"/>
          <w:szCs w:val="24"/>
        </w:rPr>
        <w:t>майор внутренней службы                                           М.Л. Митрофанова</w:t>
      </w:r>
    </w:p>
    <w:p w:rsidR="00C43170" w:rsidRPr="00001C12" w:rsidRDefault="00C43170">
      <w:pPr>
        <w:rPr>
          <w:rFonts w:ascii="Arial" w:hAnsi="Arial" w:cs="Arial"/>
        </w:rPr>
      </w:pPr>
    </w:p>
    <w:sectPr w:rsidR="00C43170" w:rsidRPr="0000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B1"/>
    <w:rsid w:val="00001C12"/>
    <w:rsid w:val="003219B1"/>
    <w:rsid w:val="00C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A9A0-21B1-4174-BE8D-D932A13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01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2023-03-06T03:15:00Z</dcterms:created>
  <dcterms:modified xsi:type="dcterms:W3CDTF">2023-03-06T03:16:00Z</dcterms:modified>
</cp:coreProperties>
</file>