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67" w:rsidRDefault="00BE4367" w:rsidP="008B23C6">
      <w:pPr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сайта:</w:t>
      </w:r>
    </w:p>
    <w:p w:rsidR="00B77737" w:rsidRPr="008B23C6" w:rsidRDefault="00B77737" w:rsidP="008B23C6">
      <w:pPr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7737">
        <w:rPr>
          <w:rFonts w:ascii="Times New Roman" w:hAnsi="Times New Roman" w:cs="Times New Roman"/>
          <w:b/>
          <w:sz w:val="32"/>
          <w:szCs w:val="32"/>
        </w:rPr>
        <w:t>Отделение СФР по Курганской области напоминает получателям услуг</w:t>
      </w:r>
      <w:r w:rsidR="004F2817">
        <w:rPr>
          <w:rFonts w:ascii="Times New Roman" w:hAnsi="Times New Roman" w:cs="Times New Roman"/>
          <w:b/>
          <w:sz w:val="32"/>
          <w:szCs w:val="32"/>
        </w:rPr>
        <w:t>,</w:t>
      </w:r>
      <w:r w:rsidRPr="00B77737">
        <w:rPr>
          <w:rFonts w:ascii="Times New Roman" w:hAnsi="Times New Roman" w:cs="Times New Roman"/>
          <w:b/>
          <w:sz w:val="32"/>
          <w:szCs w:val="32"/>
        </w:rPr>
        <w:t xml:space="preserve"> как </w:t>
      </w:r>
      <w:r w:rsidR="00E5266A">
        <w:rPr>
          <w:rFonts w:ascii="Times New Roman" w:hAnsi="Times New Roman" w:cs="Times New Roman"/>
          <w:b/>
          <w:sz w:val="32"/>
          <w:szCs w:val="32"/>
        </w:rPr>
        <w:t>оформить</w:t>
      </w:r>
      <w:r w:rsidRPr="00B77737">
        <w:rPr>
          <w:rFonts w:ascii="Times New Roman" w:hAnsi="Times New Roman" w:cs="Times New Roman"/>
          <w:b/>
          <w:sz w:val="32"/>
          <w:szCs w:val="32"/>
        </w:rPr>
        <w:t xml:space="preserve"> справку 2-НДФЛ</w:t>
      </w:r>
    </w:p>
    <w:p w:rsidR="00A73F85" w:rsidRDefault="00A73F85" w:rsidP="00B77737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</w:t>
      </w:r>
      <w:r w:rsidR="00896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ударственным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служащим, предоставляющим</w:t>
      </w:r>
      <w:r w:rsidRPr="00A73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ежегодную </w:t>
      </w:r>
      <w:r w:rsidR="00C67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декларацию о доходах</w:t>
      </w:r>
      <w:r w:rsidR="00896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73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гражданам, желающим</w:t>
      </w:r>
      <w:r w:rsidRPr="00A73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узнать информацию о выплатах  по больничным  и  пособиях за прошедший год,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 января 2023 года необходимо обращаться в Отделение СФР по Курганской области. </w:t>
      </w:r>
      <w:proofErr w:type="gramEnd"/>
    </w:p>
    <w:p w:rsidR="00C67A84" w:rsidRPr="00C67A84" w:rsidRDefault="00BE4367" w:rsidP="00B77737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удобства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зауральцев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2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оперативности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получения услуг, </w:t>
      </w:r>
      <w:r w:rsidR="00302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A73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аказать справку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интересующими</w:t>
      </w:r>
      <w:r w:rsidR="00A73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сведениями можно </w:t>
      </w:r>
      <w:r w:rsidR="00C67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дистанционно</w:t>
      </w:r>
      <w:r w:rsidR="00A73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без личного посещения отделений фонда.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2B0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hyperlink r:id="rId5" w:history="1">
        <w:r w:rsidR="00DF6EF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сайте СФР </w:t>
        </w:r>
      </w:hyperlink>
      <w:r w:rsidR="002B0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войти в </w:t>
      </w:r>
      <w:hyperlink r:id="rId6" w:history="1">
        <w:r w:rsidR="00DF6EF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«Кабинет получателя услуг» </w:t>
        </w:r>
      </w:hyperlink>
      <w:r w:rsidR="00F70D96" w:rsidRPr="00F7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0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96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использованием </w:t>
      </w:r>
      <w:r w:rsidR="00C67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логин</w:t>
      </w:r>
      <w:r w:rsidR="00896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 пароля</w:t>
      </w:r>
      <w:r w:rsidR="00C67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портала</w:t>
      </w:r>
      <w:r w:rsidR="002B0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B0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2B0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затем в разделе «Заказ электронных справок» создать «Новый запрос»</w:t>
      </w:r>
      <w:r w:rsidR="002B0341">
        <w:rPr>
          <w:color w:val="000000"/>
          <w:sz w:val="20"/>
          <w:szCs w:val="20"/>
          <w:shd w:val="clear" w:color="auto" w:fill="FFFFFF"/>
        </w:rPr>
        <w:t xml:space="preserve">. </w:t>
      </w:r>
      <w:r w:rsidR="00C67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отправки обращения </w:t>
      </w:r>
      <w:r w:rsidR="00C67A84" w:rsidRPr="00C67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B0341" w:rsidRPr="002B034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правка</w:t>
      </w:r>
      <w:r w:rsidR="002B0341" w:rsidRPr="002B0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будет сформирована и появится в  личном кабинете заявителя.</w:t>
      </w:r>
      <w:r w:rsidR="002B0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0341" w:rsidRPr="002B0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 будет подписан электронной подписью</w:t>
      </w:r>
      <w:proofErr w:type="gramStart"/>
      <w:r w:rsidR="002B0341" w:rsidRPr="002B0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B0341">
        <w:rPr>
          <w:color w:val="000000"/>
          <w:sz w:val="20"/>
          <w:szCs w:val="20"/>
          <w:shd w:val="clear" w:color="auto" w:fill="FFFFFF"/>
        </w:rPr>
        <w:t xml:space="preserve"> </w:t>
      </w:r>
      <w:r w:rsidR="00896698" w:rsidRPr="00896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Дистанционное оформление справки 2-НДФЛ также доступно</w:t>
      </w:r>
      <w:r w:rsidR="00896698">
        <w:rPr>
          <w:color w:val="000000"/>
          <w:sz w:val="20"/>
          <w:szCs w:val="20"/>
          <w:shd w:val="clear" w:color="auto" w:fill="FFFFFF"/>
        </w:rPr>
        <w:t xml:space="preserve"> </w:t>
      </w:r>
      <w:r w:rsidR="00C67A84" w:rsidRPr="00C67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мобильное приложение «Социальный навигатор».</w:t>
      </w:r>
    </w:p>
    <w:p w:rsidR="00BE4367" w:rsidRDefault="00896698" w:rsidP="00BE436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E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заказа </w:t>
      </w:r>
      <w:r w:rsidR="00BE4367" w:rsidRPr="00C67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</w:t>
      </w:r>
      <w:r w:rsidR="00BE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="00BE4367" w:rsidRPr="00C67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2-НДФЛ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BE4367" w:rsidRPr="00C67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об</w:t>
      </w:r>
      <w:r w:rsidR="00BE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ратиться </w:t>
      </w:r>
      <w:r w:rsidR="00BE4367" w:rsidRPr="00C67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клиентские службы </w:t>
      </w:r>
      <w:r w:rsidR="00BE4367" w:rsidRPr="00C67A84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ОСФР</w:t>
      </w:r>
      <w:r w:rsidR="00BE4367" w:rsidRPr="00C67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 Курганской области  или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отправить </w:t>
      </w:r>
      <w:r w:rsidR="00BE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запрос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почте. </w:t>
      </w:r>
      <w:r w:rsidR="00BE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E4367" w:rsidRDefault="00AD118A" w:rsidP="00BE436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СФР напоминаю</w:t>
      </w:r>
      <w:r w:rsidR="00BE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т, что для граждан Курганской области работает телефон горячей </w:t>
      </w:r>
      <w:r w:rsidR="00BE4367" w:rsidRPr="00A60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линии</w:t>
      </w:r>
      <w:r w:rsidR="00A6014D" w:rsidRPr="00A60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8 800 600 06 27</w:t>
      </w:r>
      <w:r w:rsidR="00BE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Сотрудники </w:t>
      </w:r>
      <w:r w:rsidR="00BE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консультируют </w:t>
      </w:r>
      <w:proofErr w:type="spellStart"/>
      <w:r w:rsidR="00BE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зауральцев</w:t>
      </w:r>
      <w:proofErr w:type="spellEnd"/>
      <w:r w:rsidR="00BE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вопросам, ка</w:t>
      </w:r>
      <w:r w:rsidR="00F92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сающих</w:t>
      </w:r>
      <w:r w:rsidR="00BE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компетенци</w:t>
      </w:r>
      <w:r w:rsidR="00F92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BE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фонда. </w:t>
      </w:r>
    </w:p>
    <w:p w:rsidR="00BE4367" w:rsidRDefault="00BE4367" w:rsidP="00BE436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4367" w:rsidRDefault="00BE4367" w:rsidP="00BE436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4367" w:rsidRPr="00133988" w:rsidRDefault="00BE4367" w:rsidP="00BE4367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39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1339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соцсетей</w:t>
      </w:r>
      <w:proofErr w:type="spellEnd"/>
      <w:r w:rsidRPr="001339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574181" w:rsidRPr="00574181" w:rsidRDefault="00574181" w:rsidP="0057418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7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Госслужащим, предоставляющим ежегодную декларацию о доходах и гражданам, желающим узнать информацию о выплатах  по больничным  и  пособиях за прошедший год, с 1 января 2023 года необходимо обращаться в Отделение СФР по Курганской области. </w:t>
      </w:r>
      <w:proofErr w:type="gramEnd"/>
    </w:p>
    <w:p w:rsidR="00F70D96" w:rsidRPr="00574181" w:rsidRDefault="00574181" w:rsidP="00574181">
      <w:pPr>
        <w:tabs>
          <w:tab w:val="num" w:pos="851"/>
        </w:tabs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574181">
        <w:rPr>
          <w:rFonts w:ascii="Symbol" w:hAnsi="Symbol" w:cs="Times New Roman"/>
          <w:noProof/>
          <w:sz w:val="28"/>
          <w:szCs w:val="28"/>
          <w:highlight w:val="lightGray"/>
          <w:lang w:eastAsia="ru-RU"/>
        </w:rPr>
        <w:drawing>
          <wp:inline distT="0" distB="0" distL="0" distR="0" wp14:anchorId="384249B2" wp14:editId="6211FDDD">
            <wp:extent cx="152400" cy="152400"/>
            <wp:effectExtent l="0" t="0" r="0" b="0"/>
            <wp:docPr id="4" name="Рисунок 4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Получить справку</w:t>
      </w:r>
      <w:r w:rsidRPr="00574181">
        <w:rPr>
          <w:rFonts w:ascii="Times New Roman" w:hAnsi="Times New Roman" w:cs="Times New Roman"/>
          <w:sz w:val="28"/>
          <w:szCs w:val="28"/>
        </w:rPr>
        <w:t xml:space="preserve"> 2-НДФЛ через личный кабинет гражданина</w:t>
      </w:r>
      <w:r w:rsidR="00896698">
        <w:rPr>
          <w:rFonts w:ascii="Times New Roman" w:hAnsi="Times New Roman" w:cs="Times New Roman"/>
          <w:sz w:val="28"/>
          <w:szCs w:val="28"/>
        </w:rPr>
        <w:t xml:space="preserve"> на сайте СФР:</w:t>
      </w:r>
    </w:p>
    <w:p w:rsidR="00574181" w:rsidRPr="00574181" w:rsidRDefault="00F70D96" w:rsidP="00F70D96">
      <w:pPr>
        <w:tabs>
          <w:tab w:val="num" w:pos="851"/>
        </w:tabs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1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712E86" wp14:editId="54128E1D">
            <wp:extent cx="304800" cy="304800"/>
            <wp:effectExtent l="0" t="0" r="0" b="0"/>
            <wp:docPr id="8" name="Рисунок 8" descr="Кнопка «один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нопка «один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181" w:rsidRPr="005741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74181" w:rsidRPr="0057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hyperlink r:id="rId9" w:history="1">
        <w:r w:rsidR="00574181" w:rsidRPr="005741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сайте СФР </w:t>
        </w:r>
      </w:hyperlink>
      <w:r w:rsidR="00574181" w:rsidRPr="0057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войти в </w:t>
      </w:r>
      <w:hyperlink r:id="rId10" w:history="1">
        <w:r w:rsidR="00574181" w:rsidRPr="005741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«Кабинет получателя услуг» </w:t>
        </w:r>
      </w:hyperlink>
      <w:r w:rsidR="00574181" w:rsidRPr="0057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(логин и пароль от портала </w:t>
      </w:r>
      <w:proofErr w:type="spellStart"/>
      <w:r w:rsidR="00574181" w:rsidRPr="0057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574181" w:rsidRPr="0057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70D96" w:rsidRPr="00574181" w:rsidRDefault="00F70D96" w:rsidP="00F70D96">
      <w:pPr>
        <w:tabs>
          <w:tab w:val="num" w:pos="851"/>
        </w:tabs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E2DAA8" wp14:editId="27EB3CFE">
            <wp:extent cx="304800" cy="304800"/>
            <wp:effectExtent l="0" t="0" r="0" b="0"/>
            <wp:docPr id="9" name="Рисунок 9" descr="Кнопка «дв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нопка «два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181" w:rsidRPr="0057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 «Заказ электронных справок»</w:t>
      </w:r>
    </w:p>
    <w:p w:rsidR="00F70D96" w:rsidRPr="00574181" w:rsidRDefault="00F70D96" w:rsidP="00F70D96">
      <w:pPr>
        <w:tabs>
          <w:tab w:val="num" w:pos="851"/>
        </w:tabs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8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68FAD93" wp14:editId="510296F3">
            <wp:extent cx="304800" cy="304800"/>
            <wp:effectExtent l="0" t="0" r="0" b="0"/>
            <wp:docPr id="10" name="Рисунок 10" descr="Кнопка «тр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опка «три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181" w:rsidRPr="0057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«Новый запрос»</w:t>
      </w:r>
    </w:p>
    <w:p w:rsidR="00F70D96" w:rsidRPr="00574181" w:rsidRDefault="00F70D96" w:rsidP="00F70D96">
      <w:pPr>
        <w:tabs>
          <w:tab w:val="num" w:pos="851"/>
        </w:tabs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65CB1B" wp14:editId="3B2DBB0D">
            <wp:extent cx="304800" cy="304800"/>
            <wp:effectExtent l="0" t="0" r="0" b="0"/>
            <wp:docPr id="11" name="Рисунок 11" descr="Кнопка «четыр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нопка «четыре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181">
        <w:rPr>
          <w:rFonts w:ascii="Times New Roman" w:hAnsi="Times New Roman" w:cs="Times New Roman"/>
          <w:sz w:val="28"/>
          <w:szCs w:val="28"/>
        </w:rPr>
        <w:t xml:space="preserve"> </w:t>
      </w:r>
      <w:r w:rsidR="00574181" w:rsidRPr="00574181">
        <w:rPr>
          <w:rFonts w:ascii="Times New Roman" w:hAnsi="Times New Roman" w:cs="Times New Roman"/>
          <w:sz w:val="28"/>
          <w:szCs w:val="28"/>
        </w:rPr>
        <w:t>Заполнить поля запроса</w:t>
      </w:r>
    </w:p>
    <w:p w:rsidR="00F70D96" w:rsidRPr="00574181" w:rsidRDefault="00F70D96" w:rsidP="00F70D96">
      <w:pPr>
        <w:tabs>
          <w:tab w:val="num" w:pos="851"/>
        </w:tabs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81">
        <w:rPr>
          <w:noProof/>
          <w:sz w:val="28"/>
          <w:szCs w:val="28"/>
          <w:lang w:eastAsia="ru-RU"/>
        </w:rPr>
        <w:drawing>
          <wp:inline distT="0" distB="0" distL="0" distR="0" wp14:anchorId="646DBF75" wp14:editId="6156CE42">
            <wp:extent cx="304800" cy="304800"/>
            <wp:effectExtent l="0" t="0" r="0" b="0"/>
            <wp:docPr id="12" name="Рисунок 12" descr="Кнопка «пят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нопка «пять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181">
        <w:rPr>
          <w:rFonts w:ascii="Times New Roman" w:hAnsi="Times New Roman" w:cs="Times New Roman"/>
          <w:sz w:val="28"/>
          <w:szCs w:val="28"/>
        </w:rPr>
        <w:t>Нажать «Отправить»</w:t>
      </w:r>
    </w:p>
    <w:p w:rsidR="00F70D96" w:rsidRPr="00574181" w:rsidRDefault="00F70D96" w:rsidP="00F70D96">
      <w:pPr>
        <w:tabs>
          <w:tab w:val="num" w:pos="851"/>
        </w:tabs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33A340" wp14:editId="0A0AAFF6">
            <wp:extent cx="152400" cy="152400"/>
            <wp:effectExtent l="0" t="0" r="0" b="0"/>
            <wp:docPr id="3" name="Рисунок 3" descr="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🔗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181" w:rsidRPr="0057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574181" w:rsidRPr="0057418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правка</w:t>
      </w:r>
      <w:r w:rsidR="00574181" w:rsidRPr="0057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будет сформирована и появится в  личном кабинете заявителя</w:t>
      </w:r>
      <w:r w:rsidRPr="00574181">
        <w:rPr>
          <w:rFonts w:ascii="Times New Roman" w:hAnsi="Times New Roman" w:cs="Times New Roman"/>
          <w:sz w:val="28"/>
          <w:szCs w:val="28"/>
        </w:rPr>
        <w:t>.</w:t>
      </w:r>
    </w:p>
    <w:p w:rsidR="00F70D96" w:rsidRPr="00574181" w:rsidRDefault="00F70D96" w:rsidP="00F70D96">
      <w:pPr>
        <w:tabs>
          <w:tab w:val="num" w:pos="851"/>
        </w:tabs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181">
        <w:rPr>
          <w:noProof/>
          <w:sz w:val="28"/>
          <w:szCs w:val="28"/>
          <w:lang w:eastAsia="ru-RU"/>
        </w:rPr>
        <w:drawing>
          <wp:inline distT="0" distB="0" distL="0" distR="0" wp14:anchorId="570D1E72" wp14:editId="2D55F074">
            <wp:extent cx="228600" cy="2286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181">
        <w:rPr>
          <w:rFonts w:ascii="Times New Roman" w:hAnsi="Times New Roman" w:cs="Times New Roman"/>
          <w:sz w:val="28"/>
          <w:szCs w:val="28"/>
        </w:rPr>
        <w:t>Справка подписана электронной подписью. Вы всегда можете скачать и предъявить ее по месту требования.</w:t>
      </w:r>
    </w:p>
    <w:p w:rsidR="00574181" w:rsidRPr="00574181" w:rsidRDefault="00F70D96" w:rsidP="0057418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1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F66157" wp14:editId="0B012039">
            <wp:extent cx="304800" cy="304800"/>
            <wp:effectExtent l="0" t="0" r="0" b="0"/>
            <wp:docPr id="1" name="Рисунок 1" descr="Белая га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лая галочк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181" w:rsidRPr="0057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того, для заказа справки 2-НДФЛ можно обратиться в клиентские службы </w:t>
      </w:r>
      <w:r w:rsidR="00574181" w:rsidRPr="0057418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ОСФР</w:t>
      </w:r>
      <w:r w:rsidR="00574181" w:rsidRPr="0057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 Курганской области  или  оформить запрос почтовым отправлением. </w:t>
      </w:r>
    </w:p>
    <w:p w:rsidR="00F70D96" w:rsidRPr="00574181" w:rsidRDefault="00F70D96" w:rsidP="00574181">
      <w:pPr>
        <w:tabs>
          <w:tab w:val="num" w:pos="851"/>
        </w:tabs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70D96" w:rsidRPr="0057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B6"/>
    <w:rsid w:val="000815B6"/>
    <w:rsid w:val="00133988"/>
    <w:rsid w:val="001F7F6A"/>
    <w:rsid w:val="002B0341"/>
    <w:rsid w:val="002D794D"/>
    <w:rsid w:val="00302B05"/>
    <w:rsid w:val="00324D2A"/>
    <w:rsid w:val="004F2817"/>
    <w:rsid w:val="00552544"/>
    <w:rsid w:val="00574181"/>
    <w:rsid w:val="00896698"/>
    <w:rsid w:val="008B23C6"/>
    <w:rsid w:val="00A6014D"/>
    <w:rsid w:val="00A73F85"/>
    <w:rsid w:val="00A805BD"/>
    <w:rsid w:val="00AD118A"/>
    <w:rsid w:val="00B16A8A"/>
    <w:rsid w:val="00B77737"/>
    <w:rsid w:val="00BE4367"/>
    <w:rsid w:val="00C67A84"/>
    <w:rsid w:val="00D44D89"/>
    <w:rsid w:val="00DF6EF1"/>
    <w:rsid w:val="00E5266A"/>
    <w:rsid w:val="00EA7278"/>
    <w:rsid w:val="00F70D96"/>
    <w:rsid w:val="00F9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D89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A73F8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7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D89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A73F8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7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https://lk.sfr.gov.ru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sfr.gov.ru/branches/kurgan/" TargetMode="External"/><Relationship Id="rId15" Type="http://schemas.openxmlformats.org/officeDocument/2006/relationships/image" Target="media/image7.png"/><Relationship Id="rId10" Type="http://schemas.openxmlformats.org/officeDocument/2006/relationships/hyperlink" Target="https://lk.sfr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fr.gov.ru/branches/kurgan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Нохрина Елена Юрьевна</dc:creator>
  <cp:lastModifiedBy>Чащина Анастасия Геннадьевна</cp:lastModifiedBy>
  <cp:revision>17</cp:revision>
  <dcterms:created xsi:type="dcterms:W3CDTF">2023-02-10T05:50:00Z</dcterms:created>
  <dcterms:modified xsi:type="dcterms:W3CDTF">2023-02-14T04:08:00Z</dcterms:modified>
</cp:coreProperties>
</file>