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235" w:rsidRDefault="00F54371" w:rsidP="00102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023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Управлении </w:t>
      </w:r>
      <w:proofErr w:type="spellStart"/>
      <w:r w:rsidRPr="001023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Росреестра</w:t>
      </w:r>
      <w:proofErr w:type="spellEnd"/>
      <w:r w:rsidRPr="001023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</w:t>
      </w:r>
      <w:r w:rsidR="002E11C1" w:rsidRPr="001023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Курганской области</w:t>
      </w:r>
      <w:r w:rsidRPr="001023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D03235" w:rsidRDefault="00D03235" w:rsidP="00102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начался процесс </w:t>
      </w:r>
      <w:r w:rsidR="002E11C1" w:rsidRPr="0010235B">
        <w:rPr>
          <w:rFonts w:ascii="Times New Roman" w:hAnsi="Times New Roman" w:cs="Times New Roman"/>
          <w:b/>
          <w:sz w:val="28"/>
          <w:szCs w:val="28"/>
        </w:rPr>
        <w:t xml:space="preserve">вовлечения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земельных участков и территорий </w:t>
      </w:r>
    </w:p>
    <w:p w:rsidR="002E11C1" w:rsidRPr="0010235B" w:rsidRDefault="002E11C1" w:rsidP="00102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35B">
        <w:rPr>
          <w:rFonts w:ascii="Times New Roman" w:hAnsi="Times New Roman" w:cs="Times New Roman"/>
          <w:b/>
          <w:sz w:val="28"/>
          <w:szCs w:val="28"/>
        </w:rPr>
        <w:t>в оборот в целях</w:t>
      </w:r>
      <w:r w:rsidR="00D032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35B">
        <w:rPr>
          <w:rFonts w:ascii="Times New Roman" w:hAnsi="Times New Roman" w:cs="Times New Roman"/>
          <w:b/>
          <w:sz w:val="28"/>
          <w:szCs w:val="28"/>
        </w:rPr>
        <w:t>жилищного строительства</w:t>
      </w:r>
    </w:p>
    <w:p w:rsidR="00D703ED" w:rsidRPr="0010235B" w:rsidRDefault="00D703ED" w:rsidP="00102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098" w:rsidRPr="0010235B" w:rsidRDefault="001E3098" w:rsidP="00D0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Pr="0010235B">
        <w:rPr>
          <w:rFonts w:ascii="Times New Roman" w:hAnsi="Times New Roman" w:cs="Times New Roman"/>
          <w:sz w:val="28"/>
          <w:szCs w:val="28"/>
        </w:rPr>
        <w:t xml:space="preserve">исполнение подпункта «з» пункта 1 перечня поручений Президента Российской Федерации от 02.04.2020 №Пр-612, принятых по итогам совещания Президента Российской Федерации с членами Правительства Российской Федерации </w:t>
      </w:r>
      <w:r w:rsidRPr="0010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Управлении </w:t>
      </w:r>
      <w:proofErr w:type="spellStart"/>
      <w:r w:rsidRPr="001023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10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Курганской области 30 апреля 2020 года создан о</w:t>
      </w:r>
      <w:r w:rsidR="00F54371" w:rsidRPr="00102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перативный штаб по проведению анализа эффективности использования земельных участков</w:t>
      </w:r>
      <w:r w:rsidRPr="0010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вовлечения их в обо</w:t>
      </w:r>
      <w:r w:rsidR="00E1364A" w:rsidRPr="001023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для жилищного строительства.</w:t>
      </w:r>
    </w:p>
    <w:p w:rsidR="00E1364A" w:rsidRPr="0010235B" w:rsidRDefault="00E1364A" w:rsidP="00D032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оперативного штаба вошли представители </w:t>
      </w:r>
      <w:r w:rsidRPr="0010235B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Pr="0010235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0235B">
        <w:rPr>
          <w:rFonts w:ascii="Times New Roman" w:hAnsi="Times New Roman" w:cs="Times New Roman"/>
          <w:sz w:val="28"/>
          <w:szCs w:val="28"/>
        </w:rPr>
        <w:t xml:space="preserve"> по Курганской области, </w:t>
      </w:r>
      <w:r w:rsidRPr="0010235B">
        <w:rPr>
          <w:rFonts w:ascii="Times New Roman" w:hAnsi="Times New Roman" w:cs="Times New Roman"/>
          <w:bCs/>
          <w:sz w:val="28"/>
          <w:szCs w:val="28"/>
        </w:rPr>
        <w:t>Межрегионально</w:t>
      </w:r>
      <w:r w:rsidR="0010235B" w:rsidRPr="0010235B">
        <w:rPr>
          <w:rFonts w:ascii="Times New Roman" w:hAnsi="Times New Roman" w:cs="Times New Roman"/>
          <w:bCs/>
          <w:sz w:val="28"/>
          <w:szCs w:val="28"/>
        </w:rPr>
        <w:t>го</w:t>
      </w:r>
      <w:r w:rsidRPr="0010235B">
        <w:rPr>
          <w:rFonts w:ascii="Times New Roman" w:hAnsi="Times New Roman" w:cs="Times New Roman"/>
          <w:bCs/>
          <w:sz w:val="28"/>
          <w:szCs w:val="28"/>
        </w:rPr>
        <w:t xml:space="preserve"> территориально</w:t>
      </w:r>
      <w:r w:rsidR="00CA4B91" w:rsidRPr="0010235B">
        <w:rPr>
          <w:rFonts w:ascii="Times New Roman" w:hAnsi="Times New Roman" w:cs="Times New Roman"/>
          <w:bCs/>
          <w:sz w:val="28"/>
          <w:szCs w:val="28"/>
        </w:rPr>
        <w:t xml:space="preserve">го </w:t>
      </w:r>
      <w:r w:rsidRPr="0010235B">
        <w:rPr>
          <w:rFonts w:ascii="Times New Roman" w:hAnsi="Times New Roman" w:cs="Times New Roman"/>
          <w:bCs/>
          <w:sz w:val="28"/>
          <w:szCs w:val="28"/>
        </w:rPr>
        <w:t>управлени</w:t>
      </w:r>
      <w:r w:rsidR="00CA4B91" w:rsidRPr="0010235B">
        <w:rPr>
          <w:rFonts w:ascii="Times New Roman" w:hAnsi="Times New Roman" w:cs="Times New Roman"/>
          <w:bCs/>
          <w:sz w:val="28"/>
          <w:szCs w:val="28"/>
        </w:rPr>
        <w:t>я</w:t>
      </w:r>
      <w:r w:rsidRPr="0010235B">
        <w:rPr>
          <w:rFonts w:ascii="Times New Roman" w:hAnsi="Times New Roman" w:cs="Times New Roman"/>
          <w:bCs/>
          <w:sz w:val="28"/>
          <w:szCs w:val="28"/>
        </w:rPr>
        <w:t xml:space="preserve"> Федерального агентства по управлению государственным имуществом в Челябинской и Курганской областях, Управлени</w:t>
      </w:r>
      <w:r w:rsidR="003471C6" w:rsidRPr="0010235B">
        <w:rPr>
          <w:rFonts w:ascii="Times New Roman" w:hAnsi="Times New Roman" w:cs="Times New Roman"/>
          <w:bCs/>
          <w:sz w:val="28"/>
          <w:szCs w:val="28"/>
        </w:rPr>
        <w:t>я</w:t>
      </w:r>
      <w:r w:rsidRPr="0010235B">
        <w:rPr>
          <w:rFonts w:ascii="Times New Roman" w:hAnsi="Times New Roman" w:cs="Times New Roman"/>
          <w:bCs/>
          <w:sz w:val="28"/>
          <w:szCs w:val="28"/>
        </w:rPr>
        <w:t xml:space="preserve"> Федеральной налоговой службы по Курганской области, Департамент</w:t>
      </w:r>
      <w:r w:rsidR="003471C6" w:rsidRPr="0010235B">
        <w:rPr>
          <w:rFonts w:ascii="Times New Roman" w:hAnsi="Times New Roman" w:cs="Times New Roman"/>
          <w:bCs/>
          <w:sz w:val="28"/>
          <w:szCs w:val="28"/>
        </w:rPr>
        <w:t>а</w:t>
      </w:r>
      <w:r w:rsidRPr="0010235B">
        <w:rPr>
          <w:rFonts w:ascii="Times New Roman" w:hAnsi="Times New Roman" w:cs="Times New Roman"/>
          <w:bCs/>
          <w:sz w:val="28"/>
          <w:szCs w:val="28"/>
        </w:rPr>
        <w:t xml:space="preserve"> имущественных и земельных отношений Курганской области</w:t>
      </w:r>
      <w:r w:rsidR="003471C6" w:rsidRPr="0010235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10235B">
        <w:rPr>
          <w:rFonts w:ascii="Times New Roman" w:hAnsi="Times New Roman" w:cs="Times New Roman"/>
          <w:sz w:val="28"/>
          <w:szCs w:val="28"/>
        </w:rPr>
        <w:t>филиал</w:t>
      </w:r>
      <w:r w:rsidR="003471C6" w:rsidRPr="0010235B">
        <w:rPr>
          <w:rFonts w:ascii="Times New Roman" w:hAnsi="Times New Roman" w:cs="Times New Roman"/>
          <w:sz w:val="28"/>
          <w:szCs w:val="28"/>
        </w:rPr>
        <w:t>а</w:t>
      </w:r>
      <w:r w:rsidRPr="0010235B">
        <w:rPr>
          <w:rFonts w:ascii="Times New Roman" w:hAnsi="Times New Roman" w:cs="Times New Roman"/>
          <w:sz w:val="28"/>
          <w:szCs w:val="28"/>
        </w:rPr>
        <w:t xml:space="preserve"> </w:t>
      </w:r>
      <w:r w:rsidR="003471C6" w:rsidRPr="0010235B">
        <w:rPr>
          <w:rFonts w:ascii="Times New Roman" w:hAnsi="Times New Roman" w:cs="Times New Roman"/>
          <w:bCs/>
          <w:sz w:val="28"/>
          <w:szCs w:val="28"/>
        </w:rPr>
        <w:t xml:space="preserve">ФГБУ </w:t>
      </w:r>
      <w:r w:rsidR="00CA4B91" w:rsidRPr="0010235B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proofErr w:type="gramStart"/>
      <w:r w:rsidR="00CA4B91" w:rsidRPr="0010235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3471C6" w:rsidRPr="0010235B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="003471C6" w:rsidRPr="0010235B">
        <w:rPr>
          <w:rFonts w:ascii="Times New Roman" w:hAnsi="Times New Roman" w:cs="Times New Roman"/>
          <w:bCs/>
          <w:sz w:val="28"/>
          <w:szCs w:val="28"/>
        </w:rPr>
        <w:t xml:space="preserve">ФКП </w:t>
      </w:r>
      <w:proofErr w:type="spellStart"/>
      <w:r w:rsidR="003471C6" w:rsidRPr="0010235B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="003471C6" w:rsidRPr="0010235B">
        <w:rPr>
          <w:rFonts w:ascii="Times New Roman" w:hAnsi="Times New Roman" w:cs="Times New Roman"/>
          <w:bCs/>
          <w:sz w:val="28"/>
          <w:szCs w:val="28"/>
        </w:rPr>
        <w:t>»</w:t>
      </w:r>
      <w:r w:rsidRPr="0010235B">
        <w:rPr>
          <w:rFonts w:ascii="Times New Roman" w:hAnsi="Times New Roman" w:cs="Times New Roman"/>
          <w:bCs/>
          <w:sz w:val="28"/>
          <w:szCs w:val="28"/>
        </w:rPr>
        <w:t xml:space="preserve"> по Курганской области.</w:t>
      </w:r>
    </w:p>
    <w:p w:rsidR="00E1364A" w:rsidRPr="0010235B" w:rsidRDefault="003471C6" w:rsidP="00D0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работы оперативного штаба проведен анализ эффективности использования земель Курганской области. По результатам работы выявлено 130 земельных участков и 44 территории, площадью 1187,5 и 336,7 га соответственно, для дальнейшего вовлечения в оборот.</w:t>
      </w:r>
    </w:p>
    <w:p w:rsidR="00D03235" w:rsidRDefault="00D03235" w:rsidP="00D0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23">
        <w:rPr>
          <w:rFonts w:ascii="Times New Roman" w:hAnsi="Times New Roman" w:cs="Times New Roman"/>
          <w:sz w:val="28"/>
          <w:szCs w:val="28"/>
        </w:rPr>
        <w:t xml:space="preserve">Между </w:t>
      </w:r>
      <w:proofErr w:type="spellStart"/>
      <w:r w:rsidRPr="00B04F23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B04F23">
        <w:rPr>
          <w:rFonts w:ascii="Times New Roman" w:hAnsi="Times New Roman" w:cs="Times New Roman"/>
          <w:sz w:val="28"/>
          <w:szCs w:val="28"/>
        </w:rPr>
        <w:t xml:space="preserve"> и Правительством Курганской области 10.06.2021 заключено Соглашение № 5-28/0118/21 о взаимодействии в части направления сведений о земельных участках и территориях, имеющих потенциал вовлечения в оборот для жилищного строительства и находящихся в федеральной собственности, собственности субъекта Российской Федерации, муниципальной собственности, государственная собственность на которые не разграничена. Уполномоченным органом</w:t>
      </w:r>
      <w:r w:rsidRPr="00834718">
        <w:rPr>
          <w:rFonts w:ascii="Times New Roman" w:hAnsi="Times New Roman" w:cs="Times New Roman"/>
          <w:sz w:val="28"/>
          <w:szCs w:val="28"/>
        </w:rPr>
        <w:t xml:space="preserve"> от Правительства Курганской области назначен Департамент имущественных и земельных отношений Курганской области.</w:t>
      </w:r>
    </w:p>
    <w:p w:rsidR="00D03235" w:rsidRPr="00D832F9" w:rsidRDefault="00D03235" w:rsidP="00D832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2F9">
        <w:rPr>
          <w:rFonts w:ascii="Times New Roman" w:hAnsi="Times New Roman" w:cs="Times New Roman"/>
          <w:sz w:val="28"/>
          <w:szCs w:val="28"/>
        </w:rPr>
        <w:t>По состоянию на 07.09.2021 Уполномоченным органом вовлечено в жилищное строительство 3 земельных участка расположенных</w:t>
      </w:r>
      <w:r w:rsidR="00D832F9" w:rsidRPr="00D832F9">
        <w:rPr>
          <w:rFonts w:ascii="Times New Roman" w:hAnsi="Times New Roman" w:cs="Times New Roman"/>
          <w:sz w:val="28"/>
          <w:szCs w:val="28"/>
        </w:rPr>
        <w:t xml:space="preserve"> по улице имени Героя Российской Федерации Сергея Александровича Сущенко в городе </w:t>
      </w:r>
      <w:r w:rsidRPr="00D832F9">
        <w:rPr>
          <w:rFonts w:ascii="Times New Roman" w:hAnsi="Times New Roman" w:cs="Times New Roman"/>
          <w:sz w:val="28"/>
          <w:szCs w:val="28"/>
        </w:rPr>
        <w:t>Курган</w:t>
      </w:r>
      <w:r w:rsidR="00D832F9" w:rsidRPr="00D832F9">
        <w:rPr>
          <w:rFonts w:ascii="Times New Roman" w:hAnsi="Times New Roman" w:cs="Times New Roman"/>
          <w:sz w:val="28"/>
          <w:szCs w:val="28"/>
        </w:rPr>
        <w:t>е</w:t>
      </w:r>
      <w:r w:rsidRPr="00D832F9">
        <w:rPr>
          <w:rFonts w:ascii="Times New Roman" w:hAnsi="Times New Roman" w:cs="Times New Roman"/>
          <w:sz w:val="28"/>
          <w:szCs w:val="28"/>
        </w:rPr>
        <w:t xml:space="preserve">. Общая площадь вовлеченных земель составила 2,14 га. На данных земельных участках будет </w:t>
      </w:r>
      <w:r w:rsidR="00D832F9">
        <w:rPr>
          <w:rFonts w:ascii="Times New Roman" w:hAnsi="Times New Roman" w:cs="Times New Roman"/>
          <w:sz w:val="28"/>
          <w:szCs w:val="28"/>
        </w:rPr>
        <w:t>осуществлено строительство многоквартирных домов</w:t>
      </w:r>
      <w:r w:rsidRPr="00D832F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54371" w:rsidRPr="0010235B" w:rsidRDefault="00F54371" w:rsidP="001023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4371" w:rsidRPr="0010235B" w:rsidSect="001023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71"/>
    <w:rsid w:val="0006321A"/>
    <w:rsid w:val="0010235B"/>
    <w:rsid w:val="001D7704"/>
    <w:rsid w:val="001E3098"/>
    <w:rsid w:val="002E11C1"/>
    <w:rsid w:val="003471C6"/>
    <w:rsid w:val="00365321"/>
    <w:rsid w:val="005C2F7C"/>
    <w:rsid w:val="006A714F"/>
    <w:rsid w:val="00B11283"/>
    <w:rsid w:val="00C307AC"/>
    <w:rsid w:val="00CA4B91"/>
    <w:rsid w:val="00CD0C20"/>
    <w:rsid w:val="00D03235"/>
    <w:rsid w:val="00D14B7C"/>
    <w:rsid w:val="00D703ED"/>
    <w:rsid w:val="00D832F9"/>
    <w:rsid w:val="00E1364A"/>
    <w:rsid w:val="00F54371"/>
    <w:rsid w:val="00F6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046A6"/>
  <w15:chartTrackingRefBased/>
  <w15:docId w15:val="{166F4494-B1DF-4A50-ACA4-4C6DA554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43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3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4371"/>
    <w:rPr>
      <w:color w:val="0000FF"/>
      <w:u w:val="single"/>
    </w:rPr>
  </w:style>
  <w:style w:type="character" w:styleId="a5">
    <w:name w:val="Strong"/>
    <w:basedOn w:val="a0"/>
    <w:uiPriority w:val="22"/>
    <w:qFormat/>
    <w:rsid w:val="00F54371"/>
    <w:rPr>
      <w:b/>
      <w:bCs/>
    </w:rPr>
  </w:style>
  <w:style w:type="character" w:customStyle="1" w:styleId="hits-count">
    <w:name w:val="hits-count"/>
    <w:basedOn w:val="a0"/>
    <w:rsid w:val="00F54371"/>
  </w:style>
  <w:style w:type="character" w:styleId="a6">
    <w:name w:val="Emphasis"/>
    <w:basedOn w:val="a0"/>
    <w:uiPriority w:val="20"/>
    <w:qFormat/>
    <w:rsid w:val="00F54371"/>
    <w:rPr>
      <w:i/>
      <w:iCs/>
    </w:rPr>
  </w:style>
  <w:style w:type="character" w:customStyle="1" w:styleId="icondate">
    <w:name w:val="icon_date"/>
    <w:basedOn w:val="a0"/>
    <w:rsid w:val="00F54371"/>
  </w:style>
  <w:style w:type="paragraph" w:styleId="a7">
    <w:name w:val="Balloon Text"/>
    <w:basedOn w:val="a"/>
    <w:link w:val="a8"/>
    <w:uiPriority w:val="99"/>
    <w:semiHidden/>
    <w:unhideWhenUsed/>
    <w:rsid w:val="00F62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26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307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32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26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77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54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61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94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5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2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0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3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Жинжер Наталия Александровна</dc:creator>
  <cp:keywords/>
  <dc:description/>
  <cp:lastModifiedBy>Жинжер Наталия Александровна</cp:lastModifiedBy>
  <cp:revision>12</cp:revision>
  <cp:lastPrinted>2021-05-12T11:34:00Z</cp:lastPrinted>
  <dcterms:created xsi:type="dcterms:W3CDTF">2021-05-12T11:40:00Z</dcterms:created>
  <dcterms:modified xsi:type="dcterms:W3CDTF">2021-09-08T07:13:00Z</dcterms:modified>
</cp:coreProperties>
</file>