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51" w:rsidRPr="00DB7751" w:rsidRDefault="00DB7751" w:rsidP="00DB775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информирует:</w:t>
      </w:r>
    </w:p>
    <w:p w:rsidR="00DB7751" w:rsidRDefault="00DB7751" w:rsidP="007C1BD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C1BDC" w:rsidRPr="00F33B0D" w:rsidRDefault="007C1BDC" w:rsidP="007C1B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B0D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F33B0D">
        <w:rPr>
          <w:rFonts w:ascii="Times New Roman" w:hAnsi="Times New Roman" w:cs="Times New Roman"/>
          <w:b/>
          <w:bCs/>
          <w:sz w:val="28"/>
          <w:szCs w:val="28"/>
        </w:rPr>
        <w:t xml:space="preserve"> 1 марта 2022 года </w:t>
      </w:r>
      <w:r w:rsidR="00CE4F96" w:rsidRPr="00F33B0D">
        <w:rPr>
          <w:rFonts w:ascii="Times New Roman" w:hAnsi="Times New Roman" w:cs="Times New Roman"/>
          <w:b/>
          <w:bCs/>
          <w:sz w:val="28"/>
          <w:szCs w:val="28"/>
        </w:rPr>
        <w:t>вступ</w:t>
      </w:r>
      <w:r w:rsidR="002C46FE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="00CE4F96" w:rsidRPr="00F33B0D">
        <w:rPr>
          <w:rFonts w:ascii="Times New Roman" w:hAnsi="Times New Roman" w:cs="Times New Roman"/>
          <w:b/>
          <w:bCs/>
          <w:sz w:val="28"/>
          <w:szCs w:val="28"/>
        </w:rPr>
        <w:t xml:space="preserve"> в силу поправки в законодательство, разрешающие </w:t>
      </w:r>
      <w:r w:rsidRPr="00F33B0D"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строительство домов на землях </w:t>
      </w:r>
      <w:proofErr w:type="spellStart"/>
      <w:r w:rsidRPr="00F33B0D">
        <w:rPr>
          <w:rFonts w:ascii="Times New Roman" w:hAnsi="Times New Roman" w:cs="Times New Roman"/>
          <w:b/>
          <w:bCs/>
          <w:sz w:val="28"/>
          <w:szCs w:val="28"/>
        </w:rPr>
        <w:t>сель</w:t>
      </w:r>
      <w:r w:rsidR="00CE4F96" w:rsidRPr="00F33B0D">
        <w:rPr>
          <w:rFonts w:ascii="Times New Roman" w:hAnsi="Times New Roman" w:cs="Times New Roman"/>
          <w:b/>
          <w:bCs/>
          <w:sz w:val="28"/>
          <w:szCs w:val="28"/>
        </w:rPr>
        <w:t>хозназначения</w:t>
      </w:r>
      <w:proofErr w:type="spellEnd"/>
    </w:p>
    <w:p w:rsidR="00CE4F96" w:rsidRPr="00DB7751" w:rsidRDefault="007C1BDC" w:rsidP="00DB77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7751">
        <w:rPr>
          <w:rFonts w:ascii="Times New Roman" w:hAnsi="Times New Roman" w:cs="Times New Roman"/>
          <w:bCs/>
          <w:sz w:val="26"/>
          <w:szCs w:val="26"/>
        </w:rPr>
        <w:t xml:space="preserve">«Закон о фермерских домах» - такое название среди общественности уже получил закон «О внесении изменений в статью 77 Земельного кодекса РФ», который с </w:t>
      </w:r>
      <w:r w:rsidR="002C46FE" w:rsidRPr="00DB7751">
        <w:rPr>
          <w:rFonts w:ascii="Times New Roman" w:hAnsi="Times New Roman" w:cs="Times New Roman"/>
          <w:bCs/>
          <w:sz w:val="26"/>
          <w:szCs w:val="26"/>
        </w:rPr>
        <w:t xml:space="preserve">1 марта вступил </w:t>
      </w:r>
      <w:r w:rsidRPr="00DB7751">
        <w:rPr>
          <w:rFonts w:ascii="Times New Roman" w:hAnsi="Times New Roman" w:cs="Times New Roman"/>
          <w:bCs/>
          <w:sz w:val="26"/>
          <w:szCs w:val="26"/>
        </w:rPr>
        <w:t>в силу.</w:t>
      </w:r>
    </w:p>
    <w:p w:rsidR="007C1BDC" w:rsidRPr="00DB7751" w:rsidRDefault="007C1BDC" w:rsidP="00DB77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7751">
        <w:rPr>
          <w:rFonts w:ascii="Times New Roman" w:hAnsi="Times New Roman" w:cs="Times New Roman"/>
          <w:bCs/>
          <w:sz w:val="26"/>
          <w:szCs w:val="26"/>
        </w:rPr>
        <w:t xml:space="preserve">Согласно </w:t>
      </w:r>
      <w:proofErr w:type="gramStart"/>
      <w:r w:rsidRPr="00DB7751">
        <w:rPr>
          <w:rFonts w:ascii="Times New Roman" w:hAnsi="Times New Roman" w:cs="Times New Roman"/>
          <w:bCs/>
          <w:sz w:val="26"/>
          <w:szCs w:val="26"/>
        </w:rPr>
        <w:t>нововведениям</w:t>
      </w:r>
      <w:proofErr w:type="gramEnd"/>
      <w:r w:rsidRPr="00DB7751">
        <w:rPr>
          <w:rFonts w:ascii="Times New Roman" w:hAnsi="Times New Roman" w:cs="Times New Roman"/>
          <w:bCs/>
          <w:sz w:val="26"/>
          <w:szCs w:val="26"/>
        </w:rPr>
        <w:t xml:space="preserve"> теперь на землях сел</w:t>
      </w:r>
      <w:r w:rsidR="004A7174" w:rsidRPr="00DB7751">
        <w:rPr>
          <w:rFonts w:ascii="Times New Roman" w:hAnsi="Times New Roman" w:cs="Times New Roman"/>
          <w:bCs/>
          <w:sz w:val="26"/>
          <w:szCs w:val="26"/>
        </w:rPr>
        <w:t xml:space="preserve">ьскохозяйственного назначения, </w:t>
      </w:r>
      <w:r w:rsidRPr="00DB7751">
        <w:rPr>
          <w:rFonts w:ascii="Times New Roman" w:hAnsi="Times New Roman" w:cs="Times New Roman"/>
          <w:bCs/>
          <w:sz w:val="26"/>
          <w:szCs w:val="26"/>
        </w:rPr>
        <w:t>расположенных вне населенных пунктов, разрешено строить фермерские дома, однако далеко не всем. Такое право возникает у владельцев-фермеров, использующих участки в сельскохозяйственных целях.</w:t>
      </w:r>
      <w:r w:rsidR="00CE4F96" w:rsidRPr="00DB7751">
        <w:rPr>
          <w:rFonts w:ascii="Times New Roman" w:hAnsi="Times New Roman" w:cs="Times New Roman"/>
          <w:bCs/>
          <w:sz w:val="26"/>
          <w:szCs w:val="26"/>
        </w:rPr>
        <w:t xml:space="preserve"> При этом чтобы сельскохозяйственные земли не превратились в коттеджные поселки, предусмотрен ряд ограничений.</w:t>
      </w:r>
    </w:p>
    <w:p w:rsidR="00CE4F96" w:rsidRPr="00DB7751" w:rsidRDefault="00CE4F96" w:rsidP="00DB77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7751">
        <w:rPr>
          <w:rFonts w:ascii="Times New Roman" w:hAnsi="Times New Roman" w:cs="Times New Roman"/>
          <w:bCs/>
          <w:sz w:val="26"/>
          <w:szCs w:val="26"/>
        </w:rPr>
        <w:t>Одно из главных условий – владелец земли должен вести реальную деятельность в сфере сельского хозяйства, как единолично, так и путем объединения граждан, имеющих в общей собственности имущество крестьянско-фермерского хозяйства (КФХ). Кроме того, существуют ограничения по размеру строения: высота дома не должна превышать 3-х этажей, а общая площадь – 500 квадратных метров. Площадь застройки – 0,25% от всей площади участка.</w:t>
      </w:r>
      <w:r w:rsidR="001D6057" w:rsidRPr="00DB7751">
        <w:rPr>
          <w:rFonts w:ascii="Times New Roman" w:hAnsi="Times New Roman" w:cs="Times New Roman"/>
          <w:bCs/>
          <w:sz w:val="26"/>
          <w:szCs w:val="26"/>
        </w:rPr>
        <w:t xml:space="preserve"> Не допускается разделение земли, на которой находится дом, на участки меньшей площадью.</w:t>
      </w:r>
    </w:p>
    <w:p w:rsidR="00CE4F96" w:rsidRPr="00DB7751" w:rsidRDefault="00CE4F96" w:rsidP="00DB77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7751">
        <w:rPr>
          <w:rFonts w:ascii="Times New Roman" w:hAnsi="Times New Roman" w:cs="Times New Roman"/>
          <w:bCs/>
          <w:sz w:val="26"/>
          <w:szCs w:val="26"/>
        </w:rPr>
        <w:t xml:space="preserve">Жилые фермерские дома, которые будут построены на землях </w:t>
      </w:r>
      <w:proofErr w:type="spellStart"/>
      <w:r w:rsidRPr="00DB7751">
        <w:rPr>
          <w:rFonts w:ascii="Times New Roman" w:hAnsi="Times New Roman" w:cs="Times New Roman"/>
          <w:bCs/>
          <w:sz w:val="26"/>
          <w:szCs w:val="26"/>
        </w:rPr>
        <w:t>сельхозназначения</w:t>
      </w:r>
      <w:proofErr w:type="spellEnd"/>
      <w:r w:rsidR="008C1E4B" w:rsidRPr="00DB7751">
        <w:rPr>
          <w:rFonts w:ascii="Times New Roman" w:hAnsi="Times New Roman" w:cs="Times New Roman"/>
          <w:bCs/>
          <w:sz w:val="26"/>
          <w:szCs w:val="26"/>
        </w:rPr>
        <w:t>, войдут в состав имущества КФХ.</w:t>
      </w:r>
    </w:p>
    <w:p w:rsidR="008C1E4B" w:rsidRPr="00DB7751" w:rsidRDefault="008C1E4B" w:rsidP="00DB77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7751">
        <w:rPr>
          <w:rFonts w:ascii="Times New Roman" w:hAnsi="Times New Roman" w:cs="Times New Roman"/>
          <w:bCs/>
          <w:sz w:val="26"/>
          <w:szCs w:val="26"/>
        </w:rPr>
        <w:t xml:space="preserve">«Надо понимать, что речи о массовой застройке земель </w:t>
      </w:r>
      <w:proofErr w:type="spellStart"/>
      <w:r w:rsidRPr="00DB7751">
        <w:rPr>
          <w:rFonts w:ascii="Times New Roman" w:hAnsi="Times New Roman" w:cs="Times New Roman"/>
          <w:bCs/>
          <w:sz w:val="26"/>
          <w:szCs w:val="26"/>
        </w:rPr>
        <w:t>сельхозназначения</w:t>
      </w:r>
      <w:proofErr w:type="spellEnd"/>
      <w:r w:rsidRPr="00DB7751">
        <w:rPr>
          <w:rFonts w:ascii="Times New Roman" w:hAnsi="Times New Roman" w:cs="Times New Roman"/>
          <w:bCs/>
          <w:sz w:val="26"/>
          <w:szCs w:val="26"/>
        </w:rPr>
        <w:t xml:space="preserve"> в н</w:t>
      </w:r>
      <w:bookmarkStart w:id="0" w:name="_GoBack"/>
      <w:bookmarkEnd w:id="0"/>
      <w:r w:rsidRPr="00DB7751">
        <w:rPr>
          <w:rFonts w:ascii="Times New Roman" w:hAnsi="Times New Roman" w:cs="Times New Roman"/>
          <w:bCs/>
          <w:sz w:val="26"/>
          <w:szCs w:val="26"/>
        </w:rPr>
        <w:t xml:space="preserve">овом законе не идёт. Изменения коснутся только официально зарегистрированных крестьянско-фермерских хозяйств, которые осуществляют свою деятельность. То есть, если у вас есть в собственности земли </w:t>
      </w:r>
      <w:proofErr w:type="spellStart"/>
      <w:r w:rsidRPr="00DB7751">
        <w:rPr>
          <w:rFonts w:ascii="Times New Roman" w:hAnsi="Times New Roman" w:cs="Times New Roman"/>
          <w:bCs/>
          <w:sz w:val="26"/>
          <w:szCs w:val="26"/>
        </w:rPr>
        <w:t>сельхозназначения</w:t>
      </w:r>
      <w:proofErr w:type="spellEnd"/>
      <w:r w:rsidRPr="00DB7751">
        <w:rPr>
          <w:rFonts w:ascii="Times New Roman" w:hAnsi="Times New Roman" w:cs="Times New Roman"/>
          <w:bCs/>
          <w:sz w:val="26"/>
          <w:szCs w:val="26"/>
        </w:rPr>
        <w:t xml:space="preserve">, но нет КФХ, оформить дом в собственность не получится», - рассказал </w:t>
      </w:r>
      <w:proofErr w:type="spellStart"/>
      <w:r w:rsidRPr="00DB7751">
        <w:rPr>
          <w:rFonts w:ascii="Times New Roman" w:hAnsi="Times New Roman" w:cs="Times New Roman"/>
          <w:bCs/>
          <w:sz w:val="26"/>
          <w:szCs w:val="26"/>
        </w:rPr>
        <w:t>и.о</w:t>
      </w:r>
      <w:proofErr w:type="spellEnd"/>
      <w:r w:rsidRPr="00DB7751">
        <w:rPr>
          <w:rFonts w:ascii="Times New Roman" w:hAnsi="Times New Roman" w:cs="Times New Roman"/>
          <w:bCs/>
          <w:sz w:val="26"/>
          <w:szCs w:val="26"/>
        </w:rPr>
        <w:t xml:space="preserve">. руководителя Управления </w:t>
      </w:r>
      <w:proofErr w:type="spellStart"/>
      <w:r w:rsidRPr="00DB7751">
        <w:rPr>
          <w:rFonts w:ascii="Times New Roman" w:hAnsi="Times New Roman" w:cs="Times New Roman"/>
          <w:bCs/>
          <w:sz w:val="26"/>
          <w:szCs w:val="26"/>
        </w:rPr>
        <w:t>Росреестра</w:t>
      </w:r>
      <w:proofErr w:type="spellEnd"/>
      <w:r w:rsidRPr="00DB7751">
        <w:rPr>
          <w:rFonts w:ascii="Times New Roman" w:hAnsi="Times New Roman" w:cs="Times New Roman"/>
          <w:bCs/>
          <w:sz w:val="26"/>
          <w:szCs w:val="26"/>
        </w:rPr>
        <w:t xml:space="preserve"> по Курганской области Валерий Мохов.</w:t>
      </w:r>
    </w:p>
    <w:p w:rsidR="00A452D3" w:rsidRPr="00DB7751" w:rsidRDefault="001D6057" w:rsidP="00DB7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751">
        <w:rPr>
          <w:rFonts w:ascii="Times New Roman" w:hAnsi="Times New Roman" w:cs="Times New Roman"/>
          <w:sz w:val="26"/>
          <w:szCs w:val="26"/>
        </w:rPr>
        <w:t>Владельцы домов, уже построенных на территории крестьянско-фермерских хозяйств, но не зарегистрированных как жилые строения, могут поставить их на кадастровый учет и</w:t>
      </w:r>
      <w:r w:rsidR="00F33B0D" w:rsidRPr="00DB7751">
        <w:rPr>
          <w:rFonts w:ascii="Times New Roman" w:hAnsi="Times New Roman" w:cs="Times New Roman"/>
          <w:sz w:val="26"/>
          <w:szCs w:val="26"/>
        </w:rPr>
        <w:t xml:space="preserve"> оформить право собственности, но при соблюдении всех вышеуказанных условий. При регистрации следует воспользоваться «дачной амнистией» - уведомление о строительстве не требуется, достаточно предоставить технический план и правоустанавливающий документ на земельный участок. Дом оформляется в органах </w:t>
      </w:r>
      <w:proofErr w:type="spellStart"/>
      <w:r w:rsidR="00F33B0D" w:rsidRPr="00DB775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F33B0D" w:rsidRPr="00DB7751">
        <w:rPr>
          <w:rFonts w:ascii="Times New Roman" w:hAnsi="Times New Roman" w:cs="Times New Roman"/>
          <w:sz w:val="26"/>
          <w:szCs w:val="26"/>
        </w:rPr>
        <w:t xml:space="preserve"> по месту нахождения объекта.</w:t>
      </w:r>
    </w:p>
    <w:p w:rsidR="0098124B" w:rsidRPr="00DB7751" w:rsidRDefault="0098124B" w:rsidP="00DB77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7751">
        <w:rPr>
          <w:rFonts w:ascii="Times New Roman" w:hAnsi="Times New Roman" w:cs="Times New Roman"/>
          <w:bCs/>
          <w:sz w:val="26"/>
          <w:szCs w:val="26"/>
        </w:rPr>
        <w:t xml:space="preserve">«Принятый закон имеет высокую социальную значимость – он позволит сформировать новый класс успешных предпринимателей в современном сельском хозяйстве, дать им шанс не только эффективно вести дело, но и жить в совершенно новом формате – в большом доме, на большой земле, в непосредственной близости к хозяйствам, на которых занимаются с/х производством», - отметил </w:t>
      </w:r>
      <w:proofErr w:type="spellStart"/>
      <w:r w:rsidRPr="00DB7751">
        <w:rPr>
          <w:rFonts w:ascii="Times New Roman" w:hAnsi="Times New Roman" w:cs="Times New Roman"/>
          <w:bCs/>
          <w:sz w:val="26"/>
          <w:szCs w:val="26"/>
        </w:rPr>
        <w:t>и.о</w:t>
      </w:r>
      <w:proofErr w:type="spellEnd"/>
      <w:r w:rsidRPr="00DB7751">
        <w:rPr>
          <w:rFonts w:ascii="Times New Roman" w:hAnsi="Times New Roman" w:cs="Times New Roman"/>
          <w:bCs/>
          <w:sz w:val="26"/>
          <w:szCs w:val="26"/>
        </w:rPr>
        <w:t>. директора Кадастровой палаты по Курганской области Руслан Зайцев.</w:t>
      </w:r>
    </w:p>
    <w:p w:rsidR="0098124B" w:rsidRPr="00DB7751" w:rsidRDefault="0098124B" w:rsidP="00F33B0D">
      <w:pPr>
        <w:ind w:firstLine="708"/>
        <w:jc w:val="both"/>
        <w:rPr>
          <w:sz w:val="26"/>
          <w:szCs w:val="26"/>
        </w:rPr>
      </w:pPr>
    </w:p>
    <w:sectPr w:rsidR="0098124B" w:rsidRPr="00DB7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EE4"/>
    <w:multiLevelType w:val="multilevel"/>
    <w:tmpl w:val="69DC7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17F4C"/>
    <w:multiLevelType w:val="multilevel"/>
    <w:tmpl w:val="9338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BB6D3C"/>
    <w:multiLevelType w:val="multilevel"/>
    <w:tmpl w:val="C2EC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AE5E24"/>
    <w:multiLevelType w:val="multilevel"/>
    <w:tmpl w:val="69DC7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6943DE"/>
    <w:multiLevelType w:val="multilevel"/>
    <w:tmpl w:val="99C4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387066"/>
    <w:multiLevelType w:val="multilevel"/>
    <w:tmpl w:val="A754D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7D4CFF"/>
    <w:multiLevelType w:val="multilevel"/>
    <w:tmpl w:val="5244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BE"/>
    <w:rsid w:val="001962C9"/>
    <w:rsid w:val="001D6057"/>
    <w:rsid w:val="0028634B"/>
    <w:rsid w:val="002C46FE"/>
    <w:rsid w:val="003A18BE"/>
    <w:rsid w:val="003C7C25"/>
    <w:rsid w:val="004A7174"/>
    <w:rsid w:val="00544772"/>
    <w:rsid w:val="007C1BDC"/>
    <w:rsid w:val="008C1E4B"/>
    <w:rsid w:val="0098124B"/>
    <w:rsid w:val="00A452D3"/>
    <w:rsid w:val="00CE4F96"/>
    <w:rsid w:val="00D609E2"/>
    <w:rsid w:val="00DB7751"/>
    <w:rsid w:val="00E11F2C"/>
    <w:rsid w:val="00F236E3"/>
    <w:rsid w:val="00F3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6ABC"/>
  <w15:docId w15:val="{38A021ED-AE2F-4912-ABF6-D266D46F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A45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52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34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52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52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Дата1"/>
    <w:basedOn w:val="a"/>
    <w:rsid w:val="00A4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4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415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863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063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353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Корниенко Екатерина Николаевна</cp:lastModifiedBy>
  <cp:revision>3</cp:revision>
  <cp:lastPrinted>2022-03-01T11:23:00Z</cp:lastPrinted>
  <dcterms:created xsi:type="dcterms:W3CDTF">2022-03-28T06:05:00Z</dcterms:created>
  <dcterms:modified xsi:type="dcterms:W3CDTF">2022-03-28T06:17:00Z</dcterms:modified>
</cp:coreProperties>
</file>