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4FAAE" w14:textId="4FB6A0A2" w:rsidR="0020024C" w:rsidRPr="0081490A" w:rsidRDefault="0011393B" w:rsidP="0081490A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81490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0F1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упрощается порядок проведения комплексных кадастровых работ</w:t>
      </w:r>
    </w:p>
    <w:p w14:paraId="7D5DBDE3" w14:textId="0B8991E9" w:rsidR="00382D54" w:rsidRDefault="00CF0184" w:rsidP="0081490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сентябре 2019 года жители Курганской области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узаконить земли, используемые более 15 лет </w:t>
      </w:r>
    </w:p>
    <w:p w14:paraId="7CC5CBDF" w14:textId="579B52A4" w:rsidR="0081490A" w:rsidRDefault="0081490A" w:rsidP="00AF781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 всту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пают в силу </w:t>
      </w:r>
      <w:hyperlink r:id="rId6" w:history="1">
        <w:r w:rsidR="00382D54" w:rsidRPr="00382D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 в законы</w:t>
        </w:r>
      </w:hyperlink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кадастровой деятельности» и «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венной регистрации недвижимости».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которых выступают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="00382D54"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C692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14:paraId="4E5E3D9F" w14:textId="5FFC5A9D" w:rsidR="00261397" w:rsidRDefault="00261397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выявить и устранить случаи пересечения границ и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определенных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</w:t>
      </w:r>
      <w:proofErr w:type="spellStart"/>
      <w:r w:rsidR="00417DA7"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специалистов </w:t>
      </w:r>
      <w:r w:rsidRPr="00F2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кадастровой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 процедуры проведения комплексных кадастровых работ в целом благотворно скажется на положении собственников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89BBD9F" w14:textId="14F0D743" w:rsidR="00F7186A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 из положений предоставляет возможность гражданам узаконить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комплексных кадастровых работ фактически используемые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</w:t>
      </w:r>
      <w:r w:rsidR="0087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участки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их площадь превышает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площадь, указанн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ЕГРН. Важно отметить, что узаконить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«лишние» метры можно будет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15 лет, на него нет посягательств со стороны сос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претензий органов власти. Кроме того,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участка, установленного местной администрацией, а в случае если такой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="00CA2E34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 – не более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</w:t>
      </w:r>
      <w:r w:rsidR="00F7186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CCB6F1" w14:textId="6B0BCB58" w:rsidR="00261397" w:rsidRDefault="009015FD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22B8"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граждан есть возможность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официально оформить используемые участки, а соответственно</w:t>
      </w:r>
      <w:r w:rsidR="00193C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впоследствии ими распоряжаться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Если в ходе комплексных кадастровых работ, которые проводятся по заказу местных властей, выяснится, что используемая площадь </w:t>
      </w:r>
      <w:r w:rsid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земельного участка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больше, чем предусмотрено данными в ЕГРН, при соблюдении всех критериев разницу можно будет узаконить. Но важно – к поправкам нельзя относиться как к возможности быстро увеличить 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площадь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свои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земельны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участк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Закон направлен </w:t>
      </w:r>
      <w:r w:rsidR="00261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уточнение существующих участков и поддержку собственников, которые на протяжении многих лет использовали земли без уточненных границ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 </w:t>
      </w:r>
      <w:r w:rsidRPr="0090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 Федеральной кадас</w:t>
      </w:r>
      <w:r w:rsid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тровой палаты Марина Семенова. </w:t>
      </w:r>
    </w:p>
    <w:p w14:paraId="1A769A1A" w14:textId="252F0A8A" w:rsidR="00437602" w:rsidRDefault="00437602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омплексные к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адастровые работы</w:t>
      </w:r>
      <w:r w:rsidR="00CD4039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(ККР)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работы проводятся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бюджета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заказу </w:t>
      </w:r>
      <w:r w:rsid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государственной власти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местного самоуправления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2F88819" w14:textId="77777777" w:rsidR="00106FC6" w:rsidRDefault="00106FC6" w:rsidP="00106F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5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территории Курганской области начали проводить</w:t>
      </w:r>
      <w:r w:rsidRPr="0022154E">
        <w:rPr>
          <w:rFonts w:ascii="Times New Roman" w:hAnsi="Times New Roman" w:cs="Times New Roman"/>
          <w:sz w:val="28"/>
          <w:szCs w:val="28"/>
        </w:rPr>
        <w:t xml:space="preserve"> комплексные кад</w:t>
      </w:r>
      <w:r>
        <w:rPr>
          <w:rFonts w:ascii="Times New Roman" w:hAnsi="Times New Roman" w:cs="Times New Roman"/>
          <w:sz w:val="28"/>
          <w:szCs w:val="28"/>
        </w:rPr>
        <w:t>астровые работы в поселке</w:t>
      </w:r>
      <w:r w:rsidRPr="0022154E">
        <w:rPr>
          <w:rFonts w:ascii="Times New Roman" w:hAnsi="Times New Roman" w:cs="Times New Roman"/>
          <w:sz w:val="28"/>
          <w:szCs w:val="28"/>
        </w:rPr>
        <w:t xml:space="preserve"> Черемухово в Кургане и садоводств</w:t>
      </w:r>
      <w:r>
        <w:rPr>
          <w:rFonts w:ascii="Times New Roman" w:hAnsi="Times New Roman" w:cs="Times New Roman"/>
          <w:sz w:val="28"/>
          <w:szCs w:val="28"/>
        </w:rPr>
        <w:t xml:space="preserve">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Варгашинском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работы проводятся организациям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«Курганский центр кадастра, геодезии и землеустройства» и ООО «ГИС-сервис».</w:t>
      </w:r>
    </w:p>
    <w:p w14:paraId="300BB00D" w14:textId="6389D2FD" w:rsidR="00287DD1" w:rsidRPr="00106FC6" w:rsidRDefault="00261397" w:rsidP="00106F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Кадастровые работы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для уточнения границ земельных участков, зданий, сооружений, объектов незавершенного строительства. Кроме того, они нужны для корректного представления земельных участков, на которых расположены </w:t>
      </w:r>
      <w:r w:rsidR="0097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здания, 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для исправления реестровых ошибок. Комплексные кадастровые работы не проводятся в отношении линейных объектов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EF713FB" w14:textId="6E11C294" w:rsidR="00437602" w:rsidRPr="0081490A" w:rsidRDefault="00437602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таких работ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публикуется в открытых источниках, в том числе на сайтах органов </w:t>
      </w:r>
      <w:proofErr w:type="spellStart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госвласти</w:t>
      </w:r>
      <w:proofErr w:type="spellEnd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местного самоуправления, в течение 10 дней с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87EAD" w:rsidRP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заключения контракта на выполнение комплексных кадастровых работ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A410FF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410FF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конкретном кадастровом квартале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 объект,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этих </w:t>
      </w:r>
      <w:r w:rsidR="00287EAD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87EAD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реестре недвижимости.</w:t>
      </w:r>
    </w:p>
    <w:p w14:paraId="5302A1A0" w14:textId="197F6B59" w:rsidR="00437602" w:rsidRPr="0081490A" w:rsidRDefault="00633D22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осле внесения </w:t>
      </w:r>
      <w:r w:rsidR="00261397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ЕГРН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земельных участках и местоположении зданий, сооружений, объектов незавершенного строительства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полученных в результате проведения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комплексных кадастровых работ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 правообладателей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таких объектов недвижимого имущества 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отпадает необходимость проводить кадастровые работы за свой счет.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Комплексные кадастровые работы 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на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бюджетные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D9ED89" w14:textId="371F59FE" w:rsidR="00B52411" w:rsidRPr="0081490A" w:rsidRDefault="00437602" w:rsidP="00AF781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этого,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вступлением в силу 150-ФЗ появляется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требуется.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150-ФЗ, заказчики ККР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использовать технические паспорта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D71C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оценочну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документации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1EB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мера позволяет исключить до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полнительные затраты и сэкономить местный бюджет. </w:t>
      </w:r>
    </w:p>
    <w:p w14:paraId="35DDD321" w14:textId="6B92A699" w:rsidR="00AF7819" w:rsidRPr="00633D22" w:rsidRDefault="009D4023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Проведение комплексных кадастровых работ по заказу органов </w:t>
      </w:r>
      <w:proofErr w:type="spellStart"/>
      <w:r w:rsidRP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госвласти</w:t>
      </w:r>
      <w:proofErr w:type="spellEnd"/>
      <w:r w:rsidRP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местного самоуправления позволяет сократить число земельных споров и защитить права собственников недвижимости, обеспечить справедливое налогообложение. Таким </w:t>
      </w:r>
      <w:proofErr w:type="gramStart"/>
      <w:r w:rsidRP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образом</w:t>
      </w:r>
      <w:proofErr w:type="gramEnd"/>
      <w:r w:rsidRP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повышается и эффективность управления различными территориями в составе субъектов фе</w:t>
      </w:r>
      <w:r w:rsidR="00AF7819" w:rsidRP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дерации</w:t>
      </w:r>
      <w:r w:rsidR="00633D22" w:rsidRP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F7819" w:rsidRPr="006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B91E2A" w14:textId="71C6F170" w:rsidR="00382D54" w:rsidRPr="00382D54" w:rsidRDefault="00382D54" w:rsidP="00382D54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Напомним, </w:t>
      </w:r>
      <w:hyperlink r:id="rId7" w:history="1">
        <w:r w:rsidRPr="00382D5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 №150-ФЗ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Федеральный зак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«О кадастровой деятельности» и Федеральный закон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венной регистрации недвижимости» подписал Президент России Владимир Путин 17 июня 2019 года. Закон вступает в силу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сентября,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спустя 90 дней после 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1F81B71" w14:textId="77777777" w:rsidR="00382D54" w:rsidRPr="007D71C2" w:rsidRDefault="00382D54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82D54" w:rsidRPr="007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AC"/>
    <w:rsid w:val="00062566"/>
    <w:rsid w:val="000C719C"/>
    <w:rsid w:val="00106FC6"/>
    <w:rsid w:val="001118FB"/>
    <w:rsid w:val="0011393B"/>
    <w:rsid w:val="00117065"/>
    <w:rsid w:val="00193C4E"/>
    <w:rsid w:val="0020024C"/>
    <w:rsid w:val="0022154E"/>
    <w:rsid w:val="00261397"/>
    <w:rsid w:val="00287DD1"/>
    <w:rsid w:val="00287EAD"/>
    <w:rsid w:val="0029500D"/>
    <w:rsid w:val="002B4121"/>
    <w:rsid w:val="002C692A"/>
    <w:rsid w:val="002D0397"/>
    <w:rsid w:val="00372B8C"/>
    <w:rsid w:val="003745ED"/>
    <w:rsid w:val="00382D54"/>
    <w:rsid w:val="003B0DC6"/>
    <w:rsid w:val="00417DA7"/>
    <w:rsid w:val="00432B8F"/>
    <w:rsid w:val="00437602"/>
    <w:rsid w:val="004660F1"/>
    <w:rsid w:val="00490C32"/>
    <w:rsid w:val="004E0B7D"/>
    <w:rsid w:val="00545189"/>
    <w:rsid w:val="005A0931"/>
    <w:rsid w:val="005A22B8"/>
    <w:rsid w:val="00633D22"/>
    <w:rsid w:val="006939DB"/>
    <w:rsid w:val="006A5876"/>
    <w:rsid w:val="006D0593"/>
    <w:rsid w:val="006F1EB2"/>
    <w:rsid w:val="00737703"/>
    <w:rsid w:val="007D71C2"/>
    <w:rsid w:val="007E2C67"/>
    <w:rsid w:val="0081490A"/>
    <w:rsid w:val="00845CEA"/>
    <w:rsid w:val="00855030"/>
    <w:rsid w:val="00874573"/>
    <w:rsid w:val="009015FD"/>
    <w:rsid w:val="0096665E"/>
    <w:rsid w:val="00976333"/>
    <w:rsid w:val="009C36AC"/>
    <w:rsid w:val="009D4023"/>
    <w:rsid w:val="009F6362"/>
    <w:rsid w:val="00A410FF"/>
    <w:rsid w:val="00AA7371"/>
    <w:rsid w:val="00AC7F62"/>
    <w:rsid w:val="00AD04B1"/>
    <w:rsid w:val="00AE5E0B"/>
    <w:rsid w:val="00AF3C9A"/>
    <w:rsid w:val="00AF7819"/>
    <w:rsid w:val="00B52411"/>
    <w:rsid w:val="00CA2E34"/>
    <w:rsid w:val="00CD4039"/>
    <w:rsid w:val="00CD5BCE"/>
    <w:rsid w:val="00CF0184"/>
    <w:rsid w:val="00D460C1"/>
    <w:rsid w:val="00E47B33"/>
    <w:rsid w:val="00ED30D1"/>
    <w:rsid w:val="00F278BC"/>
    <w:rsid w:val="00F7186A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D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2154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2154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6894/ad890e68b83c920baeae9bb9fdc9b94feb1af0a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E87B-2D4C-4559-A4F2-F2CF7E34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BondarT</cp:lastModifiedBy>
  <cp:revision>7</cp:revision>
  <cp:lastPrinted>2019-09-16T06:44:00Z</cp:lastPrinted>
  <dcterms:created xsi:type="dcterms:W3CDTF">2019-09-12T10:39:00Z</dcterms:created>
  <dcterms:modified xsi:type="dcterms:W3CDTF">2019-09-16T06:45:00Z</dcterms:modified>
</cp:coreProperties>
</file>