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40" w:rsidRDefault="00653A40" w:rsidP="00653A4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611FCE" w:rsidRPr="00430D8B" w:rsidRDefault="00430D8B" w:rsidP="00430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D8B">
        <w:rPr>
          <w:rFonts w:ascii="Times New Roman" w:hAnsi="Times New Roman" w:cs="Times New Roman"/>
          <w:b/>
          <w:bCs/>
          <w:sz w:val="28"/>
          <w:szCs w:val="28"/>
        </w:rPr>
        <w:t xml:space="preserve">Стоп-бумага: </w:t>
      </w:r>
      <w:proofErr w:type="spellStart"/>
      <w:r w:rsidRPr="00430D8B"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 w:rsidRPr="00430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0D8B">
        <w:rPr>
          <w:rFonts w:ascii="Times New Roman" w:hAnsi="Times New Roman" w:cs="Times New Roman"/>
          <w:b/>
          <w:sz w:val="28"/>
          <w:szCs w:val="28"/>
        </w:rPr>
        <w:t xml:space="preserve">переходит на </w:t>
      </w:r>
      <w:r w:rsidR="00654B88">
        <w:rPr>
          <w:rFonts w:ascii="Times New Roman" w:hAnsi="Times New Roman" w:cs="Times New Roman"/>
          <w:b/>
          <w:sz w:val="28"/>
          <w:szCs w:val="28"/>
        </w:rPr>
        <w:t xml:space="preserve">электронный документооборот </w:t>
      </w:r>
      <w:r w:rsidRPr="00430D8B">
        <w:rPr>
          <w:rFonts w:ascii="Times New Roman" w:hAnsi="Times New Roman" w:cs="Times New Roman"/>
          <w:b/>
          <w:sz w:val="28"/>
          <w:szCs w:val="28"/>
        </w:rPr>
        <w:t>с МФЦ</w:t>
      </w:r>
    </w:p>
    <w:p w:rsidR="00654B88" w:rsidRDefault="00611FCE" w:rsidP="0065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88">
        <w:rPr>
          <w:rFonts w:ascii="Times New Roman" w:hAnsi="Times New Roman" w:cs="Times New Roman"/>
          <w:bCs/>
          <w:sz w:val="28"/>
          <w:szCs w:val="28"/>
        </w:rPr>
        <w:t>С 29 июня</w:t>
      </w:r>
      <w:r w:rsidR="00654B88" w:rsidRPr="00654B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0D8B" w:rsidRPr="00654B88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654B88" w:rsidRPr="00654B88">
        <w:rPr>
          <w:rFonts w:ascii="Times New Roman" w:hAnsi="Times New Roman" w:cs="Times New Roman"/>
          <w:bCs/>
          <w:sz w:val="28"/>
          <w:szCs w:val="28"/>
        </w:rPr>
        <w:t xml:space="preserve"> и МФЦ начинают работать по новой системе – переходят на безбумажный документооборот.</w:t>
      </w:r>
      <w:r w:rsidR="00654B88" w:rsidRPr="00654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8F" w:rsidRDefault="00654B88" w:rsidP="0065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Сейчас при обращении заявителя в МФЦ бумажные документы направляют в </w:t>
      </w:r>
      <w:proofErr w:type="spellStart"/>
      <w:r w:rsidRPr="0065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</w:t>
      </w:r>
      <w:proofErr w:type="spellEnd"/>
      <w:r w:rsidRPr="0065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после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 процедуры государственной регистрации прав или постановки объекта недвижимости на кадастровый учет</w:t>
      </w:r>
      <w:r w:rsidR="00A74D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5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возвращают в МФЦ</w:t>
      </w:r>
      <w:r w:rsidR="00A74D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отдают</w:t>
      </w:r>
      <w:r w:rsidRPr="0065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заявителю.</w:t>
      </w:r>
      <w:r w:rsidR="00A74D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конца июня порядок изменится - </w:t>
      </w:r>
      <w:r w:rsidRPr="0065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A74D8F" w:rsidRPr="0065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подаче в МФЦ документы на бумажных носителях будут переводиться в электронную форму, заверяться усиленной квалифицированной электронной подписью и затем направляться в территориальный орган </w:t>
      </w:r>
      <w:proofErr w:type="spellStart"/>
      <w:r w:rsidR="00A74D8F" w:rsidRPr="0065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="00A74D8F" w:rsidRPr="0065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уже в электронном виде по защищенным цифровым каналам. Бумажные документы будут возвращаться заявителю</w:t>
      </w:r>
      <w:r w:rsidR="00A74D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10E72" w:rsidRPr="00010E72">
        <w:rPr>
          <w:rFonts w:ascii="Times New Roman" w:hAnsi="Times New Roman" w:cs="Times New Roman"/>
          <w:sz w:val="28"/>
          <w:szCs w:val="28"/>
        </w:rPr>
        <w:t xml:space="preserve"> </w:t>
      </w:r>
      <w:r w:rsidR="00010E72" w:rsidRPr="00611FCE">
        <w:rPr>
          <w:rFonts w:ascii="Times New Roman" w:hAnsi="Times New Roman" w:cs="Times New Roman"/>
          <w:sz w:val="28"/>
          <w:szCs w:val="28"/>
        </w:rPr>
        <w:t>Исключением ос</w:t>
      </w:r>
      <w:bookmarkStart w:id="0" w:name="_GoBack"/>
      <w:bookmarkEnd w:id="0"/>
      <w:r w:rsidR="00010E72" w:rsidRPr="00611FCE">
        <w:rPr>
          <w:rFonts w:ascii="Times New Roman" w:hAnsi="Times New Roman" w:cs="Times New Roman"/>
          <w:sz w:val="28"/>
          <w:szCs w:val="28"/>
        </w:rPr>
        <w:t>танутся лишь документарные закладные.</w:t>
      </w:r>
    </w:p>
    <w:p w:rsidR="00010E72" w:rsidRDefault="00010E72" w:rsidP="0065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частью масштабной работы </w:t>
      </w:r>
      <w:proofErr w:type="spellStart"/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отказу от бумажного документооборота (проект "Стоп-бумага") и </w:t>
      </w:r>
      <w:proofErr w:type="spellStart"/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архивов.</w:t>
      </w:r>
      <w:r w:rsidRPr="0001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планируется кардинально снизить объем бумажного документооборота при предоставлении услуг и перевести все архивы ведомства в электронный вид.</w:t>
      </w:r>
    </w:p>
    <w:p w:rsidR="00010E72" w:rsidRDefault="00010E72" w:rsidP="0065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54B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Сейчас по площади архивы </w:t>
      </w:r>
      <w:proofErr w:type="spellStart"/>
      <w:r w:rsidRPr="00654B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Росреестра</w:t>
      </w:r>
      <w:proofErr w:type="spellEnd"/>
      <w:r w:rsidRPr="00654B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 всех регионах в целом занимают примерно 51 футбольное поле, и только половина этих документов оцифрована. Ежегодно образуется более 11 млн дел – это почти 3 футбольных поля. Оцифровка архивов и переход к электронным документам позволят создать качественную инфраструктуру, ускорить процесс регистрации сделок, обеспечить экстерриториальную регистрацию в сжатые сроки, создавать новые сервисы</w:t>
      </w:r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 </w:t>
      </w:r>
      <w:proofErr w:type="spellStart"/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Скуфинский</w:t>
      </w:r>
      <w:proofErr w:type="spellEnd"/>
      <w:r w:rsidRPr="00654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B59" w:rsidRPr="00654B88" w:rsidRDefault="000B23E5" w:rsidP="0065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 29 июня документы не будут поступать в </w:t>
      </w:r>
      <w:proofErr w:type="spellStart"/>
      <w:r w:rsidRPr="000B2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B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упраздняются положения закона об удостоверении проведения государственной регистрации и кадастрового учёта штампом. Заявителям следует знать, что штампов на документах не будет. Теперь любые регистрационные и учётные действия - переход права, внесение изменений в Единый государственный реестр недвижимости, регистрация ипотеки, удостоверяются выпиской из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E0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="003E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остальном </w:t>
      </w:r>
      <w:r w:rsidR="003E0B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никаких кардинальных изменений ожидать не стоит, для них процедура регистрации прав на недвижимость и постановки объектов на кадастровый учёт останется прежней</w:t>
      </w:r>
      <w:r w:rsidR="00456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изменит</w:t>
      </w:r>
      <w:r w:rsidR="003E0B5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лишь межведомственная логистика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667A" w:rsidRDefault="003E0B59" w:rsidP="00653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«Переход на безбумажный документооборот между МФЦ и </w:t>
      </w:r>
      <w:proofErr w:type="spellStart"/>
      <w:r w:rsidRPr="003E0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Росреестром</w:t>
      </w:r>
      <w:proofErr w:type="spellEnd"/>
      <w:r w:rsidRPr="003E0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позволит оптимизировать процесс и сократить сроки предоставления услуг, исключив необходимость перемещения документов на бумажном носителе, а также снизить финансовые издержки на доставку документов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Если гражданам привычней и удобней пользоваться документами на бумаге, они по-прежнему </w:t>
      </w:r>
      <w:r w:rsidR="00456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это делать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0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подчеркнул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Мохов.</w:t>
      </w:r>
    </w:p>
    <w:p w:rsidR="00611FCE" w:rsidRDefault="00611FCE" w:rsidP="00935B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1FCE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79"/>
    <w:rsid w:val="00010E72"/>
    <w:rsid w:val="0009768F"/>
    <w:rsid w:val="000B23E5"/>
    <w:rsid w:val="001962C9"/>
    <w:rsid w:val="001A4E51"/>
    <w:rsid w:val="002C3AAE"/>
    <w:rsid w:val="003E0B59"/>
    <w:rsid w:val="00430D8B"/>
    <w:rsid w:val="0045667A"/>
    <w:rsid w:val="00531DC3"/>
    <w:rsid w:val="00611FCE"/>
    <w:rsid w:val="00653A40"/>
    <w:rsid w:val="00654B88"/>
    <w:rsid w:val="00935BA2"/>
    <w:rsid w:val="00A74D8F"/>
    <w:rsid w:val="00E11F2C"/>
    <w:rsid w:val="00F37621"/>
    <w:rsid w:val="00F50179"/>
    <w:rsid w:val="00FA1D94"/>
    <w:rsid w:val="00F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FD8C"/>
  <w15:docId w15:val="{5218DE77-49CD-41EB-A429-5890B413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2">
    <w:name w:val="heading 2"/>
    <w:basedOn w:val="a"/>
    <w:link w:val="20"/>
    <w:uiPriority w:val="9"/>
    <w:qFormat/>
    <w:rsid w:val="001A4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1A4E51"/>
  </w:style>
  <w:style w:type="paragraph" w:styleId="a3">
    <w:name w:val="Normal (Web)"/>
    <w:basedOn w:val="a"/>
    <w:uiPriority w:val="99"/>
    <w:semiHidden/>
    <w:unhideWhenUsed/>
    <w:rsid w:val="001A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E51"/>
    <w:rPr>
      <w:b/>
      <w:bCs/>
    </w:rPr>
  </w:style>
  <w:style w:type="character" w:styleId="a5">
    <w:name w:val="Emphasis"/>
    <w:basedOn w:val="a0"/>
    <w:uiPriority w:val="20"/>
    <w:qFormat/>
    <w:rsid w:val="001A4E51"/>
    <w:rPr>
      <w:i/>
      <w:iCs/>
    </w:rPr>
  </w:style>
  <w:style w:type="character" w:styleId="a6">
    <w:name w:val="Hyperlink"/>
    <w:basedOn w:val="a0"/>
    <w:uiPriority w:val="99"/>
    <w:unhideWhenUsed/>
    <w:rsid w:val="001A4E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67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56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0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8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18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cp:lastPrinted>2022-06-17T06:57:00Z</cp:lastPrinted>
  <dcterms:created xsi:type="dcterms:W3CDTF">2022-06-30T05:44:00Z</dcterms:created>
  <dcterms:modified xsi:type="dcterms:W3CDTF">2022-06-30T05:50:00Z</dcterms:modified>
</cp:coreProperties>
</file>