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49" w:rsidRDefault="00517449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Спрашивали-отвечаем:</w:t>
      </w:r>
    </w:p>
    <w:p w:rsidR="00517449" w:rsidRDefault="00517449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F2C" w:rsidRDefault="00DC4A47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A47">
        <w:rPr>
          <w:rFonts w:ascii="Times New Roman" w:hAnsi="Times New Roman" w:cs="Times New Roman"/>
          <w:sz w:val="28"/>
          <w:szCs w:val="28"/>
        </w:rPr>
        <w:t xml:space="preserve">У мамы в собственности квартира в двухквартирном доме в селе </w:t>
      </w:r>
      <w:r w:rsidR="00517449">
        <w:rPr>
          <w:rFonts w:ascii="Times New Roman" w:hAnsi="Times New Roman" w:cs="Times New Roman"/>
          <w:sz w:val="28"/>
          <w:szCs w:val="28"/>
        </w:rPr>
        <w:t>Шумихинско</w:t>
      </w:r>
      <w:r w:rsidRPr="00DC4A47">
        <w:rPr>
          <w:rFonts w:ascii="Times New Roman" w:hAnsi="Times New Roman" w:cs="Times New Roman"/>
          <w:sz w:val="28"/>
          <w:szCs w:val="28"/>
        </w:rPr>
        <w:t xml:space="preserve">го района. Жить там возможности нет. Забрали её к себе в </w:t>
      </w:r>
      <w:proofErr w:type="spellStart"/>
      <w:r w:rsidRPr="00DC4A47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DC4A47">
        <w:rPr>
          <w:rFonts w:ascii="Times New Roman" w:hAnsi="Times New Roman" w:cs="Times New Roman"/>
          <w:sz w:val="28"/>
          <w:szCs w:val="28"/>
        </w:rPr>
        <w:t xml:space="preserve"> район. Дом пустует продать его невозможно, он там никому не нужен. Можно ли от него отказаться в пользу государства.</w:t>
      </w:r>
    </w:p>
    <w:p w:rsidR="00DC4A47" w:rsidRPr="00DC4A47" w:rsidRDefault="00DC4A47" w:rsidP="00DC4A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47">
        <w:rPr>
          <w:rFonts w:ascii="Times New Roman" w:hAnsi="Times New Roman" w:cs="Times New Roman"/>
          <w:b/>
          <w:sz w:val="28"/>
          <w:szCs w:val="28"/>
        </w:rPr>
        <w:t>На вопрос отвечает начальник отдела</w:t>
      </w:r>
      <w:r w:rsidR="00517449">
        <w:rPr>
          <w:rFonts w:ascii="Times New Roman" w:hAnsi="Times New Roman" w:cs="Times New Roman"/>
          <w:b/>
          <w:sz w:val="28"/>
          <w:szCs w:val="28"/>
        </w:rPr>
        <w:t xml:space="preserve"> по Шумихинскому и </w:t>
      </w:r>
      <w:proofErr w:type="spellStart"/>
      <w:r w:rsidR="00517449">
        <w:rPr>
          <w:rFonts w:ascii="Times New Roman" w:hAnsi="Times New Roman" w:cs="Times New Roman"/>
          <w:b/>
          <w:sz w:val="28"/>
          <w:szCs w:val="28"/>
        </w:rPr>
        <w:t>Альменевскому</w:t>
      </w:r>
      <w:proofErr w:type="spellEnd"/>
      <w:r w:rsidR="00517449">
        <w:rPr>
          <w:rFonts w:ascii="Times New Roman" w:hAnsi="Times New Roman" w:cs="Times New Roman"/>
          <w:b/>
          <w:sz w:val="28"/>
          <w:szCs w:val="28"/>
        </w:rPr>
        <w:t xml:space="preserve"> районам Управления </w:t>
      </w:r>
      <w:proofErr w:type="spellStart"/>
      <w:r w:rsidR="00517449">
        <w:rPr>
          <w:rFonts w:ascii="Times New Roman" w:hAnsi="Times New Roman" w:cs="Times New Roman"/>
          <w:b/>
          <w:sz w:val="28"/>
          <w:szCs w:val="28"/>
        </w:rPr>
        <w:t>Роср</w:t>
      </w:r>
      <w:r w:rsidRPr="00DC4A47">
        <w:rPr>
          <w:rFonts w:ascii="Times New Roman" w:hAnsi="Times New Roman" w:cs="Times New Roman"/>
          <w:b/>
          <w:sz w:val="28"/>
          <w:szCs w:val="28"/>
        </w:rPr>
        <w:t>еестра</w:t>
      </w:r>
      <w:proofErr w:type="spellEnd"/>
      <w:r w:rsidRPr="00DC4A47">
        <w:rPr>
          <w:rFonts w:ascii="Times New Roman" w:hAnsi="Times New Roman" w:cs="Times New Roman"/>
          <w:b/>
          <w:sz w:val="28"/>
          <w:szCs w:val="28"/>
        </w:rPr>
        <w:t xml:space="preserve"> по Курганской </w:t>
      </w:r>
      <w:proofErr w:type="gramStart"/>
      <w:r w:rsidRPr="00DC4A47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="00517449">
        <w:rPr>
          <w:rFonts w:ascii="Times New Roman" w:hAnsi="Times New Roman" w:cs="Times New Roman"/>
          <w:b/>
          <w:sz w:val="28"/>
          <w:szCs w:val="28"/>
        </w:rPr>
        <w:t>Ю.В.Жихарева</w:t>
      </w:r>
      <w:bookmarkStart w:id="0" w:name="_GoBack"/>
      <w:bookmarkEnd w:id="0"/>
      <w:proofErr w:type="gramEnd"/>
    </w:p>
    <w:p w:rsidR="00DC4A47" w:rsidRPr="00DC4A47" w:rsidRDefault="00DC4A47" w:rsidP="00DC4A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C4A47">
        <w:rPr>
          <w:sz w:val="28"/>
          <w:szCs w:val="28"/>
        </w:rPr>
        <w:t>аконом предусмотрена возможность добровольного отказа от собственности в пользу государства. Сделать это могут как физические, так и юридические лица.</w:t>
      </w:r>
      <w:r>
        <w:rPr>
          <w:sz w:val="28"/>
          <w:szCs w:val="28"/>
        </w:rPr>
        <w:t xml:space="preserve"> </w:t>
      </w:r>
      <w:r w:rsidRPr="00DC4A47">
        <w:rPr>
          <w:sz w:val="28"/>
          <w:szCs w:val="28"/>
        </w:rPr>
        <w:t>Отказаться можно только от объектов недвижимости, принадлежащих Вам на законных основаниях.</w:t>
      </w:r>
    </w:p>
    <w:p w:rsidR="00DC4A47" w:rsidRDefault="00DC4A47" w:rsidP="00262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приняли решение оформить отказ от права собственности на недвижимость, то необходимо соблюсти следующие этапы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CE" w:rsidRDefault="00DC4A47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 обратитесь с заявлением об отказе от права собственности на принадлежащее Вам имущество в орган местного самоуправления по местонахождению объекта недвижимости (администрацию городского, сельского поселения). Такое заявление оформляется в свободной форме с точным указанием, что Вы отказываетесь от права собственности на конкретный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4A47" w:rsidRPr="00DC4A47" w:rsidRDefault="00DC4A47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такое заявление можно посредством личного обращения либо почтового отправления. К заявлению необходимо приложить копии правоустанавливающих документов, свидетельствующих о наличии у Вас права собственности на объект недвижимости (эти копии могут быть удостоверены либо нотариально, либо должностным лицом органа МСУ, на основании представленных Вами оригиналов). </w:t>
      </w:r>
    </w:p>
    <w:p w:rsidR="00F16CCE" w:rsidRDefault="00DC4A47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момента, как Вы подадите заявление об отказе от собственности, Ваш объект приобретет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бесхозяйной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CE" w:rsidRPr="00F16CCE" w:rsidRDefault="00F16CCE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это </w:t>
      </w:r>
      <w:r w:rsidR="00DC4A47" w:rsidRPr="00D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6C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муниципалитета в порядке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Росреестр с заявлением</w:t>
      </w:r>
      <w:r w:rsidRPr="00F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на учет объекта недвижимости как </w:t>
      </w:r>
      <w:r w:rsidRPr="00262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бесхозяйного.</w:t>
      </w:r>
      <w:r w:rsidRPr="00F1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указываются: вид объекта недвижимости, его кадастровый номер, адрес (при наличии), сведения о собственнике объекта недвижимости. </w:t>
      </w:r>
    </w:p>
    <w:p w:rsidR="000C1235" w:rsidRPr="000C1235" w:rsidRDefault="000C1235" w:rsidP="000C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proofErr w:type="spellStart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бесхозяйного объекта недвижимости, путем внесении соответствующих сведений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недвижимости (ЕГРН)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течение 15 рабочих дней со дня приема заявления от муниципалитета или соответствующего органа власти.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направит заявителю (органу местного самоуправления либо соответствующему органу власти) и Вам, как лицу, отказавшемуся от права собственности, уведомление о принятии на учет объекта бесхозяйного имущества. </w:t>
      </w: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Заключительный этап - п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 на бесхозяйный объект недвижимости. Через 1 год с момента постановки «отказной» недвижимости на учет в качестве бесхозяйного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или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госвласти</w:t>
      </w:r>
      <w:proofErr w:type="spellEnd"/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 в судебный орган с соответствующим заявлением. </w:t>
      </w:r>
    </w:p>
    <w:p w:rsidR="000411F6" w:rsidRPr="000411F6" w:rsidRDefault="000411F6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Важно! </w:t>
      </w:r>
      <w:r w:rsidRPr="0004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Вы вдруг передумали, то можете до признания судом права муниципальной (государственной) собственности на такой объект недвижимости, изменить свое решение и обратиться в Росреестр с заявлением о принятии вновь этого имущества во владение, пользование и распоряжение. В этом случае объект недвижимости снимается с учета в качестве бесхозяйного. </w:t>
      </w: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акт о признании права муниципальной (государственной) собственности на объект недвижимости, от права на который Вы отказались, будет являться основанием для государственной регистрации в ЕГРН права собственности соответствующего муниципального образования, что в свою очередь послужит основанием для снятия с учета объекта недвижимости в качестве бесхозяйного. </w:t>
      </w:r>
    </w:p>
    <w:p w:rsid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государственной регистрации права муниципальной (государственной) собственности на объект недвижимости, Ваше право собственности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объект будет прекращено.</w:t>
      </w:r>
    </w:p>
    <w:p w:rsidR="000C1235" w:rsidRDefault="000C1235" w:rsidP="00041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видно, процесс отказа от дома или квартиры достаточно длительный. До выхода судебного решения 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являться собственником, и должны будете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налоги и вносить плату за жилищно-коммунальные услуги.</w:t>
      </w:r>
    </w:p>
    <w:p w:rsidR="000C1235" w:rsidRPr="000C1235" w:rsidRDefault="000C1235" w:rsidP="000C12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235" w:rsidRPr="000C1235" w:rsidRDefault="000C1235" w:rsidP="000411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обратите внимание на следующие нюансы: </w:t>
      </w:r>
    </w:p>
    <w:p w:rsidR="000C1235" w:rsidRP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недвижимости находится в общей собственности, заявление об отказе от него должно быть представлено от всех участников общей собственности.</w:t>
      </w:r>
    </w:p>
    <w:p w:rsidR="000C1235" w:rsidRP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записей об аресте, а также иных запрещениях совершать определенные действия с объектом недвижимости, является препятствием для принятия на учет такого объекта в качестве бесхозяйного, в связи с чем, отказаться от «арестованного» объекта недвижимости не получится.</w:t>
      </w:r>
    </w:p>
    <w:p w:rsidR="000C1235" w:rsidRP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объект недвижимости находится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ипотеке,</w:t>
      </w: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такая процедура возможна лишь с согласия банка.</w:t>
      </w:r>
    </w:p>
    <w:p w:rsidR="000C1235" w:rsidRDefault="000C1235" w:rsidP="000411F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земельный участок, на котором расположено здание или сооружение, от которого Вы планируете отказаться, принадлежит Вам также на праве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необходимо будет оформить также от права собственности на данный земельный участок.</w:t>
      </w: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47" w:rsidRPr="000C1235" w:rsidRDefault="00DC4A47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235" w:rsidRPr="000C1235" w:rsidRDefault="000C1235" w:rsidP="000C1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A47" w:rsidRPr="00DC4A47" w:rsidRDefault="00DC4A47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A47" w:rsidRPr="00DC4A47" w:rsidRDefault="00DC4A47" w:rsidP="00DC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4A47" w:rsidRPr="00DC4A47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216A"/>
    <w:multiLevelType w:val="multilevel"/>
    <w:tmpl w:val="23E69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9C"/>
    <w:rsid w:val="000411F6"/>
    <w:rsid w:val="000C1235"/>
    <w:rsid w:val="001962C9"/>
    <w:rsid w:val="0026282B"/>
    <w:rsid w:val="00517449"/>
    <w:rsid w:val="00531DC3"/>
    <w:rsid w:val="00533000"/>
    <w:rsid w:val="00DC4A47"/>
    <w:rsid w:val="00DC4E9C"/>
    <w:rsid w:val="00E11F2C"/>
    <w:rsid w:val="00F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4855"/>
  <w15:docId w15:val="{A15EB841-17F2-4812-A9BF-1237262E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A47"/>
    <w:rPr>
      <w:color w:val="0000FF"/>
      <w:u w:val="single"/>
    </w:rPr>
  </w:style>
  <w:style w:type="character" w:styleId="a5">
    <w:name w:val="Strong"/>
    <w:basedOn w:val="a0"/>
    <w:uiPriority w:val="22"/>
    <w:qFormat/>
    <w:rsid w:val="00DC4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2023-06-21T04:51:00Z</dcterms:created>
  <dcterms:modified xsi:type="dcterms:W3CDTF">2023-06-21T05:21:00Z</dcterms:modified>
</cp:coreProperties>
</file>