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DF" w:rsidRDefault="006045DF" w:rsidP="006045DF">
      <w:pPr>
        <w:pStyle w:val="Style6"/>
        <w:widowControl/>
        <w:spacing w:line="480" w:lineRule="exact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Росреестр информирует:</w:t>
      </w:r>
    </w:p>
    <w:p w:rsidR="00B16372" w:rsidRDefault="005D330A" w:rsidP="004B1DF5">
      <w:pPr>
        <w:pStyle w:val="Style6"/>
        <w:widowControl/>
        <w:spacing w:line="480" w:lineRule="exact"/>
        <w:jc w:val="center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Оплатить услуги кадастрового инженера можно после</w:t>
      </w:r>
      <w:r w:rsidR="00B16372">
        <w:rPr>
          <w:rFonts w:eastAsia="Times New Roman"/>
          <w:b/>
          <w:bCs/>
          <w:kern w:val="36"/>
          <w:sz w:val="28"/>
          <w:szCs w:val="28"/>
        </w:rPr>
        <w:t xml:space="preserve"> </w:t>
      </w:r>
    </w:p>
    <w:p w:rsidR="005D330A" w:rsidRDefault="00B16372" w:rsidP="004B1DF5">
      <w:pPr>
        <w:pStyle w:val="Style6"/>
        <w:widowControl/>
        <w:spacing w:line="480" w:lineRule="exact"/>
        <w:jc w:val="center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kern w:val="36"/>
          <w:sz w:val="28"/>
          <w:szCs w:val="28"/>
        </w:rPr>
        <w:t>выполнения работ</w:t>
      </w:r>
    </w:p>
    <w:p w:rsidR="00B16372" w:rsidRDefault="00B16372" w:rsidP="004B1DF5">
      <w:pPr>
        <w:pStyle w:val="Style6"/>
        <w:widowControl/>
        <w:spacing w:line="480" w:lineRule="exact"/>
        <w:jc w:val="center"/>
        <w:rPr>
          <w:rFonts w:eastAsia="Times New Roman"/>
          <w:b/>
          <w:bCs/>
          <w:kern w:val="36"/>
          <w:sz w:val="28"/>
          <w:szCs w:val="28"/>
        </w:rPr>
      </w:pPr>
    </w:p>
    <w:p w:rsidR="00B16372" w:rsidRPr="00184451" w:rsidRDefault="005D330A" w:rsidP="006045DF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bookmarkStart w:id="0" w:name="_GoBack"/>
      <w:r w:rsidRPr="00184451">
        <w:rPr>
          <w:rFonts w:eastAsia="Times New Roman"/>
          <w:bCs/>
          <w:kern w:val="36"/>
          <w:sz w:val="28"/>
          <w:szCs w:val="28"/>
        </w:rPr>
        <w:t xml:space="preserve">Специалисты Управления Росреестра по </w:t>
      </w:r>
      <w:r w:rsidR="00B16372" w:rsidRPr="00184451">
        <w:rPr>
          <w:rFonts w:eastAsia="Times New Roman"/>
          <w:bCs/>
          <w:kern w:val="36"/>
          <w:sz w:val="28"/>
          <w:szCs w:val="28"/>
        </w:rPr>
        <w:t>Курганской области разъясняют: услуги кадастрового инженера можно оплатить</w:t>
      </w:r>
      <w:r w:rsidR="00B16372" w:rsidRPr="00184451">
        <w:rPr>
          <w:rFonts w:eastAsia="Times New Roman"/>
          <w:b/>
          <w:bCs/>
          <w:kern w:val="36"/>
          <w:sz w:val="28"/>
          <w:szCs w:val="28"/>
        </w:rPr>
        <w:t xml:space="preserve"> </w:t>
      </w:r>
      <w:r w:rsidR="00B16372" w:rsidRPr="00184451">
        <w:rPr>
          <w:rStyle w:val="FontStyle15"/>
          <w:sz w:val="28"/>
          <w:szCs w:val="28"/>
        </w:rPr>
        <w:t>после осуществления государственного кадастрового учета или государственной регистрации прав на объекты недвижимости.</w:t>
      </w:r>
    </w:p>
    <w:p w:rsidR="00B16372" w:rsidRPr="00184451" w:rsidRDefault="00B16372" w:rsidP="006045DF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184451">
        <w:rPr>
          <w:rStyle w:val="FontStyle15"/>
          <w:sz w:val="28"/>
          <w:szCs w:val="28"/>
        </w:rPr>
        <w:t xml:space="preserve"> </w:t>
      </w:r>
      <w:r w:rsidR="007930B8">
        <w:rPr>
          <w:rStyle w:val="FontStyle15"/>
          <w:sz w:val="28"/>
          <w:szCs w:val="28"/>
        </w:rPr>
        <w:t>Д</w:t>
      </w:r>
      <w:r w:rsidR="007930B8" w:rsidRPr="00184451">
        <w:rPr>
          <w:rStyle w:val="FontStyle15"/>
          <w:sz w:val="28"/>
          <w:szCs w:val="28"/>
        </w:rPr>
        <w:t>оговором подряда на выполнение кадастровых работ может быть предусмотрено обязательство заказчика уплатить установленную договором подряда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работы.</w:t>
      </w:r>
      <w:r w:rsidR="007930B8">
        <w:rPr>
          <w:rStyle w:val="FontStyle15"/>
          <w:sz w:val="28"/>
          <w:szCs w:val="28"/>
        </w:rPr>
        <w:t xml:space="preserve"> Такая возможность </w:t>
      </w:r>
      <w:r w:rsidR="00F2283E">
        <w:rPr>
          <w:rStyle w:val="FontStyle15"/>
          <w:sz w:val="28"/>
          <w:szCs w:val="28"/>
        </w:rPr>
        <w:t>определена</w:t>
      </w:r>
      <w:r w:rsidR="007930B8">
        <w:rPr>
          <w:rStyle w:val="FontStyle15"/>
          <w:sz w:val="28"/>
          <w:szCs w:val="28"/>
        </w:rPr>
        <w:t xml:space="preserve"> </w:t>
      </w:r>
      <w:r w:rsidR="004B1DF5" w:rsidRPr="00184451">
        <w:rPr>
          <w:rStyle w:val="FontStyle15"/>
          <w:sz w:val="28"/>
          <w:szCs w:val="28"/>
        </w:rPr>
        <w:t>частью 4 статьи 36 Федерального закона № 221-</w:t>
      </w:r>
      <w:r w:rsidR="007930B8">
        <w:rPr>
          <w:rStyle w:val="FontStyle15"/>
          <w:sz w:val="28"/>
          <w:szCs w:val="28"/>
        </w:rPr>
        <w:t>ФЗ «О кадастровой деятельности».</w:t>
      </w:r>
    </w:p>
    <w:p w:rsidR="00B16372" w:rsidRPr="00184451" w:rsidRDefault="004B1DF5" w:rsidP="006045DF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184451">
        <w:rPr>
          <w:rStyle w:val="FontStyle15"/>
          <w:sz w:val="28"/>
          <w:szCs w:val="28"/>
        </w:rPr>
        <w:t xml:space="preserve">Таким образом, действующим законодательством предусмотрена возможность оплаты услуг кадастровых инженеров в полном объеме только после </w:t>
      </w:r>
      <w:r w:rsidR="00B16372" w:rsidRPr="00184451">
        <w:rPr>
          <w:rStyle w:val="FontStyle15"/>
          <w:sz w:val="28"/>
          <w:szCs w:val="28"/>
        </w:rPr>
        <w:t>окончания всех работ и внесения сведений в Единый государственный реестр недвижимости.</w:t>
      </w:r>
    </w:p>
    <w:p w:rsidR="007930B8" w:rsidRDefault="007930B8" w:rsidP="006045DF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«Т</w:t>
      </w:r>
      <w:r w:rsidR="003519E8" w:rsidRPr="00184451">
        <w:rPr>
          <w:rStyle w:val="FontStyle15"/>
          <w:sz w:val="28"/>
          <w:szCs w:val="28"/>
        </w:rPr>
        <w:t>олько за май текущего года процедура государственного кадастрового учёта приостанавливалась</w:t>
      </w:r>
      <w:r>
        <w:rPr>
          <w:rStyle w:val="FontStyle15"/>
          <w:sz w:val="28"/>
          <w:szCs w:val="28"/>
        </w:rPr>
        <w:t xml:space="preserve"> государственными регистраторами Управления Росреестра по Курганской области</w:t>
      </w:r>
      <w:r w:rsidR="00F2283E">
        <w:rPr>
          <w:rStyle w:val="FontStyle15"/>
          <w:sz w:val="28"/>
          <w:szCs w:val="28"/>
        </w:rPr>
        <w:t xml:space="preserve"> 114 раз, 72</w:t>
      </w:r>
      <w:r w:rsidR="003519E8" w:rsidRPr="00184451">
        <w:rPr>
          <w:rStyle w:val="FontStyle15"/>
          <w:sz w:val="28"/>
          <w:szCs w:val="28"/>
        </w:rPr>
        <w:t xml:space="preserve"> из них по причине замечаний к межевым и техническим планам</w:t>
      </w:r>
      <w:r>
        <w:rPr>
          <w:rStyle w:val="FontStyle15"/>
          <w:sz w:val="28"/>
          <w:szCs w:val="28"/>
        </w:rPr>
        <w:t>», - рассказала Ирина Гулькевич, начальник отдела государственной регистрации недвижимости и кадастрового учета Управления Росреестра по Курганской области.</w:t>
      </w:r>
    </w:p>
    <w:p w:rsidR="007930B8" w:rsidRDefault="003519E8" w:rsidP="006045DF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84451">
        <w:rPr>
          <w:rStyle w:val="FontStyle15"/>
          <w:sz w:val="28"/>
          <w:szCs w:val="28"/>
        </w:rPr>
        <w:t xml:space="preserve"> Логично, что если оплата производится до подачи документов в орган регистрации прав кадастровый инженер не настолько заинтересован в конечном результате, как если бы он получил оговоренную договором сумму после успешного завершения всей процедуры. Это своеобразная гарантия более внимательного отношения кадастрового инженера к своей работе, что напрямую скажется на повышении качества предоставляемых услуг.</w:t>
      </w:r>
      <w:r w:rsidR="007930B8" w:rsidRPr="007930B8">
        <w:rPr>
          <w:rStyle w:val="FontStyle15"/>
          <w:sz w:val="28"/>
          <w:szCs w:val="28"/>
        </w:rPr>
        <w:t xml:space="preserve"> </w:t>
      </w:r>
    </w:p>
    <w:p w:rsidR="00184451" w:rsidRPr="00184451" w:rsidRDefault="00184451" w:rsidP="006045DF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84451">
        <w:rPr>
          <w:sz w:val="28"/>
          <w:szCs w:val="28"/>
        </w:rPr>
        <w:t xml:space="preserve">Надо отметить, что подать заявление и документы в Росреестр для осуществления учётно-регистрационных действий вместо заказчика работ может </w:t>
      </w:r>
      <w:r w:rsidR="007930B8">
        <w:rPr>
          <w:sz w:val="28"/>
          <w:szCs w:val="28"/>
        </w:rPr>
        <w:t xml:space="preserve">также </w:t>
      </w:r>
      <w:r w:rsidRPr="00184451">
        <w:rPr>
          <w:sz w:val="28"/>
          <w:szCs w:val="28"/>
        </w:rPr>
        <w:t xml:space="preserve">кадастровый инженер. Главное условие - в договоре подряда на выполнение кадастровых работ </w:t>
      </w:r>
      <w:r w:rsidR="007930B8">
        <w:rPr>
          <w:sz w:val="28"/>
          <w:szCs w:val="28"/>
        </w:rPr>
        <w:t xml:space="preserve">за ним </w:t>
      </w:r>
      <w:r w:rsidRPr="00184451">
        <w:rPr>
          <w:sz w:val="28"/>
          <w:szCs w:val="28"/>
        </w:rPr>
        <w:t>должна быть закреплена такая обязанность</w:t>
      </w:r>
      <w:r w:rsidR="007930B8">
        <w:rPr>
          <w:sz w:val="28"/>
          <w:szCs w:val="28"/>
        </w:rPr>
        <w:t>.</w:t>
      </w:r>
    </w:p>
    <w:p w:rsidR="003519E8" w:rsidRPr="00184451" w:rsidRDefault="003519E8" w:rsidP="006045DF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184451">
        <w:rPr>
          <w:rStyle w:val="FontStyle15"/>
          <w:sz w:val="28"/>
          <w:szCs w:val="28"/>
        </w:rPr>
        <w:t xml:space="preserve">Ещё один момент: заказчики кадастровых работ и кадастровые инженеры не ограничены в выборе вида оплаты за выполнение кадастровых работ, в том числе с использованием безналичных расчетов. Такие условия </w:t>
      </w:r>
      <w:r w:rsidR="007930B8">
        <w:rPr>
          <w:rStyle w:val="FontStyle15"/>
          <w:sz w:val="28"/>
          <w:szCs w:val="28"/>
        </w:rPr>
        <w:t>тоже</w:t>
      </w:r>
      <w:r w:rsidRPr="00184451">
        <w:rPr>
          <w:rStyle w:val="FontStyle15"/>
          <w:sz w:val="28"/>
          <w:szCs w:val="28"/>
        </w:rPr>
        <w:t xml:space="preserve"> могут быть отражены в договоре подряда на выполнение кадастровых работ.</w:t>
      </w:r>
    </w:p>
    <w:bookmarkEnd w:id="0"/>
    <w:p w:rsidR="00C82B32" w:rsidRPr="00C82B32" w:rsidRDefault="00C82B32" w:rsidP="006045DF">
      <w:pPr>
        <w:pStyle w:val="Style6"/>
        <w:widowControl/>
        <w:spacing w:line="240" w:lineRule="auto"/>
        <w:ind w:firstLine="0"/>
      </w:pPr>
    </w:p>
    <w:sectPr w:rsidR="00C82B32" w:rsidRPr="00C82B32" w:rsidSect="004B1DF5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72" w:rsidRDefault="00B16372" w:rsidP="004B1DF5">
      <w:pPr>
        <w:spacing w:after="0" w:line="240" w:lineRule="auto"/>
      </w:pPr>
      <w:r>
        <w:separator/>
      </w:r>
    </w:p>
  </w:endnote>
  <w:endnote w:type="continuationSeparator" w:id="0">
    <w:p w:rsidR="00B16372" w:rsidRDefault="00B16372" w:rsidP="004B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72" w:rsidRDefault="00B16372" w:rsidP="004B1DF5">
      <w:pPr>
        <w:spacing w:after="0" w:line="240" w:lineRule="auto"/>
      </w:pPr>
      <w:r>
        <w:separator/>
      </w:r>
    </w:p>
  </w:footnote>
  <w:footnote w:type="continuationSeparator" w:id="0">
    <w:p w:rsidR="00B16372" w:rsidRDefault="00B16372" w:rsidP="004B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72" w:rsidRDefault="00B16372">
    <w:pPr>
      <w:pStyle w:val="Style5"/>
      <w:widowControl/>
      <w:spacing w:line="240" w:lineRule="auto"/>
      <w:ind w:left="4919" w:right="10"/>
      <w:jc w:val="both"/>
      <w:rPr>
        <w:rStyle w:val="FontStyle16"/>
      </w:rPr>
    </w:pPr>
    <w:r>
      <w:rPr>
        <w:rStyle w:val="FontStyle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50C"/>
    <w:multiLevelType w:val="multilevel"/>
    <w:tmpl w:val="1AD6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F1"/>
    <w:rsid w:val="00184451"/>
    <w:rsid w:val="001946D4"/>
    <w:rsid w:val="003519E8"/>
    <w:rsid w:val="004B1DF5"/>
    <w:rsid w:val="005D330A"/>
    <w:rsid w:val="006045DF"/>
    <w:rsid w:val="00641FB8"/>
    <w:rsid w:val="007930B8"/>
    <w:rsid w:val="007C51F6"/>
    <w:rsid w:val="009424F1"/>
    <w:rsid w:val="00B16372"/>
    <w:rsid w:val="00C82B32"/>
    <w:rsid w:val="00E51663"/>
    <w:rsid w:val="00F2283E"/>
    <w:rsid w:val="00FC0102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37AD"/>
  <w15:docId w15:val="{30EAE805-244E-461A-80B3-6007F79C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B1D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1DF5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B1DF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4B1DF5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DF5"/>
  </w:style>
  <w:style w:type="paragraph" w:styleId="a5">
    <w:name w:val="footer"/>
    <w:basedOn w:val="a"/>
    <w:link w:val="a6"/>
    <w:uiPriority w:val="99"/>
    <w:unhideWhenUsed/>
    <w:rsid w:val="004B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DF5"/>
  </w:style>
  <w:style w:type="character" w:customStyle="1" w:styleId="10">
    <w:name w:val="Заголовок 1 Знак"/>
    <w:basedOn w:val="a0"/>
    <w:link w:val="1"/>
    <w:uiPriority w:val="9"/>
    <w:rsid w:val="00C82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82B3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82B3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8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5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903C-B5E7-4CF4-814C-D100AA1C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Андреевна</dc:creator>
  <cp:lastModifiedBy>Корниенко Екатерина Николаевна</cp:lastModifiedBy>
  <cp:revision>3</cp:revision>
  <dcterms:created xsi:type="dcterms:W3CDTF">2022-06-30T05:45:00Z</dcterms:created>
  <dcterms:modified xsi:type="dcterms:W3CDTF">2022-06-30T05:48:00Z</dcterms:modified>
</cp:coreProperties>
</file>