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73" w:rsidRDefault="00225406" w:rsidP="00A7267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                            </w:t>
      </w:r>
    </w:p>
    <w:p w:rsidR="00A72673" w:rsidRDefault="00A72673" w:rsidP="00C16533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Росреестр информирует: </w:t>
      </w:r>
    </w:p>
    <w:p w:rsidR="00225406" w:rsidRDefault="00225406" w:rsidP="00C16533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 </w:t>
      </w:r>
    </w:p>
    <w:p w:rsidR="00F62B9E" w:rsidRPr="00C16533" w:rsidRDefault="00A72673" w:rsidP="00A7267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6"/>
          <w:sz w:val="26"/>
          <w:szCs w:val="26"/>
          <w:u w:val="single"/>
        </w:rPr>
        <w:t>Об изменениях в законодательстве: О</w:t>
      </w:r>
      <w:r w:rsidR="00F62B9E" w:rsidRPr="00C16533">
        <w:rPr>
          <w:rFonts w:ascii="Times New Roman" w:hAnsi="Times New Roman"/>
          <w:b/>
          <w:bCs/>
          <w:kern w:val="36"/>
          <w:sz w:val="26"/>
          <w:szCs w:val="26"/>
          <w:u w:val="single"/>
        </w:rPr>
        <w:t>предел</w:t>
      </w:r>
      <w:r>
        <w:rPr>
          <w:rFonts w:ascii="Times New Roman" w:hAnsi="Times New Roman"/>
          <w:b/>
          <w:bCs/>
          <w:kern w:val="36"/>
          <w:sz w:val="26"/>
          <w:szCs w:val="26"/>
          <w:u w:val="single"/>
        </w:rPr>
        <w:t>ен</w:t>
      </w:r>
      <w:r w:rsidR="00F62B9E" w:rsidRPr="00C16533">
        <w:rPr>
          <w:rFonts w:ascii="Times New Roman" w:hAnsi="Times New Roman"/>
          <w:b/>
          <w:bCs/>
          <w:kern w:val="36"/>
          <w:sz w:val="26"/>
          <w:szCs w:val="26"/>
          <w:u w:val="single"/>
        </w:rPr>
        <w:t xml:space="preserve"> состав сведений из ЕГРН, подлежащих размещению в открытом доступе на его официальном сайте</w:t>
      </w:r>
    </w:p>
    <w:p w:rsidR="00F62B9E" w:rsidRPr="00395BBC" w:rsidRDefault="00A72673" w:rsidP="00A7267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t xml:space="preserve">     </w:t>
      </w:r>
      <w:r w:rsidR="00F62B9E" w:rsidRPr="009027DD">
        <w:t xml:space="preserve">С 28 октября Законом о государственной регистрации </w:t>
      </w:r>
      <w:r w:rsidR="00F62B9E" w:rsidRPr="00395BBC">
        <w:rPr>
          <w:color w:val="000000" w:themeColor="text1"/>
        </w:rPr>
        <w:t>недвижимости </w:t>
      </w:r>
      <w:hyperlink r:id="rId4" w:anchor="block_62011" w:history="1">
        <w:r w:rsidR="00F62B9E" w:rsidRPr="00395BBC">
          <w:rPr>
            <w:rStyle w:val="a4"/>
            <w:color w:val="000000" w:themeColor="text1"/>
          </w:rPr>
          <w:t>предусмотрено</w:t>
        </w:r>
      </w:hyperlink>
      <w:r w:rsidR="00F62B9E" w:rsidRPr="00395BBC">
        <w:rPr>
          <w:color w:val="000000" w:themeColor="text1"/>
        </w:rPr>
        <w:t> размещение сведений, содержащихся в ЕГРН, на официальном сайте регистрирующего органа (за исключением информации, доступ к которой ограничен федеральным законом, и сведений о правообладателях объектов недвижимости, в том числе их персональных данных) (</w:t>
      </w:r>
      <w:hyperlink r:id="rId5" w:anchor="/document/403246844/paragraph/1:0" w:history="1">
        <w:r w:rsidR="00F62B9E" w:rsidRPr="00395BBC">
          <w:rPr>
            <w:rStyle w:val="a4"/>
            <w:color w:val="000000" w:themeColor="text1"/>
          </w:rPr>
          <w:t>Приказ Федеральной службы государственной регистрации, кадастра и картографии от 30 августа 2021 г. № П/0375 (зарег. в Минюсте России 17 декабря 2021 г.)</w:t>
        </w:r>
      </w:hyperlink>
      <w:r w:rsidR="00F62B9E" w:rsidRPr="00395BBC">
        <w:rPr>
          <w:color w:val="000000" w:themeColor="text1"/>
        </w:rPr>
        <w:t>.</w:t>
      </w:r>
    </w:p>
    <w:p w:rsidR="00F62B9E" w:rsidRPr="009027DD" w:rsidRDefault="00A72673" w:rsidP="00A72673">
      <w:pPr>
        <w:pStyle w:val="a3"/>
        <w:spacing w:before="0" w:beforeAutospacing="0" w:after="0" w:afterAutospacing="0"/>
        <w:jc w:val="both"/>
      </w:pPr>
      <w:r>
        <w:t xml:space="preserve">    </w:t>
      </w:r>
      <w:r w:rsidR="00F62B9E" w:rsidRPr="009027DD">
        <w:t>Состав подлежащих размещению сведений и порядок их размещения должен был установить Росреестр.</w:t>
      </w:r>
    </w:p>
    <w:p w:rsidR="00F62B9E" w:rsidRPr="009027DD" w:rsidRDefault="00A72673" w:rsidP="00A72673">
      <w:pPr>
        <w:pStyle w:val="a3"/>
        <w:spacing w:before="0" w:beforeAutospacing="0" w:after="0" w:afterAutospacing="0"/>
        <w:jc w:val="both"/>
      </w:pPr>
      <w:r>
        <w:t xml:space="preserve">    </w:t>
      </w:r>
      <w:r w:rsidR="00F62B9E" w:rsidRPr="009027DD">
        <w:t>Соответствующий </w:t>
      </w:r>
      <w:hyperlink r:id="rId6" w:anchor="/document/403246844/paragraph/1:0" w:history="1">
        <w:r w:rsidR="00F62B9E" w:rsidRPr="00395BBC">
          <w:rPr>
            <w:rStyle w:val="a4"/>
            <w:color w:val="000000" w:themeColor="text1"/>
          </w:rPr>
          <w:t>приказ</w:t>
        </w:r>
      </w:hyperlink>
      <w:r w:rsidR="00F62B9E" w:rsidRPr="00395BBC">
        <w:rPr>
          <w:color w:val="000000" w:themeColor="text1"/>
        </w:rPr>
        <w:t> ведомства в конце прошлой недели был зарегистрирован в Минюсте России. Он вст</w:t>
      </w:r>
      <w:r w:rsidR="00F62B9E" w:rsidRPr="009027DD">
        <w:t>упит в силу 1 января 2022 года.</w:t>
      </w:r>
    </w:p>
    <w:p w:rsidR="00F62B9E" w:rsidRPr="009027DD" w:rsidRDefault="00A72673" w:rsidP="00A72673">
      <w:pPr>
        <w:pStyle w:val="a3"/>
        <w:spacing w:before="0" w:beforeAutospacing="0" w:after="0" w:afterAutospacing="0"/>
        <w:jc w:val="both"/>
      </w:pPr>
      <w:r>
        <w:t xml:space="preserve">    </w:t>
      </w:r>
      <w:r w:rsidR="00F62B9E" w:rsidRPr="009027DD">
        <w:t>Документом предусмотрено, что общедоступные сведения из ЕГРН размещаются Росреестром на его официальном сайте в электронной форме с целью просмотра в режиме онлайн неограниченным кругом лиц без подачи запросов и взимания платы.</w:t>
      </w:r>
    </w:p>
    <w:p w:rsidR="00F62B9E" w:rsidRPr="009027DD" w:rsidRDefault="00A72673" w:rsidP="00A72673">
      <w:pPr>
        <w:pStyle w:val="a3"/>
        <w:spacing w:before="0" w:beforeAutospacing="0" w:after="0" w:afterAutospacing="0"/>
        <w:jc w:val="both"/>
      </w:pPr>
      <w:r>
        <w:t xml:space="preserve">    </w:t>
      </w:r>
      <w:r w:rsidR="00F62B9E" w:rsidRPr="009027DD">
        <w:t>Размещение (обновление) сведений должно происходить ежедневно в автоматическом режиме. При этом в соответствующем разделе сайта ведомства должна содержаться информация о дате последнего обновления сведений.</w:t>
      </w:r>
    </w:p>
    <w:p w:rsidR="00F62B9E" w:rsidRPr="009027DD" w:rsidRDefault="00A72673" w:rsidP="00A72673">
      <w:pPr>
        <w:pStyle w:val="a3"/>
        <w:spacing w:before="0" w:beforeAutospacing="0" w:after="0" w:afterAutospacing="0"/>
        <w:jc w:val="both"/>
      </w:pPr>
      <w:r>
        <w:t xml:space="preserve">    </w:t>
      </w:r>
      <w:r w:rsidR="00F62B9E" w:rsidRPr="009027DD">
        <w:t>Приведен перечень общедоступных сведений ЕГРН, подлежащих размещению на сайте Росреестра.</w:t>
      </w:r>
    </w:p>
    <w:p w:rsidR="00FD7431" w:rsidRPr="00FD7431" w:rsidRDefault="00FD743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FD7431" w:rsidRPr="00FD74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9E"/>
    <w:rsid w:val="001C5772"/>
    <w:rsid w:val="001C6593"/>
    <w:rsid w:val="001F5944"/>
    <w:rsid w:val="00225406"/>
    <w:rsid w:val="00250C53"/>
    <w:rsid w:val="00270B41"/>
    <w:rsid w:val="002A181A"/>
    <w:rsid w:val="003714A3"/>
    <w:rsid w:val="00395BBC"/>
    <w:rsid w:val="004D732E"/>
    <w:rsid w:val="00597DCC"/>
    <w:rsid w:val="005C5B1A"/>
    <w:rsid w:val="005D5E03"/>
    <w:rsid w:val="006470A7"/>
    <w:rsid w:val="006925DD"/>
    <w:rsid w:val="006C1D2B"/>
    <w:rsid w:val="006F1FDB"/>
    <w:rsid w:val="007973A3"/>
    <w:rsid w:val="0080028D"/>
    <w:rsid w:val="008523AA"/>
    <w:rsid w:val="009027DD"/>
    <w:rsid w:val="00A72673"/>
    <w:rsid w:val="00AE17F0"/>
    <w:rsid w:val="00B254F1"/>
    <w:rsid w:val="00B34F95"/>
    <w:rsid w:val="00B40654"/>
    <w:rsid w:val="00B92F53"/>
    <w:rsid w:val="00C16533"/>
    <w:rsid w:val="00D66469"/>
    <w:rsid w:val="00ED39CB"/>
    <w:rsid w:val="00F05862"/>
    <w:rsid w:val="00F22C4A"/>
    <w:rsid w:val="00F31F9E"/>
    <w:rsid w:val="00F62B9E"/>
    <w:rsid w:val="00FA61A7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E82AF4-91E8-4224-B5D4-E3B61ADA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2B9E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2A181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8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s://base.garant.ru/71129192/7dc915bc75cffbb81484b76070f99d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Кандакова Наталья Владимировна</dc:creator>
  <cp:keywords/>
  <dc:description/>
  <cp:lastModifiedBy>Admin</cp:lastModifiedBy>
  <cp:revision>2</cp:revision>
  <dcterms:created xsi:type="dcterms:W3CDTF">2024-07-31T08:57:00Z</dcterms:created>
  <dcterms:modified xsi:type="dcterms:W3CDTF">2024-07-31T08:57:00Z</dcterms:modified>
</cp:coreProperties>
</file>