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B9" w:rsidRPr="005A5659" w:rsidRDefault="005A5659" w:rsidP="005A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65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A5659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5A5659" w:rsidRPr="005A5659" w:rsidRDefault="005A5659" w:rsidP="005A5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5659">
        <w:rPr>
          <w:rFonts w:ascii="Times New Roman" w:hAnsi="Times New Roman" w:cs="Times New Roman"/>
          <w:sz w:val="28"/>
          <w:szCs w:val="28"/>
        </w:rPr>
        <w:t>О новом введении в законодательстве.</w:t>
      </w:r>
    </w:p>
    <w:p w:rsidR="005A5659" w:rsidRPr="005A5659" w:rsidRDefault="005A5659" w:rsidP="005A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659" w:rsidRPr="005A5659" w:rsidRDefault="005A5659" w:rsidP="005A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59">
        <w:rPr>
          <w:rFonts w:ascii="Segoe UI Symbol" w:hAnsi="Segoe UI Symbol" w:cs="Segoe UI Symbol"/>
          <w:sz w:val="28"/>
          <w:szCs w:val="28"/>
        </w:rPr>
        <w:t>📜</w:t>
      </w:r>
      <w:hyperlink r:id="rId4" w:history="1">
        <w:r w:rsidRPr="005A5659">
          <w:rPr>
            <w:rStyle w:val="a3"/>
            <w:rFonts w:ascii="Times New Roman" w:hAnsi="Times New Roman" w:cs="Times New Roman"/>
            <w:sz w:val="28"/>
            <w:szCs w:val="28"/>
          </w:rPr>
          <w:t>Госдума</w:t>
        </w:r>
      </w:hyperlink>
      <w:r w:rsidRPr="005A5659">
        <w:rPr>
          <w:rFonts w:ascii="Times New Roman" w:hAnsi="Times New Roman" w:cs="Times New Roman"/>
          <w:sz w:val="28"/>
          <w:szCs w:val="28"/>
        </w:rPr>
        <w:t xml:space="preserve"> приняла во II чтении разработанный при участии </w:t>
      </w:r>
      <w:hyperlink r:id="rId5" w:history="1">
        <w:proofErr w:type="spellStart"/>
        <w:r w:rsidRPr="005A5659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Pr="005A565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A5659">
          <w:rPr>
            <w:rStyle w:val="a3"/>
            <w:rFonts w:ascii="Times New Roman" w:hAnsi="Times New Roman" w:cs="Times New Roman"/>
            <w:sz w:val="28"/>
            <w:szCs w:val="28"/>
          </w:rPr>
          <w:t>законопроект</w:t>
        </w:r>
      </w:hyperlink>
      <w:r w:rsidRPr="005A5659">
        <w:rPr>
          <w:rFonts w:ascii="Times New Roman" w:hAnsi="Times New Roman" w:cs="Times New Roman"/>
          <w:sz w:val="28"/>
          <w:szCs w:val="28"/>
        </w:rPr>
        <w:t>, которым определяется, с какого момента перевод жилого помещения в нежилое или нежилого в жилое, а также перепланировка считаются завершёнными. Сейчас этот вопрос законодательно не урегулирован.</w:t>
      </w:r>
      <w:r w:rsidRPr="005A5659">
        <w:rPr>
          <w:rFonts w:ascii="Times New Roman" w:hAnsi="Times New Roman" w:cs="Times New Roman"/>
          <w:sz w:val="28"/>
          <w:szCs w:val="28"/>
        </w:rPr>
        <w:br/>
      </w:r>
      <w:r w:rsidRPr="005A5659">
        <w:rPr>
          <w:rFonts w:ascii="Times New Roman" w:hAnsi="Times New Roman" w:cs="Times New Roman"/>
          <w:sz w:val="28"/>
          <w:szCs w:val="28"/>
        </w:rPr>
        <w:br/>
        <w:t>Согласно данному закону моментом завершения перевода помещения, в том числе перепланировки, является внесение изменённых сведений в ЕГРН. Кроме того, он устанавливает перечень документов, необходимых для подтверждения данных процессов.</w:t>
      </w:r>
      <w:r w:rsidRPr="005A5659">
        <w:rPr>
          <w:rFonts w:ascii="Times New Roman" w:hAnsi="Times New Roman" w:cs="Times New Roman"/>
          <w:sz w:val="28"/>
          <w:szCs w:val="28"/>
        </w:rPr>
        <w:br/>
      </w:r>
      <w:r w:rsidRPr="005A5659">
        <w:rPr>
          <w:rFonts w:ascii="Times New Roman" w:hAnsi="Times New Roman" w:cs="Times New Roman"/>
          <w:sz w:val="28"/>
          <w:szCs w:val="28"/>
        </w:rPr>
        <w:br/>
      </w:r>
      <w:r w:rsidRPr="005A5659">
        <w:rPr>
          <w:rFonts w:ascii="Segoe UI Symbol" w:hAnsi="Segoe UI Symbol" w:cs="Segoe UI Symbol"/>
          <w:sz w:val="28"/>
          <w:szCs w:val="28"/>
        </w:rPr>
        <w:t>🗣</w:t>
      </w:r>
      <w:r w:rsidRPr="005A5659">
        <w:rPr>
          <w:rFonts w:ascii="Times New Roman" w:hAnsi="Times New Roman" w:cs="Times New Roman"/>
          <w:sz w:val="28"/>
          <w:szCs w:val="28"/>
        </w:rPr>
        <w:t xml:space="preserve">Статс-секретарь – заместитель руководителя </w:t>
      </w:r>
      <w:proofErr w:type="spellStart"/>
      <w:r w:rsidRPr="005A565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A5659">
        <w:rPr>
          <w:rFonts w:ascii="Times New Roman" w:hAnsi="Times New Roman" w:cs="Times New Roman"/>
          <w:sz w:val="28"/>
          <w:szCs w:val="28"/>
        </w:rPr>
        <w:t xml:space="preserve"> </w:t>
      </w:r>
      <w:r w:rsidRPr="005A5659">
        <w:rPr>
          <w:rFonts w:ascii="Times New Roman" w:hAnsi="Times New Roman" w:cs="Times New Roman"/>
          <w:b/>
          <w:bCs/>
          <w:sz w:val="28"/>
          <w:szCs w:val="28"/>
        </w:rPr>
        <w:t xml:space="preserve">Алексей </w:t>
      </w:r>
      <w:proofErr w:type="spellStart"/>
      <w:r w:rsidRPr="005A5659">
        <w:rPr>
          <w:rFonts w:ascii="Times New Roman" w:hAnsi="Times New Roman" w:cs="Times New Roman"/>
          <w:b/>
          <w:bCs/>
          <w:sz w:val="28"/>
          <w:szCs w:val="28"/>
        </w:rPr>
        <w:t>Бутовецкий</w:t>
      </w:r>
      <w:proofErr w:type="spellEnd"/>
      <w:r w:rsidRPr="005A5659"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5A5659">
        <w:rPr>
          <w:rFonts w:ascii="Times New Roman" w:hAnsi="Times New Roman" w:cs="Times New Roman"/>
          <w:i/>
          <w:iCs/>
          <w:sz w:val="28"/>
          <w:szCs w:val="28"/>
        </w:rPr>
        <w:t xml:space="preserve">«заявителю после завершения перепланировки больше не нужно будет тратить время, чтобы предоставить в </w:t>
      </w:r>
      <w:proofErr w:type="spellStart"/>
      <w:r w:rsidRPr="005A5659">
        <w:rPr>
          <w:rFonts w:ascii="Times New Roman" w:hAnsi="Times New Roman" w:cs="Times New Roman"/>
          <w:i/>
          <w:iCs/>
          <w:sz w:val="28"/>
          <w:szCs w:val="28"/>
        </w:rPr>
        <w:t>Росреестр</w:t>
      </w:r>
      <w:proofErr w:type="spellEnd"/>
      <w:r w:rsidRPr="005A5659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документы для внесения изменений в ЕГРН. За него это сделают органы местного самоуправления - после утверждения акта приёмочной комиссии они теперь будут обязаны самостоятельно подавать в орган регистрации прав заявления о государственном кадастровом учёте или регистрации права заявителя на перепланированное помещение»</w:t>
      </w:r>
      <w:r w:rsidRPr="005A5659">
        <w:rPr>
          <w:rFonts w:ascii="Times New Roman" w:hAnsi="Times New Roman" w:cs="Times New Roman"/>
          <w:sz w:val="28"/>
          <w:szCs w:val="28"/>
        </w:rPr>
        <w:t>.</w:t>
      </w:r>
    </w:p>
    <w:sectPr w:rsidR="005A5659" w:rsidRPr="005A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35"/>
    <w:rsid w:val="005A5659"/>
    <w:rsid w:val="006004B9"/>
    <w:rsid w:val="006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07F5"/>
  <w15:chartTrackingRefBased/>
  <w15:docId w15:val="{A6A03044-DD53-4142-8639-7617615B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zd.duma.gov.ru/bill/209283-8" TargetMode="External"/><Relationship Id="rId5" Type="http://schemas.openxmlformats.org/officeDocument/2006/relationships/hyperlink" Target="https://rosreestr.gov.ru/press/archive/vo-2-chtenii-prinyat-zakonoproekt-kotorii-usovershenstvuet-proceduru-pereplanirovki-pomeschenii/" TargetMode="External"/><Relationship Id="rId4" Type="http://schemas.openxmlformats.org/officeDocument/2006/relationships/hyperlink" Target="https://t.me/duma_gov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2023-12-29T04:39:00Z</dcterms:created>
  <dcterms:modified xsi:type="dcterms:W3CDTF">2023-12-29T04:41:00Z</dcterms:modified>
</cp:coreProperties>
</file>