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Default="0027115C" w:rsidP="0027115C">
      <w:pPr>
        <w:rPr>
          <w:rFonts w:ascii="Times New Roman" w:hAnsi="Times New Roman" w:cs="Times New Roman"/>
        </w:rPr>
      </w:pPr>
      <w:proofErr w:type="spellStart"/>
      <w:r w:rsidRPr="0092419F">
        <w:rPr>
          <w:rFonts w:ascii="Times New Roman" w:hAnsi="Times New Roman" w:cs="Times New Roman"/>
        </w:rPr>
        <w:t>Росрееестр</w:t>
      </w:r>
      <w:proofErr w:type="spellEnd"/>
      <w:r w:rsidRPr="0092419F">
        <w:rPr>
          <w:rFonts w:ascii="Times New Roman" w:hAnsi="Times New Roman" w:cs="Times New Roman"/>
        </w:rPr>
        <w:t xml:space="preserve"> информирует: </w:t>
      </w:r>
    </w:p>
    <w:p w:rsidR="00310A83" w:rsidRPr="0092419F" w:rsidRDefault="00310A83" w:rsidP="0027115C">
      <w:pPr>
        <w:rPr>
          <w:rFonts w:ascii="Times New Roman" w:hAnsi="Times New Roman" w:cs="Times New Roman"/>
        </w:rPr>
      </w:pPr>
    </w:p>
    <w:p w:rsidR="0027115C" w:rsidRPr="00321CEC" w:rsidRDefault="0092419F" w:rsidP="00310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CEC">
        <w:rPr>
          <w:rFonts w:ascii="Times New Roman" w:hAnsi="Times New Roman" w:cs="Times New Roman"/>
          <w:sz w:val="24"/>
          <w:szCs w:val="24"/>
        </w:rPr>
        <w:t>Кратко</w:t>
      </w:r>
      <w:r w:rsidR="00107F29" w:rsidRPr="00321CEC">
        <w:rPr>
          <w:rFonts w:ascii="Times New Roman" w:hAnsi="Times New Roman" w:cs="Times New Roman"/>
          <w:sz w:val="24"/>
          <w:szCs w:val="24"/>
        </w:rPr>
        <w:t xml:space="preserve"> об изменениях в законодательстве</w:t>
      </w:r>
      <w:r w:rsidRPr="00321CEC">
        <w:rPr>
          <w:rFonts w:ascii="Times New Roman" w:hAnsi="Times New Roman" w:cs="Times New Roman"/>
          <w:sz w:val="24"/>
          <w:szCs w:val="24"/>
        </w:rPr>
        <w:t xml:space="preserve">. </w:t>
      </w:r>
      <w:r w:rsidR="00321CEC" w:rsidRPr="00321CEC">
        <w:rPr>
          <w:rFonts w:ascii="Times New Roman" w:hAnsi="Times New Roman" w:cs="Times New Roman"/>
          <w:sz w:val="24"/>
          <w:szCs w:val="24"/>
        </w:rPr>
        <w:t>Федеральный закон от 30.12.2021 № 447-ФЗ «О внесении изменений в Градостроительный кодекс Российской Федерации и отдельные законодательные акты Российской Федерации». Правовое регулирование установления ограничений и обременений.</w:t>
      </w:r>
    </w:p>
    <w:p w:rsidR="00310A83" w:rsidRPr="00321CEC" w:rsidRDefault="00310A83" w:rsidP="00310A8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3622"/>
        <w:gridCol w:w="3595"/>
      </w:tblGrid>
      <w:tr w:rsidR="0092419F" w:rsidRPr="00321CEC" w:rsidTr="00321CEC">
        <w:tc>
          <w:tcPr>
            <w:tcW w:w="2128" w:type="dxa"/>
          </w:tcPr>
          <w:p w:rsidR="0092419F" w:rsidRPr="00321CEC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Кто заинтересован:</w:t>
            </w:r>
          </w:p>
        </w:tc>
        <w:tc>
          <w:tcPr>
            <w:tcW w:w="3622" w:type="dxa"/>
          </w:tcPr>
          <w:p w:rsidR="0092419F" w:rsidRPr="00321CEC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3595" w:type="dxa"/>
          </w:tcPr>
          <w:p w:rsidR="0092419F" w:rsidRPr="00321CEC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92419F" w:rsidRPr="00321CEC" w:rsidTr="00321CEC">
        <w:tc>
          <w:tcPr>
            <w:tcW w:w="2128" w:type="dxa"/>
          </w:tcPr>
          <w:p w:rsidR="0092419F" w:rsidRPr="00321CEC" w:rsidRDefault="00321CEC" w:rsidP="003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  <w:r w:rsidR="0092419F" w:rsidRPr="00321CEC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</w:t>
            </w:r>
          </w:p>
        </w:tc>
        <w:tc>
          <w:tcPr>
            <w:tcW w:w="3622" w:type="dxa"/>
          </w:tcPr>
          <w:p w:rsidR="00321CEC" w:rsidRPr="00321CEC" w:rsidRDefault="00321CEC" w:rsidP="003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До 01.01.2022 владельцы сооружений, чьи права возникли до 01.01.2018, при отсутствии прав на земельные участки, на которых они располагаются, могли оформить публичный сервитут или приобрести соответствующие земельные участки в аренду.</w:t>
            </w:r>
          </w:p>
          <w:p w:rsidR="0092419F" w:rsidRPr="00321CEC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321CEC" w:rsidRPr="00321CEC" w:rsidRDefault="00321CEC" w:rsidP="003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Возможность установления публичного сервитута и предоставления земельных участков по данному основанию продлена до 01.01.2025.</w:t>
            </w:r>
          </w:p>
          <w:p w:rsidR="0092419F" w:rsidRPr="00321CEC" w:rsidRDefault="0092419F" w:rsidP="006A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EC" w:rsidRPr="00321CEC" w:rsidTr="00321CEC">
        <w:tc>
          <w:tcPr>
            <w:tcW w:w="2128" w:type="dxa"/>
          </w:tcPr>
          <w:p w:rsidR="00321CEC" w:rsidRPr="00321CEC" w:rsidRDefault="00321CEC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сообщество, органы власти</w:t>
            </w:r>
          </w:p>
        </w:tc>
        <w:tc>
          <w:tcPr>
            <w:tcW w:w="3622" w:type="dxa"/>
          </w:tcPr>
          <w:p w:rsidR="00321CEC" w:rsidRPr="00321CEC" w:rsidRDefault="00321CEC" w:rsidP="003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Переходный период регулирования отношений, связанных с установлением ЗОУИТ (Федеральный закон от 03.08.2018 № 342-ФЗ «О внесении изменений в Градостроительный кодекс РФ и отдельные законодательные акты») установлен до 01.09.2022.</w:t>
            </w:r>
          </w:p>
          <w:p w:rsidR="00321CEC" w:rsidRPr="00321CEC" w:rsidRDefault="00321CEC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321CEC" w:rsidRPr="00321CEC" w:rsidRDefault="00321CEC" w:rsidP="003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Переходный период регулирования отношений, связанных с установлением ЗОУИТ, продлен до 01.01.2025.</w:t>
            </w:r>
          </w:p>
          <w:p w:rsidR="00321CEC" w:rsidRPr="00321CEC" w:rsidRDefault="00321CEC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5275A3" w:rsidTr="00321CEC">
        <w:tc>
          <w:tcPr>
            <w:tcW w:w="2128" w:type="dxa"/>
          </w:tcPr>
          <w:p w:rsidR="005275A3" w:rsidRPr="005275A3" w:rsidRDefault="005275A3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275A3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сообщество, органы власти</w:t>
            </w:r>
          </w:p>
        </w:tc>
        <w:tc>
          <w:tcPr>
            <w:tcW w:w="3622" w:type="dxa"/>
          </w:tcPr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  <w:r w:rsidRPr="005275A3">
              <w:rPr>
                <w:rFonts w:ascii="Times New Roman" w:hAnsi="Times New Roman" w:cs="Times New Roman"/>
              </w:rPr>
              <w:t xml:space="preserve">До 01.09.2019 в реестр границ ЕГРН наряду со сведениями о ЗОУИТ могли быть внесены сведения о местоположении границ минимальных расстояний до магистральных и промышленных трубопроводов (газопроводов, нефтепроводов и нефтепродуктопроводов, </w:t>
            </w:r>
            <w:proofErr w:type="spellStart"/>
            <w:r w:rsidRPr="005275A3">
              <w:rPr>
                <w:rFonts w:ascii="Times New Roman" w:hAnsi="Times New Roman" w:cs="Times New Roman"/>
              </w:rPr>
              <w:t>аммиакопроводов</w:t>
            </w:r>
            <w:proofErr w:type="spellEnd"/>
            <w:r w:rsidRPr="005275A3">
              <w:rPr>
                <w:rFonts w:ascii="Times New Roman" w:hAnsi="Times New Roman" w:cs="Times New Roman"/>
              </w:rPr>
              <w:t>).</w:t>
            </w:r>
          </w:p>
          <w:p w:rsidR="005275A3" w:rsidRPr="005275A3" w:rsidRDefault="005275A3" w:rsidP="0032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  <w:r w:rsidRPr="005275A3">
              <w:rPr>
                <w:rFonts w:ascii="Times New Roman" w:hAnsi="Times New Roman" w:cs="Times New Roman"/>
              </w:rPr>
              <w:t xml:space="preserve">Собственники магистральных или промышленных трубопроводов (газопроводов, нефтепроводов и нефтепродуктопроводов, </w:t>
            </w:r>
            <w:proofErr w:type="spellStart"/>
            <w:r w:rsidRPr="005275A3">
              <w:rPr>
                <w:rFonts w:ascii="Times New Roman" w:hAnsi="Times New Roman" w:cs="Times New Roman"/>
              </w:rPr>
              <w:t>аммиакопроводов</w:t>
            </w:r>
            <w:proofErr w:type="spellEnd"/>
            <w:r w:rsidRPr="005275A3">
              <w:rPr>
                <w:rFonts w:ascii="Times New Roman" w:hAnsi="Times New Roman" w:cs="Times New Roman"/>
              </w:rPr>
              <w:t xml:space="preserve">) могут подготовить графическое описание местоположения границ минимальных расстояний до магистральных и промышленных трубопроводов до 01.01.2024. Уполномоченный федеральный орган исполнительной власти может направить такое графическое описание в </w:t>
            </w:r>
            <w:proofErr w:type="spellStart"/>
            <w:r w:rsidRPr="005275A3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5275A3">
              <w:rPr>
                <w:rFonts w:ascii="Times New Roman" w:hAnsi="Times New Roman" w:cs="Times New Roman"/>
              </w:rPr>
              <w:t xml:space="preserve"> для внесения сведений в ЕГРН до 01.01.2025.</w:t>
            </w:r>
          </w:p>
          <w:p w:rsidR="005275A3" w:rsidRPr="005275A3" w:rsidRDefault="005275A3" w:rsidP="0032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5275A3" w:rsidTr="00321CEC">
        <w:tc>
          <w:tcPr>
            <w:tcW w:w="2128" w:type="dxa"/>
          </w:tcPr>
          <w:p w:rsidR="005275A3" w:rsidRPr="005275A3" w:rsidRDefault="005275A3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A3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сообщество, органы власти</w:t>
            </w:r>
          </w:p>
        </w:tc>
        <w:tc>
          <w:tcPr>
            <w:tcW w:w="3622" w:type="dxa"/>
          </w:tcPr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  <w:r w:rsidRPr="005275A3">
              <w:rPr>
                <w:rFonts w:ascii="Times New Roman" w:hAnsi="Times New Roman" w:cs="Times New Roman"/>
              </w:rPr>
              <w:t>Предусмотрена возможность внесения правообладателем объекта в ЕГРН сведений о ЗОУИТ только в связи с установлением такой зоны.</w:t>
            </w:r>
          </w:p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  <w:r w:rsidRPr="005275A3">
              <w:rPr>
                <w:rFonts w:ascii="Times New Roman" w:hAnsi="Times New Roman" w:cs="Times New Roman"/>
              </w:rPr>
              <w:lastRenderedPageBreak/>
              <w:t>Предусмотрена также возможность внесения правообладателем объекта в ЕГРН сведений об изменении ЗОУИТ.</w:t>
            </w:r>
          </w:p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</w:p>
        </w:tc>
      </w:tr>
      <w:tr w:rsidR="005275A3" w:rsidRPr="005275A3" w:rsidTr="00321CEC">
        <w:tc>
          <w:tcPr>
            <w:tcW w:w="2128" w:type="dxa"/>
          </w:tcPr>
          <w:p w:rsidR="005275A3" w:rsidRPr="005275A3" w:rsidRDefault="005275A3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власти</w:t>
            </w:r>
          </w:p>
        </w:tc>
        <w:tc>
          <w:tcPr>
            <w:tcW w:w="3622" w:type="dxa"/>
          </w:tcPr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  <w:r w:rsidRPr="005275A3">
              <w:rPr>
                <w:rFonts w:ascii="Times New Roman" w:hAnsi="Times New Roman" w:cs="Times New Roman"/>
              </w:rPr>
              <w:t>До 01.01.2022 органы государственной власти и органы местного самоуправления могли обратиться только с заявлением об изменении и прекращении существования ЗОУИТ.</w:t>
            </w:r>
          </w:p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  <w:r w:rsidRPr="005275A3">
              <w:rPr>
                <w:rFonts w:ascii="Times New Roman" w:hAnsi="Times New Roman" w:cs="Times New Roman"/>
              </w:rPr>
              <w:t>Органы государственной власти и органы местного самоуправления наряду с правообладателями соответствующих объектов капитального строительства теперь могут также обратиться с заявлением об установлении ЗОУИТ.</w:t>
            </w:r>
          </w:p>
          <w:p w:rsidR="005275A3" w:rsidRPr="005275A3" w:rsidRDefault="005275A3" w:rsidP="005275A3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21CEC" w:rsidRDefault="00321CEC"/>
    <w:p w:rsidR="005275A3" w:rsidRDefault="005275A3"/>
    <w:p w:rsidR="005275A3" w:rsidRDefault="005275A3"/>
    <w:sectPr w:rsidR="0052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107F29"/>
    <w:rsid w:val="0027115C"/>
    <w:rsid w:val="00310A83"/>
    <w:rsid w:val="00321CEC"/>
    <w:rsid w:val="003372FF"/>
    <w:rsid w:val="005275A3"/>
    <w:rsid w:val="006A2B8C"/>
    <w:rsid w:val="0092419F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466E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10</cp:revision>
  <dcterms:created xsi:type="dcterms:W3CDTF">2022-02-25T12:49:00Z</dcterms:created>
  <dcterms:modified xsi:type="dcterms:W3CDTF">2022-02-25T13:24:00Z</dcterms:modified>
</cp:coreProperties>
</file>