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78" w:rsidRDefault="00342578" w:rsidP="00342578">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Росреестр</w:t>
      </w:r>
      <w:proofErr w:type="spellEnd"/>
      <w:r>
        <w:rPr>
          <w:rFonts w:ascii="Times New Roman" w:eastAsia="Times New Roman" w:hAnsi="Times New Roman" w:cs="Times New Roman"/>
          <w:b/>
          <w:bCs/>
          <w:kern w:val="36"/>
          <w:sz w:val="28"/>
          <w:szCs w:val="28"/>
          <w:lang w:eastAsia="ru-RU"/>
        </w:rPr>
        <w:t xml:space="preserve"> информирует:</w:t>
      </w:r>
    </w:p>
    <w:p w:rsidR="0071607C" w:rsidRDefault="005871AC" w:rsidP="005871AC">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Как не потерять квартиру…</w:t>
      </w:r>
    </w:p>
    <w:p w:rsidR="005871AC" w:rsidRPr="0071607C" w:rsidRDefault="005871AC" w:rsidP="005871AC">
      <w:pPr>
        <w:spacing w:after="0" w:line="240" w:lineRule="auto"/>
        <w:jc w:val="center"/>
        <w:outlineLvl w:val="0"/>
        <w:rPr>
          <w:rFonts w:ascii="Times New Roman" w:eastAsia="Times New Roman" w:hAnsi="Times New Roman" w:cs="Times New Roman"/>
          <w:b/>
          <w:bCs/>
          <w:kern w:val="36"/>
          <w:sz w:val="28"/>
          <w:szCs w:val="28"/>
          <w:lang w:eastAsia="ru-RU"/>
        </w:rPr>
      </w:pPr>
    </w:p>
    <w:p w:rsidR="005871AC" w:rsidRPr="005871AC" w:rsidRDefault="005871AC" w:rsidP="005871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     </w:t>
      </w:r>
      <w:r w:rsidRPr="005871AC">
        <w:rPr>
          <w:rFonts w:ascii="Times New Roman" w:eastAsia="Times New Roman" w:hAnsi="Times New Roman" w:cs="Times New Roman"/>
          <w:sz w:val="28"/>
          <w:szCs w:val="28"/>
          <w:lang w:eastAsia="ru-RU"/>
        </w:rPr>
        <w:t xml:space="preserve">Как обезопасить себя от потери недвижимости? Такие вопросы периодически задает себе каждый гражданин.        </w:t>
      </w:r>
      <w:r w:rsidRPr="005871AC">
        <w:rPr>
          <w:rFonts w:ascii="Times New Roman" w:eastAsia="Times New Roman" w:hAnsi="Times New Roman" w:cs="Times New Roman"/>
          <w:sz w:val="28"/>
          <w:szCs w:val="28"/>
          <w:lang w:eastAsia="ru-RU"/>
        </w:rPr>
        <w:br/>
        <w:t xml:space="preserve">    При подаче заявления в </w:t>
      </w:r>
      <w:proofErr w:type="spellStart"/>
      <w:r w:rsidRPr="005871AC">
        <w:rPr>
          <w:rFonts w:ascii="Times New Roman" w:eastAsia="Times New Roman" w:hAnsi="Times New Roman" w:cs="Times New Roman"/>
          <w:sz w:val="28"/>
          <w:szCs w:val="28"/>
          <w:lang w:eastAsia="ru-RU"/>
        </w:rPr>
        <w:t>Росреестр</w:t>
      </w:r>
      <w:proofErr w:type="spellEnd"/>
      <w:r w:rsidRPr="005871AC">
        <w:rPr>
          <w:rFonts w:ascii="Times New Roman" w:eastAsia="Times New Roman" w:hAnsi="Times New Roman" w:cs="Times New Roman"/>
          <w:sz w:val="28"/>
          <w:szCs w:val="28"/>
          <w:lang w:eastAsia="ru-RU"/>
        </w:rPr>
        <w:t xml:space="preserve"> о запрете регистрации сделок без личного участия (это можно сделать, например, через МФЦ). Запись об этом внесут в Единый </w:t>
      </w:r>
      <w:proofErr w:type="spellStart"/>
      <w:r w:rsidRPr="005871AC">
        <w:rPr>
          <w:rFonts w:ascii="Times New Roman" w:eastAsia="Times New Roman" w:hAnsi="Times New Roman" w:cs="Times New Roman"/>
          <w:sz w:val="28"/>
          <w:szCs w:val="28"/>
          <w:lang w:eastAsia="ru-RU"/>
        </w:rPr>
        <w:t>госреестр</w:t>
      </w:r>
      <w:proofErr w:type="spellEnd"/>
      <w:r w:rsidRPr="005871AC">
        <w:rPr>
          <w:rFonts w:ascii="Times New Roman" w:eastAsia="Times New Roman" w:hAnsi="Times New Roman" w:cs="Times New Roman"/>
          <w:sz w:val="28"/>
          <w:szCs w:val="28"/>
          <w:lang w:eastAsia="ru-RU"/>
        </w:rPr>
        <w:t xml:space="preserve"> недвижимости (ЕГРН). Если кто-то захочет продать вашу квартиру, например</w:t>
      </w:r>
      <w:r w:rsidR="003E7FE8">
        <w:rPr>
          <w:rFonts w:ascii="Times New Roman" w:eastAsia="Times New Roman" w:hAnsi="Times New Roman" w:cs="Times New Roman"/>
          <w:sz w:val="28"/>
          <w:szCs w:val="28"/>
          <w:lang w:eastAsia="ru-RU"/>
        </w:rPr>
        <w:t>,</w:t>
      </w:r>
      <w:bookmarkStart w:id="0" w:name="_GoBack"/>
      <w:bookmarkEnd w:id="0"/>
      <w:r w:rsidRPr="005871AC">
        <w:rPr>
          <w:rFonts w:ascii="Times New Roman" w:eastAsia="Times New Roman" w:hAnsi="Times New Roman" w:cs="Times New Roman"/>
          <w:sz w:val="28"/>
          <w:szCs w:val="28"/>
          <w:lang w:eastAsia="ru-RU"/>
        </w:rPr>
        <w:t xml:space="preserve"> по доверенности, поданные им документы рассматриваться не будут.</w:t>
      </w:r>
    </w:p>
    <w:p w:rsidR="005871AC" w:rsidRPr="005871AC" w:rsidRDefault="005871AC" w:rsidP="005871AC">
      <w:pPr>
        <w:spacing w:after="0" w:line="240" w:lineRule="auto"/>
        <w:jc w:val="both"/>
        <w:rPr>
          <w:rFonts w:ascii="Times New Roman" w:eastAsia="Times New Roman" w:hAnsi="Times New Roman" w:cs="Times New Roman"/>
          <w:sz w:val="28"/>
          <w:szCs w:val="28"/>
          <w:lang w:eastAsia="ru-RU"/>
        </w:rPr>
      </w:pPr>
      <w:r w:rsidRPr="005871AC">
        <w:rPr>
          <w:rFonts w:ascii="Times New Roman" w:eastAsia="Times New Roman" w:hAnsi="Times New Roman" w:cs="Times New Roman"/>
          <w:sz w:val="28"/>
          <w:szCs w:val="28"/>
          <w:lang w:eastAsia="ru-RU"/>
        </w:rPr>
        <w:t xml:space="preserve">     Этот механизм ввели в 2013 году, чтобы снизить риски мошенничества, например, при утере паспорта или документов о праве собственности. Также это помогает защитить права пожилых владельцев. Запрет не будет действовать, если сделка проводится по решению суда или по требованию судебного пристава.</w:t>
      </w:r>
      <w:r w:rsidRPr="005871AC">
        <w:rPr>
          <w:rFonts w:ascii="Times New Roman" w:eastAsia="Times New Roman" w:hAnsi="Times New Roman" w:cs="Times New Roman"/>
          <w:sz w:val="28"/>
          <w:szCs w:val="28"/>
          <w:lang w:eastAsia="ru-RU"/>
        </w:rPr>
        <w:br/>
        <w:t xml:space="preserve">      </w:t>
      </w:r>
      <w:proofErr w:type="spellStart"/>
      <w:r w:rsidRPr="005871AC">
        <w:rPr>
          <w:rFonts w:ascii="Times New Roman" w:eastAsia="Times New Roman" w:hAnsi="Times New Roman" w:cs="Times New Roman"/>
          <w:sz w:val="28"/>
          <w:szCs w:val="28"/>
          <w:lang w:eastAsia="ru-RU"/>
        </w:rPr>
        <w:t>Росреестр</w:t>
      </w:r>
      <w:proofErr w:type="spellEnd"/>
      <w:r w:rsidRPr="005871AC">
        <w:rPr>
          <w:rFonts w:ascii="Times New Roman" w:eastAsia="Times New Roman" w:hAnsi="Times New Roman" w:cs="Times New Roman"/>
          <w:sz w:val="28"/>
          <w:szCs w:val="28"/>
          <w:lang w:eastAsia="ru-RU"/>
        </w:rPr>
        <w:t xml:space="preserve"> советует внимательно сверять данные в документах. Так, нужно попросить у продавца оригиналы документов на собственность и внимательно изучить их. Это может быть договор передачи (приватизации), дарения, купли-продажи, участия в долевом строительстве и т. д. Кроме того, попросить предоставить выписку из ЕГРН об основных характеристиках и зарегистрированных правах на объект. Необходимо убедиться, что продает недвижимость актуальный собственник. Следует проверить, единственный ли собственник продавец или владеет только долей. Если долями владеют несовершеннолетние, продавец должен предоставить разрешение на продажу органов опеки.</w:t>
      </w:r>
      <w:r w:rsidRPr="005871AC">
        <w:rPr>
          <w:rFonts w:ascii="Times New Roman" w:eastAsia="Times New Roman" w:hAnsi="Times New Roman" w:cs="Times New Roman"/>
          <w:sz w:val="28"/>
          <w:szCs w:val="28"/>
          <w:lang w:eastAsia="ru-RU"/>
        </w:rPr>
        <w:br/>
        <w:t xml:space="preserve">    Стоит насторожиться, если за недолгое время жилье часто переходило из рук в руки. Судебное оспаривание даже одной из сделок в цепочке может привести к потере имущества последним собственником. Для этого необходимо заказать выписку из ЕГРН о переходе прав на объект недвижимости.</w:t>
      </w:r>
      <w:r w:rsidRPr="005871AC">
        <w:rPr>
          <w:rFonts w:ascii="Times New Roman" w:eastAsia="Times New Roman" w:hAnsi="Times New Roman" w:cs="Times New Roman"/>
          <w:sz w:val="28"/>
          <w:szCs w:val="28"/>
          <w:lang w:eastAsia="ru-RU"/>
        </w:rPr>
        <w:br/>
        <w:t xml:space="preserve">     В ведомстве рекомендуют быть особенно внимательными, если продавец действует от лица собственника по нотариальной доверенности. Проверить подлинность доверенности можно на официальном сайте Федеральной нотариальной палаты.</w:t>
      </w:r>
      <w:r w:rsidRPr="005871AC">
        <w:rPr>
          <w:rFonts w:ascii="Times New Roman" w:eastAsia="Times New Roman" w:hAnsi="Times New Roman" w:cs="Times New Roman"/>
          <w:sz w:val="28"/>
          <w:szCs w:val="28"/>
          <w:lang w:eastAsia="ru-RU"/>
        </w:rPr>
        <w:br/>
      </w:r>
    </w:p>
    <w:p w:rsidR="0075744A" w:rsidRPr="0075744A" w:rsidRDefault="0075744A" w:rsidP="005871AC">
      <w:pPr>
        <w:spacing w:after="0" w:line="240" w:lineRule="auto"/>
        <w:ind w:firstLine="708"/>
        <w:jc w:val="both"/>
        <w:rPr>
          <w:sz w:val="28"/>
          <w:szCs w:val="28"/>
        </w:rPr>
      </w:pPr>
    </w:p>
    <w:sectPr w:rsidR="0075744A" w:rsidRPr="0075744A" w:rsidSect="00531DC3">
      <w:pgSz w:w="11907" w:h="16840" w:code="9"/>
      <w:pgMar w:top="1134" w:right="851"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B45E6"/>
    <w:multiLevelType w:val="multilevel"/>
    <w:tmpl w:val="A7FA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B36BD3"/>
    <w:multiLevelType w:val="multilevel"/>
    <w:tmpl w:val="BBB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B8"/>
    <w:rsid w:val="000573FA"/>
    <w:rsid w:val="001962C9"/>
    <w:rsid w:val="00342578"/>
    <w:rsid w:val="00364539"/>
    <w:rsid w:val="003E7FE8"/>
    <w:rsid w:val="00531DC3"/>
    <w:rsid w:val="005871AC"/>
    <w:rsid w:val="0071607C"/>
    <w:rsid w:val="0075744A"/>
    <w:rsid w:val="00802723"/>
    <w:rsid w:val="008E20B8"/>
    <w:rsid w:val="00A825A7"/>
    <w:rsid w:val="00B77BD0"/>
    <w:rsid w:val="00C620BA"/>
    <w:rsid w:val="00E11F2C"/>
    <w:rsid w:val="00F05AA5"/>
    <w:rsid w:val="00FE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08C6"/>
  <w15:docId w15:val="{80E6FB99-B463-4A79-8A22-C4BC3B4F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2C9"/>
  </w:style>
  <w:style w:type="paragraph" w:styleId="1">
    <w:name w:val="heading 1"/>
    <w:basedOn w:val="a"/>
    <w:link w:val="10"/>
    <w:uiPriority w:val="9"/>
    <w:qFormat/>
    <w:rsid w:val="007574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574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574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4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74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5744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5744A"/>
    <w:rPr>
      <w:color w:val="0000FF"/>
      <w:u w:val="single"/>
    </w:rPr>
  </w:style>
  <w:style w:type="paragraph" w:styleId="a4">
    <w:name w:val="List Paragraph"/>
    <w:basedOn w:val="a"/>
    <w:uiPriority w:val="34"/>
    <w:qFormat/>
    <w:rsid w:val="00C62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4688">
      <w:bodyDiv w:val="1"/>
      <w:marLeft w:val="0"/>
      <w:marRight w:val="0"/>
      <w:marTop w:val="0"/>
      <w:marBottom w:val="0"/>
      <w:divBdr>
        <w:top w:val="none" w:sz="0" w:space="0" w:color="auto"/>
        <w:left w:val="none" w:sz="0" w:space="0" w:color="auto"/>
        <w:bottom w:val="none" w:sz="0" w:space="0" w:color="auto"/>
        <w:right w:val="none" w:sz="0" w:space="0" w:color="auto"/>
      </w:divBdr>
      <w:divsChild>
        <w:div w:id="709038495">
          <w:marLeft w:val="0"/>
          <w:marRight w:val="0"/>
          <w:marTop w:val="0"/>
          <w:marBottom w:val="0"/>
          <w:divBdr>
            <w:top w:val="none" w:sz="0" w:space="0" w:color="auto"/>
            <w:left w:val="none" w:sz="0" w:space="0" w:color="auto"/>
            <w:bottom w:val="none" w:sz="0" w:space="0" w:color="auto"/>
            <w:right w:val="none" w:sz="0" w:space="0" w:color="auto"/>
          </w:divBdr>
        </w:div>
      </w:divsChild>
    </w:div>
    <w:div w:id="907303785">
      <w:bodyDiv w:val="1"/>
      <w:marLeft w:val="0"/>
      <w:marRight w:val="0"/>
      <w:marTop w:val="0"/>
      <w:marBottom w:val="0"/>
      <w:divBdr>
        <w:top w:val="none" w:sz="0" w:space="0" w:color="auto"/>
        <w:left w:val="none" w:sz="0" w:space="0" w:color="auto"/>
        <w:bottom w:val="none" w:sz="0" w:space="0" w:color="auto"/>
        <w:right w:val="none" w:sz="0" w:space="0" w:color="auto"/>
      </w:divBdr>
      <w:divsChild>
        <w:div w:id="2053261562">
          <w:marLeft w:val="0"/>
          <w:marRight w:val="0"/>
          <w:marTop w:val="0"/>
          <w:marBottom w:val="0"/>
          <w:divBdr>
            <w:top w:val="none" w:sz="0" w:space="0" w:color="auto"/>
            <w:left w:val="none" w:sz="0" w:space="0" w:color="auto"/>
            <w:bottom w:val="none" w:sz="0" w:space="0" w:color="auto"/>
            <w:right w:val="none" w:sz="0" w:space="0" w:color="auto"/>
          </w:divBdr>
        </w:div>
      </w:divsChild>
    </w:div>
    <w:div w:id="951328778">
      <w:bodyDiv w:val="1"/>
      <w:marLeft w:val="0"/>
      <w:marRight w:val="0"/>
      <w:marTop w:val="0"/>
      <w:marBottom w:val="0"/>
      <w:divBdr>
        <w:top w:val="none" w:sz="0" w:space="0" w:color="auto"/>
        <w:left w:val="none" w:sz="0" w:space="0" w:color="auto"/>
        <w:bottom w:val="none" w:sz="0" w:space="0" w:color="auto"/>
        <w:right w:val="none" w:sz="0" w:space="0" w:color="auto"/>
      </w:divBdr>
      <w:divsChild>
        <w:div w:id="1205025711">
          <w:marLeft w:val="0"/>
          <w:marRight w:val="0"/>
          <w:marTop w:val="0"/>
          <w:marBottom w:val="0"/>
          <w:divBdr>
            <w:top w:val="none" w:sz="0" w:space="0" w:color="auto"/>
            <w:left w:val="none" w:sz="0" w:space="0" w:color="auto"/>
            <w:bottom w:val="none" w:sz="0" w:space="0" w:color="auto"/>
            <w:right w:val="none" w:sz="0" w:space="0" w:color="auto"/>
          </w:divBdr>
        </w:div>
      </w:divsChild>
    </w:div>
    <w:div w:id="21175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Пинегина Екатерина Александровна</dc:creator>
  <cp:keywords/>
  <dc:description/>
  <cp:lastModifiedBy>Корниенко Екатерина Николаевна</cp:lastModifiedBy>
  <cp:revision>6</cp:revision>
  <dcterms:created xsi:type="dcterms:W3CDTF">2023-06-21T05:38:00Z</dcterms:created>
  <dcterms:modified xsi:type="dcterms:W3CDTF">2023-06-21T05:47:00Z</dcterms:modified>
</cp:coreProperties>
</file>