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C4" w:rsidRDefault="00CA21C4" w:rsidP="00CA21C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35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05325" cy="1164208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310" cy="117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EE" w:rsidRPr="00201DAE" w:rsidRDefault="00093227" w:rsidP="00CD5AE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Зауральцам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рассказали о регистрации недвижимости по экстерриториальному принципу</w:t>
      </w:r>
    </w:p>
    <w:p w:rsidR="00201DAE" w:rsidRPr="00201DAE" w:rsidRDefault="00201DAE" w:rsidP="008D7C6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FC" w:rsidRPr="00785C42" w:rsidRDefault="004C76FC" w:rsidP="00F3313E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C42">
        <w:rPr>
          <w:rFonts w:ascii="Times New Roman" w:hAnsi="Times New Roman" w:cs="Times New Roman"/>
          <w:b/>
          <w:sz w:val="28"/>
          <w:szCs w:val="28"/>
        </w:rPr>
        <w:t>Специалист Кадастровой палаты по Курган</w:t>
      </w:r>
      <w:r w:rsidR="00167A3E" w:rsidRPr="00785C42">
        <w:rPr>
          <w:rFonts w:ascii="Times New Roman" w:hAnsi="Times New Roman" w:cs="Times New Roman"/>
          <w:b/>
          <w:sz w:val="28"/>
          <w:szCs w:val="28"/>
        </w:rPr>
        <w:t xml:space="preserve">ской области Светлана </w:t>
      </w:r>
      <w:proofErr w:type="spellStart"/>
      <w:r w:rsidR="00167A3E" w:rsidRPr="00785C42">
        <w:rPr>
          <w:rFonts w:ascii="Times New Roman" w:hAnsi="Times New Roman" w:cs="Times New Roman"/>
          <w:b/>
          <w:sz w:val="28"/>
          <w:szCs w:val="28"/>
        </w:rPr>
        <w:t>Ходонович</w:t>
      </w:r>
      <w:proofErr w:type="spellEnd"/>
      <w:r w:rsidRPr="00785C42">
        <w:rPr>
          <w:rFonts w:ascii="Times New Roman" w:hAnsi="Times New Roman" w:cs="Times New Roman"/>
          <w:b/>
          <w:sz w:val="28"/>
          <w:szCs w:val="28"/>
        </w:rPr>
        <w:t xml:space="preserve"> в ходе г</w:t>
      </w:r>
      <w:bookmarkStart w:id="0" w:name="_GoBack"/>
      <w:bookmarkEnd w:id="0"/>
      <w:r w:rsidRPr="00785C42">
        <w:rPr>
          <w:rFonts w:ascii="Times New Roman" w:hAnsi="Times New Roman" w:cs="Times New Roman"/>
          <w:b/>
          <w:sz w:val="28"/>
          <w:szCs w:val="28"/>
        </w:rPr>
        <w:t xml:space="preserve">орячей линии ответила на вопросы </w:t>
      </w:r>
      <w:proofErr w:type="spellStart"/>
      <w:r w:rsidRPr="00785C42">
        <w:rPr>
          <w:rFonts w:ascii="Times New Roman" w:hAnsi="Times New Roman" w:cs="Times New Roman"/>
          <w:b/>
          <w:sz w:val="28"/>
          <w:szCs w:val="28"/>
        </w:rPr>
        <w:t>зауральцев</w:t>
      </w:r>
      <w:proofErr w:type="spellEnd"/>
      <w:r w:rsidRPr="00785C42">
        <w:rPr>
          <w:rFonts w:ascii="Times New Roman" w:hAnsi="Times New Roman" w:cs="Times New Roman"/>
          <w:b/>
          <w:sz w:val="28"/>
          <w:szCs w:val="28"/>
        </w:rPr>
        <w:t>, касающиеся порядка подачи документов на оформление недвижимости по экстерриториальному принципу.</w:t>
      </w:r>
    </w:p>
    <w:p w:rsidR="0013633A" w:rsidRPr="00785C42" w:rsidRDefault="008D7292" w:rsidP="001363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42">
        <w:rPr>
          <w:rFonts w:ascii="Times New Roman" w:hAnsi="Times New Roman" w:cs="Times New Roman"/>
          <w:sz w:val="28"/>
          <w:szCs w:val="28"/>
        </w:rPr>
        <w:t xml:space="preserve">Как рассказала </w:t>
      </w:r>
      <w:proofErr w:type="spellStart"/>
      <w:r w:rsidRPr="00785C42">
        <w:rPr>
          <w:rFonts w:ascii="Times New Roman" w:hAnsi="Times New Roman" w:cs="Times New Roman"/>
          <w:sz w:val="28"/>
          <w:szCs w:val="28"/>
        </w:rPr>
        <w:t>Светлана</w:t>
      </w:r>
      <w:r w:rsidR="00F3313E" w:rsidRPr="00785C42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Pr="00785C42">
        <w:rPr>
          <w:rFonts w:ascii="Times New Roman" w:hAnsi="Times New Roman" w:cs="Times New Roman"/>
          <w:sz w:val="28"/>
          <w:szCs w:val="28"/>
        </w:rPr>
        <w:t xml:space="preserve">, </w:t>
      </w:r>
      <w:r w:rsidR="00093227" w:rsidRPr="00785C42">
        <w:rPr>
          <w:rFonts w:ascii="Times New Roman" w:hAnsi="Times New Roman" w:cs="Times New Roman"/>
          <w:sz w:val="28"/>
          <w:szCs w:val="28"/>
        </w:rPr>
        <w:t xml:space="preserve">экстерриториальный принцип подачи документов – это возможность обращаться за регистрацией прав и кадастровым учетом в офис приема-выдачи документов безотносительно места расположения объекта недвижимости. Таким образом, </w:t>
      </w:r>
      <w:r w:rsidR="00513942" w:rsidRPr="00785C42">
        <w:rPr>
          <w:rFonts w:ascii="Times New Roman" w:hAnsi="Times New Roman" w:cs="Times New Roman"/>
          <w:sz w:val="28"/>
          <w:szCs w:val="28"/>
        </w:rPr>
        <w:t>жители Курганской области</w:t>
      </w:r>
      <w:r w:rsidR="00093227" w:rsidRPr="00785C42">
        <w:rPr>
          <w:rFonts w:ascii="Times New Roman" w:hAnsi="Times New Roman" w:cs="Times New Roman"/>
          <w:sz w:val="28"/>
          <w:szCs w:val="28"/>
        </w:rPr>
        <w:t xml:space="preserve"> имеют право обращаться за регистрацией прав и постановкой на кадастровый учет в офис приема-выдачи документов вне зависимости от места расположения недвижимости. Такая возможность предусмотрена вступившим в силу с 1 января 2017 года Федеральным законом № 218-ФЗ «О государственной регистрации недвижимости».</w:t>
      </w:r>
    </w:p>
    <w:p w:rsidR="0013633A" w:rsidRPr="00785C42" w:rsidRDefault="0013633A" w:rsidP="001363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42">
        <w:rPr>
          <w:rFonts w:ascii="Times New Roman" w:eastAsia="Times New Roman" w:hAnsi="Times New Roman" w:cs="Times New Roman"/>
          <w:sz w:val="28"/>
          <w:szCs w:val="28"/>
        </w:rPr>
        <w:t>При подач</w:t>
      </w:r>
      <w:r w:rsidR="00167A3E" w:rsidRPr="00785C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6B7E" w:rsidRPr="00785C42">
        <w:rPr>
          <w:rFonts w:ascii="Times New Roman" w:eastAsia="Times New Roman" w:hAnsi="Times New Roman" w:cs="Times New Roman"/>
          <w:sz w:val="28"/>
          <w:szCs w:val="28"/>
        </w:rPr>
        <w:t xml:space="preserve"> заявления по экстерриториальному принципу регистрацию прав проводит орган регистрации по месту нахождения объекта недвижимости на основании электронных документов, созданных органом, принимающим документы от заявителя в бумажном видеи подписанных усиленной квалифицированной электронной подписью государственного регистратора. В этом случае государственный регистратор прав также обязан провести проверку представленных документов на предмет отсутствия предусмотренных Федеральным законом № 218-ФЗ «О государственной регистрации недвижимости» оснований для возврата заявления без рассмотрения.</w:t>
      </w:r>
    </w:p>
    <w:p w:rsidR="0013633A" w:rsidRPr="00785C42" w:rsidRDefault="00093227" w:rsidP="0013633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C4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A21C4" w:rsidRPr="00785C42">
        <w:rPr>
          <w:rFonts w:ascii="Times New Roman" w:hAnsi="Times New Roman" w:cs="Times New Roman"/>
          <w:sz w:val="28"/>
          <w:szCs w:val="28"/>
        </w:rPr>
        <w:t>Кургане</w:t>
      </w:r>
      <w:r w:rsidRPr="00785C42">
        <w:rPr>
          <w:rFonts w:ascii="Times New Roman" w:hAnsi="Times New Roman" w:cs="Times New Roman"/>
          <w:sz w:val="28"/>
          <w:szCs w:val="28"/>
        </w:rPr>
        <w:t xml:space="preserve"> документы на регистрацию</w:t>
      </w:r>
      <w:r w:rsidR="00167A3E" w:rsidRPr="00785C42">
        <w:rPr>
          <w:rFonts w:ascii="Times New Roman" w:hAnsi="Times New Roman" w:cs="Times New Roman"/>
          <w:sz w:val="28"/>
          <w:szCs w:val="28"/>
        </w:rPr>
        <w:t xml:space="preserve"> и </w:t>
      </w:r>
      <w:r w:rsidRPr="00785C42">
        <w:rPr>
          <w:rFonts w:ascii="Times New Roman" w:hAnsi="Times New Roman" w:cs="Times New Roman"/>
          <w:sz w:val="28"/>
          <w:szCs w:val="28"/>
        </w:rPr>
        <w:t>проведение государственного кадастрового учета по экстерриториальному принципу принимаются в</w:t>
      </w:r>
      <w:r w:rsidR="00BA0E89" w:rsidRPr="00785C42">
        <w:rPr>
          <w:rFonts w:ascii="Times New Roman" w:hAnsi="Times New Roman" w:cs="Times New Roman"/>
          <w:sz w:val="28"/>
          <w:szCs w:val="28"/>
        </w:rPr>
        <w:t xml:space="preserve"> офисе Кадастровой палаты</w:t>
      </w:r>
      <w:r w:rsidRPr="00785C42">
        <w:rPr>
          <w:rFonts w:ascii="Times New Roman" w:hAnsi="Times New Roman" w:cs="Times New Roman"/>
          <w:sz w:val="28"/>
          <w:szCs w:val="28"/>
        </w:rPr>
        <w:t xml:space="preserve"> по </w:t>
      </w:r>
      <w:r w:rsidR="00513942" w:rsidRPr="00785C42">
        <w:rPr>
          <w:rFonts w:ascii="Times New Roman" w:hAnsi="Times New Roman" w:cs="Times New Roman"/>
          <w:sz w:val="28"/>
          <w:szCs w:val="28"/>
        </w:rPr>
        <w:t>Курганской</w:t>
      </w:r>
      <w:r w:rsidRPr="00785C42">
        <w:rPr>
          <w:rFonts w:ascii="Times New Roman" w:hAnsi="Times New Roman" w:cs="Times New Roman"/>
          <w:sz w:val="28"/>
          <w:szCs w:val="28"/>
        </w:rPr>
        <w:t xml:space="preserve"> области по адресу</w:t>
      </w:r>
      <w:r w:rsidR="00513942" w:rsidRPr="00785C42">
        <w:rPr>
          <w:rFonts w:ascii="Times New Roman" w:hAnsi="Times New Roman" w:cs="Times New Roman"/>
          <w:sz w:val="28"/>
          <w:szCs w:val="28"/>
        </w:rPr>
        <w:t xml:space="preserve">: </w:t>
      </w:r>
      <w:r w:rsidR="00513942" w:rsidRPr="00785C42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Курган, ул. Автозаводская, д. 5, </w:t>
      </w:r>
      <w:proofErr w:type="spellStart"/>
      <w:r w:rsidR="00513942" w:rsidRPr="00785C42">
        <w:rPr>
          <w:rFonts w:ascii="Times New Roman" w:eastAsia="Times New Roman" w:hAnsi="Times New Roman" w:cs="Times New Roman"/>
          <w:bCs/>
          <w:sz w:val="28"/>
          <w:szCs w:val="28"/>
        </w:rPr>
        <w:t>каб</w:t>
      </w:r>
      <w:proofErr w:type="spellEnd"/>
      <w:r w:rsidR="00513942" w:rsidRPr="00785C42">
        <w:rPr>
          <w:rFonts w:ascii="Times New Roman" w:eastAsia="Times New Roman" w:hAnsi="Times New Roman" w:cs="Times New Roman"/>
          <w:bCs/>
          <w:sz w:val="28"/>
          <w:szCs w:val="28"/>
        </w:rPr>
        <w:t>. 109</w:t>
      </w:r>
      <w:r w:rsidRPr="00785C42">
        <w:rPr>
          <w:rFonts w:ascii="Times New Roman" w:hAnsi="Times New Roman" w:cs="Times New Roman"/>
          <w:sz w:val="28"/>
          <w:szCs w:val="28"/>
        </w:rPr>
        <w:t xml:space="preserve">. </w:t>
      </w:r>
      <w:r w:rsidR="00356B7E" w:rsidRPr="00785C42">
        <w:rPr>
          <w:rFonts w:ascii="Times New Roman" w:eastAsia="Times New Roman" w:hAnsi="Times New Roman" w:cs="Times New Roman"/>
          <w:sz w:val="28"/>
          <w:szCs w:val="28"/>
        </w:rPr>
        <w:t xml:space="preserve">Получить готовые документы можно в </w:t>
      </w:r>
      <w:r w:rsidR="00343539" w:rsidRPr="00785C42">
        <w:rPr>
          <w:rFonts w:ascii="Times New Roman" w:eastAsia="Times New Roman" w:hAnsi="Times New Roman" w:cs="Times New Roman"/>
          <w:sz w:val="28"/>
          <w:szCs w:val="28"/>
        </w:rPr>
        <w:t>э</w:t>
      </w:r>
      <w:r w:rsidR="00356B7E" w:rsidRPr="00785C42">
        <w:rPr>
          <w:rFonts w:ascii="Times New Roman" w:eastAsia="Times New Roman" w:hAnsi="Times New Roman" w:cs="Times New Roman"/>
          <w:sz w:val="28"/>
          <w:szCs w:val="28"/>
        </w:rPr>
        <w:t>том же офисе</w:t>
      </w:r>
      <w:r w:rsidR="0013633A" w:rsidRPr="00785C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633A" w:rsidRPr="00785C42" w:rsidRDefault="00356B7E" w:rsidP="0034353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C42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в офисе по данному адресу </w:t>
      </w:r>
      <w:r w:rsidR="00167A3E" w:rsidRPr="00785C4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785C42">
        <w:rPr>
          <w:rFonts w:ascii="Times New Roman" w:eastAsia="Times New Roman" w:hAnsi="Times New Roman" w:cs="Times New Roman"/>
          <w:sz w:val="28"/>
          <w:szCs w:val="28"/>
        </w:rPr>
        <w:t xml:space="preserve"> прием-выдача документов на оформление недвижимости только по экстерриториальному принципу.</w:t>
      </w:r>
      <w:r w:rsidR="0013633A" w:rsidRPr="00785C42">
        <w:rPr>
          <w:rFonts w:ascii="Times New Roman" w:eastAsia="Times New Roman" w:hAnsi="Times New Roman" w:cs="Times New Roman"/>
          <w:sz w:val="28"/>
          <w:szCs w:val="28"/>
        </w:rPr>
        <w:t xml:space="preserve"> Для этого нужно предварительно записаться на прием документов на государственный кадастровый учет, государственную регистрацию прав или единую процедуру. Записаться можно по телефону: </w:t>
      </w:r>
      <w:r w:rsidR="00343539" w:rsidRPr="00785C42">
        <w:rPr>
          <w:rFonts w:ascii="Times New Roman" w:eastAsia="Times New Roman" w:hAnsi="Times New Roman" w:cs="Times New Roman"/>
          <w:bCs/>
          <w:sz w:val="28"/>
          <w:szCs w:val="28"/>
        </w:rPr>
        <w:t xml:space="preserve">8 (3522)42-70-02 </w:t>
      </w:r>
      <w:r w:rsidR="0013633A" w:rsidRPr="00785C42">
        <w:rPr>
          <w:rFonts w:ascii="Times New Roman" w:eastAsia="Times New Roman" w:hAnsi="Times New Roman" w:cs="Times New Roman"/>
          <w:sz w:val="28"/>
          <w:szCs w:val="28"/>
        </w:rPr>
        <w:t xml:space="preserve">или на сайте </w:t>
      </w:r>
      <w:r w:rsidR="00343539" w:rsidRPr="00785C42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кадастровой палатыв разделе </w:t>
      </w:r>
      <w:r w:rsidR="0013633A" w:rsidRPr="00785C42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5" w:history="1">
        <w:r w:rsidR="00343539" w:rsidRPr="00785C4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Сервисы и услуги</w:t>
        </w:r>
        <w:r w:rsidR="0013633A" w:rsidRPr="00785C4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 Предварительная запись на прием</w:t>
        </w:r>
      </w:hyperlink>
      <w:r w:rsidR="0013633A" w:rsidRPr="00785C4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384F" w:rsidRPr="00785C42" w:rsidRDefault="005622B2" w:rsidP="000F38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42">
        <w:rPr>
          <w:rFonts w:ascii="Times New Roman" w:hAnsi="Times New Roman" w:cs="Times New Roman"/>
          <w:sz w:val="28"/>
          <w:szCs w:val="28"/>
        </w:rPr>
        <w:t xml:space="preserve">Стоит отметить, что тематические </w:t>
      </w:r>
      <w:r w:rsidR="008D7292" w:rsidRPr="00785C42">
        <w:rPr>
          <w:rFonts w:ascii="Times New Roman" w:hAnsi="Times New Roman" w:cs="Times New Roman"/>
          <w:sz w:val="28"/>
          <w:szCs w:val="28"/>
        </w:rPr>
        <w:t>горячие линии</w:t>
      </w:r>
      <w:r w:rsidRPr="00785C42">
        <w:rPr>
          <w:rFonts w:ascii="Times New Roman" w:hAnsi="Times New Roman" w:cs="Times New Roman"/>
          <w:sz w:val="28"/>
          <w:szCs w:val="28"/>
        </w:rPr>
        <w:t xml:space="preserve"> являются традиционными в Кадастровой палате и проводятся в целях повышения качества и доступности государственных </w:t>
      </w:r>
      <w:r w:rsidR="00167A3E" w:rsidRPr="00785C42">
        <w:rPr>
          <w:rFonts w:ascii="Times New Roman" w:hAnsi="Times New Roman" w:cs="Times New Roman"/>
          <w:sz w:val="28"/>
          <w:szCs w:val="28"/>
        </w:rPr>
        <w:t xml:space="preserve">учетно-регистрационных </w:t>
      </w:r>
      <w:r w:rsidRPr="00785C42">
        <w:rPr>
          <w:rFonts w:ascii="Times New Roman" w:hAnsi="Times New Roman" w:cs="Times New Roman"/>
          <w:sz w:val="28"/>
          <w:szCs w:val="28"/>
        </w:rPr>
        <w:t>услуг, обеспечения информацио</w:t>
      </w:r>
      <w:r w:rsidR="00F56832" w:rsidRPr="00785C42">
        <w:rPr>
          <w:rFonts w:ascii="Times New Roman" w:hAnsi="Times New Roman" w:cs="Times New Roman"/>
          <w:sz w:val="28"/>
          <w:szCs w:val="28"/>
        </w:rPr>
        <w:t xml:space="preserve">нной открытости и оперативного </w:t>
      </w:r>
      <w:r w:rsidR="00167A3E" w:rsidRPr="00785C42">
        <w:rPr>
          <w:rFonts w:ascii="Times New Roman" w:hAnsi="Times New Roman" w:cs="Times New Roman"/>
          <w:sz w:val="28"/>
          <w:szCs w:val="28"/>
        </w:rPr>
        <w:t>разрешения вопросов.</w:t>
      </w:r>
    </w:p>
    <w:p w:rsidR="003F0DF7" w:rsidRPr="000F384F" w:rsidRDefault="00FF0931" w:rsidP="000F38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4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Напоминаем, что задать интересующий вопрос вы можете по номеру: </w:t>
      </w:r>
      <w:r w:rsidR="000F384F" w:rsidRPr="00785C42">
        <w:rPr>
          <w:rFonts w:ascii="Times New Roman" w:eastAsia="Times New Roman" w:hAnsi="Times New Roman" w:cs="Times New Roman"/>
          <w:bCs/>
          <w:sz w:val="28"/>
          <w:szCs w:val="28"/>
        </w:rPr>
        <w:t>8 (3522) 42-70-02</w:t>
      </w:r>
      <w:r w:rsidRPr="00785C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12CB5" w:rsidRPr="00E55750" w:rsidRDefault="00E12CB5" w:rsidP="00E557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2CB5" w:rsidRPr="00E55750" w:rsidSect="000F384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F5"/>
    <w:rsid w:val="00093227"/>
    <w:rsid w:val="000B71F5"/>
    <w:rsid w:val="000F384F"/>
    <w:rsid w:val="0013633A"/>
    <w:rsid w:val="00167A3E"/>
    <w:rsid w:val="001A4F58"/>
    <w:rsid w:val="00201DAE"/>
    <w:rsid w:val="002451D9"/>
    <w:rsid w:val="003253F0"/>
    <w:rsid w:val="00343539"/>
    <w:rsid w:val="00356B7E"/>
    <w:rsid w:val="00387FE5"/>
    <w:rsid w:val="00393D50"/>
    <w:rsid w:val="003C782A"/>
    <w:rsid w:val="003E4A85"/>
    <w:rsid w:val="003F0DF7"/>
    <w:rsid w:val="004C76FC"/>
    <w:rsid w:val="00513942"/>
    <w:rsid w:val="005622B2"/>
    <w:rsid w:val="005F22FB"/>
    <w:rsid w:val="006108BC"/>
    <w:rsid w:val="00615EFB"/>
    <w:rsid w:val="00645407"/>
    <w:rsid w:val="006F26E6"/>
    <w:rsid w:val="00760F6B"/>
    <w:rsid w:val="00785C42"/>
    <w:rsid w:val="00786ABB"/>
    <w:rsid w:val="00883C37"/>
    <w:rsid w:val="008D7292"/>
    <w:rsid w:val="008D7C61"/>
    <w:rsid w:val="009330B0"/>
    <w:rsid w:val="009E29F1"/>
    <w:rsid w:val="00A94516"/>
    <w:rsid w:val="00B347CF"/>
    <w:rsid w:val="00B50544"/>
    <w:rsid w:val="00B625FD"/>
    <w:rsid w:val="00BA0E89"/>
    <w:rsid w:val="00C50CAF"/>
    <w:rsid w:val="00CA21C4"/>
    <w:rsid w:val="00CB688E"/>
    <w:rsid w:val="00CD5AEE"/>
    <w:rsid w:val="00D56645"/>
    <w:rsid w:val="00DD28EE"/>
    <w:rsid w:val="00E12CB5"/>
    <w:rsid w:val="00E168EA"/>
    <w:rsid w:val="00E338DC"/>
    <w:rsid w:val="00E55750"/>
    <w:rsid w:val="00F3313E"/>
    <w:rsid w:val="00F56832"/>
    <w:rsid w:val="00FF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F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2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71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1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1F5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F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22B2"/>
    <w:rPr>
      <w:color w:val="0000FF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E338DC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E338DC"/>
    <w:rPr>
      <w:rFonts w:eastAsiaTheme="minorEastAsia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167A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services/poluchit-konsultatsiy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BondarT</dc:creator>
  <cp:keywords/>
  <dc:description/>
  <cp:lastModifiedBy>Admin</cp:lastModifiedBy>
  <cp:revision>2</cp:revision>
  <cp:lastPrinted>2019-10-16T04:36:00Z</cp:lastPrinted>
  <dcterms:created xsi:type="dcterms:W3CDTF">2020-03-26T05:54:00Z</dcterms:created>
  <dcterms:modified xsi:type="dcterms:W3CDTF">2020-03-26T05:54:00Z</dcterms:modified>
</cp:coreProperties>
</file>