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8C" w:rsidRPr="0059448C" w:rsidRDefault="0059448C" w:rsidP="00B374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448C">
        <w:rPr>
          <w:rFonts w:ascii="Times New Roman" w:hAnsi="Times New Roman" w:cs="Times New Roman"/>
          <w:b/>
          <w:sz w:val="28"/>
          <w:szCs w:val="28"/>
        </w:rPr>
        <w:t>В наследство от отца мне досталась квартира, но я узнал,  что на недвижимость наложен арест. Что делать? Можно ли вступить в наследство в таком случае?</w:t>
      </w:r>
    </w:p>
    <w:p w:rsidR="003F1439" w:rsidRPr="003F1439" w:rsidRDefault="003F1439" w:rsidP="00B3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39">
        <w:rPr>
          <w:rFonts w:ascii="Times New Roman" w:hAnsi="Times New Roman" w:cs="Times New Roman"/>
          <w:sz w:val="28"/>
          <w:szCs w:val="28"/>
        </w:rPr>
        <w:t>Наличие ареста (запрета), наложенного на объект недвижимости, не препятствует вступлению в наследство и регистрации права собственности з</w:t>
      </w:r>
      <w:r w:rsidR="00B3744C">
        <w:rPr>
          <w:rFonts w:ascii="Times New Roman" w:hAnsi="Times New Roman" w:cs="Times New Roman"/>
          <w:sz w:val="28"/>
          <w:szCs w:val="28"/>
        </w:rPr>
        <w:t xml:space="preserve">а наследником на такие объекты. </w:t>
      </w:r>
      <w:r w:rsidRPr="003F1439">
        <w:rPr>
          <w:rFonts w:ascii="Times New Roman" w:hAnsi="Times New Roman" w:cs="Times New Roman"/>
          <w:sz w:val="28"/>
          <w:szCs w:val="28"/>
        </w:rPr>
        <w:t>После регистрации прав на наследуемое имущество наследник должен обратиться в орган, который принял решение об аресте для решения вопроса о прекращении ограничений.</w:t>
      </w:r>
    </w:p>
    <w:p w:rsidR="003F1439" w:rsidRDefault="003F1439" w:rsidP="00B374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1439">
        <w:rPr>
          <w:rFonts w:ascii="Times New Roman" w:hAnsi="Times New Roman" w:cs="Times New Roman"/>
          <w:sz w:val="28"/>
          <w:szCs w:val="28"/>
        </w:rPr>
        <w:t>Вместе с тем наследник может урегулировать вопрос о снятии ареста до получения свидетельства о праве на наследство. Сначала нужно обратиться к нотариусу, открывшему наследственное дело. Нотариус вправе запросить из Единого государственного реестра недвижимости (ЕГРН) копию документа, на основании которого в ЕГРН внесены сведения об аресте или запрете. В документе указан орган, который установил запрет.</w:t>
      </w:r>
    </w:p>
    <w:p w:rsidR="003F1439" w:rsidRPr="003F1439" w:rsidRDefault="003F1439" w:rsidP="00B3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39">
        <w:rPr>
          <w:rFonts w:ascii="Times New Roman" w:hAnsi="Times New Roman" w:cs="Times New Roman"/>
          <w:sz w:val="28"/>
          <w:szCs w:val="28"/>
        </w:rPr>
        <w:t>Далее наследник обращается в этот уполномоченный орган для решения вопроса о прекращении ареста/запрета до получения свидетельства о праве на наследство. Для процедуры снятия обременения необходимо устранить причины, которые привели к аресту имущества.</w:t>
      </w:r>
    </w:p>
    <w:p w:rsidR="003F1439" w:rsidRPr="003F1439" w:rsidRDefault="003F1439" w:rsidP="00B3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39">
        <w:rPr>
          <w:rFonts w:ascii="Times New Roman" w:hAnsi="Times New Roman" w:cs="Times New Roman"/>
          <w:sz w:val="28"/>
          <w:szCs w:val="28"/>
        </w:rPr>
        <w:t>После принятия решения о снятии ареста составляется исполнительный лист и направляется судебному приставу-исполнителю. После вступления решения суда в законную силу и внесения сведений в ЕГРН арест с имущества снимается.</w:t>
      </w:r>
    </w:p>
    <w:p w:rsidR="00E11F2C" w:rsidRPr="003F1439" w:rsidRDefault="003F1439" w:rsidP="00B3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39">
        <w:rPr>
          <w:rFonts w:ascii="Times New Roman" w:hAnsi="Times New Roman" w:cs="Times New Roman"/>
          <w:sz w:val="28"/>
          <w:szCs w:val="28"/>
        </w:rPr>
        <w:t>В результате свидетельство о праве на наследство и выписка из ЕГРН о регистрации права собственности на объект будут выданы без указания ограничений в виде ареста или запрета.</w:t>
      </w:r>
    </w:p>
    <w:sectPr w:rsidR="00E11F2C" w:rsidRPr="003F1439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42"/>
    <w:rsid w:val="001962C9"/>
    <w:rsid w:val="003F1439"/>
    <w:rsid w:val="00531DC3"/>
    <w:rsid w:val="0059448C"/>
    <w:rsid w:val="005E6246"/>
    <w:rsid w:val="00943884"/>
    <w:rsid w:val="00B3744C"/>
    <w:rsid w:val="00E11F2C"/>
    <w:rsid w:val="00E4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09815-6B55-40EB-8AAC-FAA0ED07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A6A8-E897-4098-9092-752D5D88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2</cp:revision>
  <dcterms:created xsi:type="dcterms:W3CDTF">2023-09-29T08:51:00Z</dcterms:created>
  <dcterms:modified xsi:type="dcterms:W3CDTF">2023-09-29T08:51:00Z</dcterms:modified>
</cp:coreProperties>
</file>