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56EF" w14:textId="77777777" w:rsidR="00B44614" w:rsidRPr="00B44614" w:rsidRDefault="00B44614" w:rsidP="00B44614">
      <w:pPr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>Почти 60 аллей появилось по всей России в честь 20-летия Кадастровой палаты</w:t>
      </w:r>
    </w:p>
    <w:p w14:paraId="5C89DD33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Завершилась всероссийская экологическая акция «Аллея землеустроителей». Сотрудники Федеральной кадастровой палаты совместно с территориальными органами </w:t>
      </w:r>
      <w:proofErr w:type="spellStart"/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озеленили свои регионы в честь 20-летия учреждения.</w:t>
      </w:r>
    </w:p>
    <w:p w14:paraId="2FF7C738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Суммарно более 1 600 саженцев различных видов и пород появились во многих уголках страны. </w:t>
      </w:r>
      <w:proofErr w:type="spellStart"/>
      <w:r w:rsidRPr="00B44614">
        <w:rPr>
          <w:rFonts w:ascii="Times New Roman" w:eastAsia="Calibri" w:hAnsi="Times New Roman" w:cs="Times New Roman"/>
          <w:bCs/>
          <w:sz w:val="28"/>
          <w:szCs w:val="28"/>
        </w:rPr>
        <w:t>Экокоманда</w:t>
      </w:r>
      <w:proofErr w:type="spellEnd"/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кадастра высадила дубы, березы, ясени, ивы, липы, туи, яблони, ели, сосны, рябины, сирени, спиреи. В среднем площадь озелененной территории составила более шести тысяч квадратных метров.</w:t>
      </w:r>
    </w:p>
    <w:p w14:paraId="4FA27314" w14:textId="0802EE9B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«Сотрудники Палаты высадили десятки новых аллей по всей России как дань памяти и уважения к труду землеустроителей многих поколений. Приятно отметить, что волонтеры с энтузиазмом поддержали эту идею и присоединились к озеленению вместе с нами. Акция </w:t>
      </w:r>
      <w:r w:rsidRPr="00B446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несет в себе задачу экологического воспитания, тем самым формируя бережное отношение к окружающей среде</w:t>
      </w:r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, — прокомментировал </w:t>
      </w:r>
      <w:proofErr w:type="spellStart"/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>и.о</w:t>
      </w:r>
      <w:proofErr w:type="spellEnd"/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директора Федеральной кадастровой палаты </w:t>
      </w:r>
      <w:proofErr w:type="spellStart"/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Владислав Федотов</w:t>
      </w:r>
      <w:r w:rsidRPr="00B4461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625A7E6" w14:textId="1C88E4A6" w:rsidR="00B44614" w:rsidRPr="00B44614" w:rsidRDefault="00B44614" w:rsidP="00FC4D6F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>С сентября по ноябрь в акции приняли участие около тысячи сотрудников из 56 филиало</w:t>
      </w:r>
      <w:r w:rsidR="004B046B">
        <w:rPr>
          <w:rFonts w:ascii="Times New Roman" w:eastAsia="Calibri" w:hAnsi="Times New Roman" w:cs="Times New Roman"/>
          <w:bCs/>
          <w:sz w:val="28"/>
          <w:szCs w:val="28"/>
        </w:rPr>
        <w:t>в учреждения и двух кол-центров, в том числе и сотрудники Кадастровой палаты по Курганской области.</w:t>
      </w: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«Аллеи землеустроителей» можно найти в парках, скверах, на территориях школ, детских садов, университетов, студенческих общежитий, в исторических центрах городов и административных образованиях.</w:t>
      </w:r>
    </w:p>
    <w:p w14:paraId="0DA6F009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• Сто молодых сосен высадила Кадастровая палата, заложив сразу две хвойные аллеи в разных районах Уфы – «Аллею землеустроителей» вдоль улицы Рудольфа Нуреева и «Кадастровую аллею» на пересечении улиц Мусоргского и Новороссийской.</w:t>
      </w:r>
    </w:p>
    <w:p w14:paraId="585335B3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• Ясеневую «Аллею землеустроителей» из 88 деревьев основали </w:t>
      </w:r>
      <w:hyperlink r:id="rId7" w:history="1">
        <w:r w:rsidRPr="00B44614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в Липецке</w:t>
        </w:r>
      </w:hyperlink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на улице Водопьянова, дополнительно озеленив новый сквер с велосипедными дорожками.</w:t>
      </w:r>
    </w:p>
    <w:p w14:paraId="0B400938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• Активисты филиала </w:t>
      </w:r>
      <w:hyperlink r:id="rId8" w:history="1">
        <w:r w:rsidRPr="00B44614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по Республике Саха (Якутия)</w:t>
        </w:r>
      </w:hyperlink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облагородили сквер Землеустройства на улице Дзержинского в Якутске. Весной горожане смогут полюбоваться 170 кустами шиповника.</w:t>
      </w:r>
    </w:p>
    <w:p w14:paraId="32AE601E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• Более 200 саженцев дуба широколистного высадили в Орловской области вместе с волонтерами сельскохозяйственного техникума в поселке </w:t>
      </w:r>
      <w:proofErr w:type="spellStart"/>
      <w:r w:rsidRPr="00B44614">
        <w:rPr>
          <w:rFonts w:ascii="Times New Roman" w:eastAsia="Calibri" w:hAnsi="Times New Roman" w:cs="Times New Roman"/>
          <w:bCs/>
          <w:sz w:val="28"/>
          <w:szCs w:val="28"/>
        </w:rPr>
        <w:t>Техникумский</w:t>
      </w:r>
      <w:proofErr w:type="spellEnd"/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44614">
        <w:rPr>
          <w:rFonts w:ascii="Times New Roman" w:eastAsia="Calibri" w:hAnsi="Times New Roman" w:cs="Times New Roman"/>
          <w:bCs/>
          <w:sz w:val="28"/>
          <w:szCs w:val="28"/>
        </w:rPr>
        <w:t>Глазуновского</w:t>
      </w:r>
      <w:proofErr w:type="spellEnd"/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района.</w:t>
      </w:r>
    </w:p>
    <w:p w14:paraId="66AA3045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>«Мы закладываем «Аллею землеустроителей» в честь тех людей, которые выбрали своей профессией обустраивать и сохранять земельные ресурсы, восстанавливать их, а также вести их учет (земельный кадастр). Нам помогали студенты техникума, которых хочется от всего сердца поблагодарить. Вместе мы не просто озеленяем территорию, а вносим личный вклад в сохранение природных ресурсов, на личном примере показываем бережное отношение к окружающей среде»</w:t>
      </w: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, — рассказала </w:t>
      </w:r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Кадастровой палаты по Орловской области Ирина Ковальчук</w:t>
      </w:r>
      <w:r w:rsidRPr="00B4461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A0AAAF3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>По традиции центром реализ</w:t>
      </w:r>
      <w:bookmarkStart w:id="0" w:name="_GoBack"/>
      <w:bookmarkEnd w:id="0"/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ации подобных проектов выступили активисты молодёжного совета. </w:t>
      </w:r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этой организации из Кадастровой палаты по Челябинской области Любовь </w:t>
      </w:r>
      <w:proofErr w:type="spellStart"/>
      <w:r w:rsidRPr="00B44614">
        <w:rPr>
          <w:rFonts w:ascii="Times New Roman" w:eastAsia="Calibri" w:hAnsi="Times New Roman" w:cs="Times New Roman"/>
          <w:b/>
          <w:bCs/>
          <w:sz w:val="28"/>
          <w:szCs w:val="28"/>
        </w:rPr>
        <w:t>Сарварова</w:t>
      </w:r>
      <w:proofErr w:type="spellEnd"/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отметила: </w:t>
      </w:r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«Участие в </w:t>
      </w:r>
      <w:proofErr w:type="spellStart"/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>экопроекте</w:t>
      </w:r>
      <w:proofErr w:type="spellEnd"/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— наш посильный вклад в озеленение любимого города. Нам до сих пор поступают звонки от неравнодушных граждан с приглашением нашего </w:t>
      </w:r>
      <w:proofErr w:type="spellStart"/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>экодесанта</w:t>
      </w:r>
      <w:proofErr w:type="spellEnd"/>
      <w:r w:rsidRPr="00B4461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другие районы города»</w:t>
      </w:r>
      <w:r w:rsidRPr="00B4461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64CE49F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Напомним, что это уже не первая всероссийская экологическая акция, проводимая Федеральной кадастровой палатой </w:t>
      </w:r>
      <w:proofErr w:type="spellStart"/>
      <w:r w:rsidRPr="00B44614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в этом году. В рамках проекта </w:t>
      </w:r>
      <w:hyperlink r:id="rId9" w:history="1">
        <w:r w:rsidRPr="00B44614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«Сохраним родной край»</w:t>
        </w:r>
      </w:hyperlink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с июля по сентябрь сотрудники филиалов очистили свыше 110 гектаров набережных рек, озер, водохранилищ, территорий парков, скверов, аллей, рощ, заповедных зон и лесных массивов.</w:t>
      </w:r>
    </w:p>
    <w:p w14:paraId="7EEB9860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>В общей сложности собрано и вывезено на переработку свыше 2,8 тысяч мешков мусора: от пластиковых и стеклянных бутылок, пищевых обёрток до предметов одежды. Суммарно удалось собрать и отправить на утилизацию около 138 тысяч литров отходов, не считая объема спиленных сухих деревьев, вывезенных грузовиками на переработку.</w:t>
      </w:r>
    </w:p>
    <w:p w14:paraId="2F419B61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Участниками акции были убраны участки и береговые линии Балтийского моря, рек Волги, Енисея, Иртыша, </w:t>
      </w:r>
      <w:proofErr w:type="spellStart"/>
      <w:r w:rsidRPr="00B44614">
        <w:rPr>
          <w:rFonts w:ascii="Times New Roman" w:eastAsia="Calibri" w:hAnsi="Times New Roman" w:cs="Times New Roman"/>
          <w:bCs/>
          <w:sz w:val="28"/>
          <w:szCs w:val="28"/>
        </w:rPr>
        <w:t>Псковы</w:t>
      </w:r>
      <w:proofErr w:type="spellEnd"/>
      <w:r w:rsidRPr="00B44614">
        <w:rPr>
          <w:rFonts w:ascii="Times New Roman" w:eastAsia="Calibri" w:hAnsi="Times New Roman" w:cs="Times New Roman"/>
          <w:bCs/>
          <w:sz w:val="28"/>
          <w:szCs w:val="28"/>
        </w:rPr>
        <w:t>, озера Байкал и многих других легендарных российских памятников природы.</w:t>
      </w:r>
    </w:p>
    <w:p w14:paraId="02F29F80" w14:textId="77777777" w:rsidR="00B44614" w:rsidRPr="00B44614" w:rsidRDefault="00B44614" w:rsidP="00B4461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Благодарим сотрудников филиалов Федеральной кадастровой палаты </w:t>
      </w:r>
      <w:proofErr w:type="spellStart"/>
      <w:r w:rsidRPr="00B44614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B44614">
        <w:rPr>
          <w:rFonts w:ascii="Times New Roman" w:eastAsia="Calibri" w:hAnsi="Times New Roman" w:cs="Times New Roman"/>
          <w:bCs/>
          <w:sz w:val="28"/>
          <w:szCs w:val="28"/>
        </w:rPr>
        <w:t xml:space="preserve"> и добровольцев за бережное отношение к окружающей среде и колоссальный личный вклад в сохранение и преумножение природных ресурсов, а также местные власти за поддержку акции.</w:t>
      </w:r>
    </w:p>
    <w:p w14:paraId="46A642CE" w14:textId="77777777" w:rsidR="00882F65" w:rsidRDefault="00882F65" w:rsidP="00B4461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82F65" w:rsidSect="00A9776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1246BE"/>
    <w:rsid w:val="001410F3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B6D6A"/>
    <w:rsid w:val="00414F82"/>
    <w:rsid w:val="004B046B"/>
    <w:rsid w:val="004D41CB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44614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C4D6F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1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rabotniki-kadastrovoy-palaty-po-respublike-sakha-yakutiya-prinyali-uchastie-v-ozelenenii-yakuts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magazine/news/kadastrovaya-palata-po-lipetskoy-oblasti-prinyala-uchastie-v-ekologicheskom-proekte-alleya-zemleus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magazine/news/federalnaya-kadastrovaya-palata-provela-vserossiyskiy-subbot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A857-F63A-4321-8DFC-C5F95121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18</cp:revision>
  <cp:lastPrinted>2020-12-16T04:44:00Z</cp:lastPrinted>
  <dcterms:created xsi:type="dcterms:W3CDTF">2020-05-26T11:42:00Z</dcterms:created>
  <dcterms:modified xsi:type="dcterms:W3CDTF">2020-12-16T04:45:00Z</dcterms:modified>
</cp:coreProperties>
</file>