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6A" w:rsidRDefault="00DD146A" w:rsidP="0051497F">
      <w:pPr>
        <w:pStyle w:val="preview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Спрашивали-отвечаем</w:t>
      </w:r>
    </w:p>
    <w:p w:rsidR="00DD146A" w:rsidRDefault="00DD146A" w:rsidP="0051497F">
      <w:pPr>
        <w:pStyle w:val="previewtext"/>
        <w:ind w:firstLine="708"/>
        <w:jc w:val="both"/>
        <w:rPr>
          <w:sz w:val="28"/>
          <w:szCs w:val="28"/>
        </w:rPr>
      </w:pPr>
    </w:p>
    <w:p w:rsidR="00DD146A" w:rsidRDefault="00DD146A" w:rsidP="00DD146A">
      <w:pPr>
        <w:pStyle w:val="previewtex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Вопросы, поступающие от жителей района.</w:t>
      </w:r>
      <w:bookmarkStart w:id="0" w:name="_GoBack"/>
      <w:bookmarkEnd w:id="0"/>
    </w:p>
    <w:p w:rsidR="0051497F" w:rsidRPr="0051497F" w:rsidRDefault="0051497F" w:rsidP="005149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Мне назначен штраф за нарушение земельного законодательства.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какие сроки я должен его оплатить, и что будет, если этого не сделать?</w:t>
      </w:r>
    </w:p>
    <w:p w:rsidR="0051497F" w:rsidRPr="0051497F" w:rsidRDefault="0051497F" w:rsidP="005149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514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уплаты административных штрафов определен статьей 32.2 КоАП РФ - «Исполнение постановления о наложении административного штрафа».</w:t>
      </w:r>
    </w:p>
    <w:p w:rsidR="0051497F" w:rsidRPr="0051497F" w:rsidRDefault="0051497F" w:rsidP="005149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статьей установлено, что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(за исключением отдельных случаев, предусмотренных положениями данной статьи), либо со дня истечения срока отсрочки или срока рассрочки, предусмотренных статьей 31.5 КоАП РФ.</w:t>
      </w:r>
    </w:p>
    <w:p w:rsidR="0051497F" w:rsidRPr="0051497F" w:rsidRDefault="0051497F" w:rsidP="005149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9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лицам, уклоняющимся от уплаты административных штрафов, применяются санкции в соответствии со статьей 20.25 КоАП РФ «Уклонение от исполнения административного наказания».</w:t>
      </w:r>
    </w:p>
    <w:p w:rsidR="0051497F" w:rsidRPr="0051497F" w:rsidRDefault="0051497F" w:rsidP="005149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вышеуказанной статьей,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497F" w:rsidRPr="00D21138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Какой срок может быть установлен предписанием об устранении нарушения земельного законодательства. Можно ли его продлить?</w:t>
      </w:r>
    </w:p>
    <w:p w:rsidR="0051497F" w:rsidRPr="00D21138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132 Административного регламента осуществления </w:t>
      </w:r>
      <w:proofErr w:type="spellStart"/>
      <w:r w:rsid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земельного надзора</w:t>
      </w:r>
      <w:r w:rsid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нарушения земельного законодательства в предписании устанавливается должностным лицом с учетом вида выявленного правонарушения, времени вступления в силу постановления по делу об административном правонарушении и времени, необходимого для устранения нарушения земельного законодательства, но не более 6 месяцев.</w:t>
      </w:r>
    </w:p>
    <w:p w:rsidR="0051497F" w:rsidRPr="00D21138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предписании срок устранения нарушений может быть продлен:</w:t>
      </w:r>
    </w:p>
    <w:p w:rsidR="0051497F" w:rsidRPr="00D21138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основании ходатайства лица, в отношении которого вынесено предписание об устранении нарушений законодательства,</w:t>
      </w:r>
    </w:p>
    <w:p w:rsidR="0051497F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уполномоченного должностного лица </w:t>
      </w:r>
      <w:proofErr w:type="spellStart"/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(территориального органа)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порядке.</w:t>
      </w:r>
    </w:p>
    <w:p w:rsidR="0051497F" w:rsidRPr="00D21138" w:rsidRDefault="00D21138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нарушение невозможно устранить в установленный срок </w:t>
      </w: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выдано предписание об устранении выявленных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подготовить и направить ходатайство </w:t>
      </w: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продлении указанного в предписании срока устранения нарушения земельного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7F"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51497F" w:rsidRPr="00D21138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продлении срока исполнения предписания рассматривается должностным лицом, вынесшим данное предписание, в течение 3 рабочих дней с момента поступления. По результатам рассмотрения ходатайства выносится определение:</w:t>
      </w:r>
    </w:p>
    <w:p w:rsidR="0051497F" w:rsidRPr="00D21138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удовлетворении ходатайства и продлении срока исполнения предписания - в случае если нарушителем приняты все зависящие от него меры, необходимые для устранения выявленного нарушения;</w:t>
      </w:r>
    </w:p>
    <w:p w:rsidR="0051497F" w:rsidRPr="00D21138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отклонении ходатайства и оставлении срока устранения нарушения земельного законодательства без изменения, в случае если в установленный предписанием срок нарушение возможно устранить, но нарушителем не приняты все зависящие от него меры, необходимые для устранения выявленного нарушения. В определении об отклонении ходатайства указываются причины, послужившие основанием для отклонения ходатайства.</w:t>
      </w:r>
    </w:p>
    <w:p w:rsidR="0051497F" w:rsidRPr="00D21138" w:rsidRDefault="0051497F" w:rsidP="00D211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вручении.</w:t>
      </w:r>
    </w:p>
    <w:p w:rsidR="009C569E" w:rsidRPr="009C569E" w:rsidRDefault="009C569E" w:rsidP="009C569E">
      <w:pPr>
        <w:pStyle w:val="previewtext"/>
        <w:ind w:firstLine="708"/>
        <w:jc w:val="both"/>
        <w:rPr>
          <w:sz w:val="28"/>
          <w:szCs w:val="28"/>
        </w:rPr>
      </w:pPr>
      <w:r w:rsidRPr="009C569E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>:</w:t>
      </w:r>
      <w:r w:rsidRPr="009C569E">
        <w:rPr>
          <w:sz w:val="28"/>
          <w:szCs w:val="28"/>
        </w:rPr>
        <w:t xml:space="preserve"> Что такое административное обследование и чем оно отличается от традиционной проверки? </w:t>
      </w:r>
    </w:p>
    <w:p w:rsidR="009C569E" w:rsidRPr="009C569E" w:rsidRDefault="009C569E" w:rsidP="009C569E">
      <w:pPr>
        <w:pStyle w:val="previewtext"/>
        <w:ind w:firstLine="708"/>
        <w:jc w:val="both"/>
        <w:rPr>
          <w:sz w:val="28"/>
          <w:szCs w:val="28"/>
        </w:rPr>
      </w:pPr>
      <w:r w:rsidRPr="009C569E">
        <w:rPr>
          <w:b/>
          <w:bCs/>
          <w:sz w:val="28"/>
          <w:szCs w:val="28"/>
        </w:rPr>
        <w:t>Ответ.</w:t>
      </w:r>
      <w:r w:rsidRPr="009C569E">
        <w:rPr>
          <w:sz w:val="28"/>
          <w:szCs w:val="28"/>
        </w:rPr>
        <w:t xml:space="preserve"> Административное обследование это одна из форм осуществления государственного земельного надзора, которое проводится без взаимодействия с правообладателями земельных участков и без доступа на территорию земельного участка, в том случае, если границы земельного участка обозначены на местности (забором, строениями). </w:t>
      </w:r>
    </w:p>
    <w:p w:rsidR="009C569E" w:rsidRPr="009C569E" w:rsidRDefault="009C569E" w:rsidP="009C569E">
      <w:pPr>
        <w:pStyle w:val="previewtext"/>
        <w:ind w:firstLine="708"/>
        <w:jc w:val="both"/>
        <w:rPr>
          <w:sz w:val="28"/>
          <w:szCs w:val="28"/>
        </w:rPr>
      </w:pPr>
      <w:r w:rsidRPr="009C569E">
        <w:rPr>
          <w:sz w:val="28"/>
          <w:szCs w:val="28"/>
        </w:rPr>
        <w:lastRenderedPageBreak/>
        <w:t>В ходе административного обследования с помощью приборов спутникового позиционирования могут быть определены координаты местоположения установленного ограждения, для того, чтобы при сопоставлении полученных результатов с данными Единого государственного реестра недвижимости можно было определить соответствует ли фактическая граница, т. е. граница, обозначенная забором, юридической границе, сведения о которой, содержатся в Едином государственном реестре недвижимости.</w:t>
      </w:r>
    </w:p>
    <w:p w:rsidR="009C569E" w:rsidRPr="009C569E" w:rsidRDefault="009C569E" w:rsidP="009C569E">
      <w:pPr>
        <w:pStyle w:val="previewtext"/>
        <w:ind w:firstLine="708"/>
        <w:jc w:val="both"/>
        <w:rPr>
          <w:sz w:val="28"/>
          <w:szCs w:val="28"/>
        </w:rPr>
      </w:pPr>
      <w:r w:rsidRPr="009C569E">
        <w:rPr>
          <w:sz w:val="28"/>
          <w:szCs w:val="28"/>
        </w:rPr>
        <w:t>Итоги административного обследования могут являться поводом для возбуждения дела об административном правонарушении, и могут являться основанием для проведения внеплановой проверки.</w:t>
      </w:r>
    </w:p>
    <w:p w:rsidR="009C569E" w:rsidRPr="009C569E" w:rsidRDefault="009C569E" w:rsidP="009C569E">
      <w:pPr>
        <w:pStyle w:val="previewtext"/>
        <w:ind w:firstLine="708"/>
        <w:jc w:val="both"/>
        <w:rPr>
          <w:sz w:val="28"/>
          <w:szCs w:val="28"/>
        </w:rPr>
      </w:pPr>
      <w:r w:rsidRPr="009C569E">
        <w:rPr>
          <w:sz w:val="28"/>
          <w:szCs w:val="28"/>
        </w:rPr>
        <w:t>В отличие от административного обследования, о проведении проверки лицо должно быть уведомлено. При надлежащем уведомлении проверка может быть проведена в отсутствии лица, если есть такая возможность. Если лицо не уведомлено, или проведение проверки не представляется возможным, составляется акт о невозможности проведения проверки, при этом, проверка может быть проведена в течение трех месяцев.</w:t>
      </w:r>
    </w:p>
    <w:p w:rsidR="0051497F" w:rsidRDefault="0051497F" w:rsidP="0051497F">
      <w:pPr>
        <w:pStyle w:val="previewtext"/>
        <w:ind w:firstLine="708"/>
        <w:jc w:val="both"/>
        <w:rPr>
          <w:sz w:val="28"/>
          <w:szCs w:val="28"/>
        </w:rPr>
      </w:pPr>
    </w:p>
    <w:sectPr w:rsidR="0051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53"/>
    <w:rsid w:val="001962C9"/>
    <w:rsid w:val="00294C53"/>
    <w:rsid w:val="004446EB"/>
    <w:rsid w:val="0051497F"/>
    <w:rsid w:val="00947E5F"/>
    <w:rsid w:val="009C569E"/>
    <w:rsid w:val="00D21138"/>
    <w:rsid w:val="00DD146A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D089"/>
  <w15:docId w15:val="{0A3ECA8F-2BAC-4574-9EAF-75449AE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viewtext">
    <w:name w:val="preview_text"/>
    <w:basedOn w:val="a"/>
    <w:rsid w:val="0094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6EB"/>
    <w:rPr>
      <w:b/>
      <w:bCs/>
    </w:rPr>
  </w:style>
  <w:style w:type="character" w:styleId="a5">
    <w:name w:val="Emphasis"/>
    <w:basedOn w:val="a0"/>
    <w:uiPriority w:val="20"/>
    <w:qFormat/>
    <w:rsid w:val="004446EB"/>
    <w:rPr>
      <w:i/>
      <w:iCs/>
    </w:rPr>
  </w:style>
  <w:style w:type="character" w:customStyle="1" w:styleId="qa-answer-bold">
    <w:name w:val="qa-answer-bold"/>
    <w:basedOn w:val="a0"/>
    <w:rsid w:val="0044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6</cp:revision>
  <dcterms:created xsi:type="dcterms:W3CDTF">2021-05-11T06:38:00Z</dcterms:created>
  <dcterms:modified xsi:type="dcterms:W3CDTF">2021-05-31T10:49:00Z</dcterms:modified>
</cp:coreProperties>
</file>