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5C" w:rsidRPr="00335310" w:rsidRDefault="0027115C" w:rsidP="002711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531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35310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310A83" w:rsidRPr="00335310" w:rsidRDefault="00310A83" w:rsidP="0027115C">
      <w:pPr>
        <w:rPr>
          <w:rFonts w:ascii="Times New Roman" w:hAnsi="Times New Roman" w:cs="Times New Roman"/>
          <w:sz w:val="28"/>
          <w:szCs w:val="28"/>
        </w:rPr>
      </w:pPr>
    </w:p>
    <w:p w:rsidR="002E5D00" w:rsidRPr="002E5D00" w:rsidRDefault="002E5D00" w:rsidP="002E5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об изменениях в законодательстве. </w:t>
      </w:r>
      <w:r w:rsidRPr="002E5D00">
        <w:rPr>
          <w:rFonts w:ascii="Times New Roman" w:hAnsi="Times New Roman" w:cs="Times New Roman"/>
          <w:sz w:val="28"/>
          <w:szCs w:val="28"/>
        </w:rPr>
        <w:t xml:space="preserve">Федеральный закон от 30.12.2021 № 467-ФЗ «О внесении изменения в статью 57 Земельного кодекса Российской Федерации» </w:t>
      </w:r>
    </w:p>
    <w:p w:rsidR="005F7209" w:rsidRDefault="002E5D00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D00">
        <w:rPr>
          <w:rFonts w:ascii="Times New Roman" w:hAnsi="Times New Roman" w:cs="Times New Roman"/>
          <w:sz w:val="28"/>
          <w:szCs w:val="28"/>
        </w:rPr>
        <w:t>Порядок возмещения убытков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209" w:rsidRDefault="005F7209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3459"/>
        <w:gridCol w:w="3440"/>
      </w:tblGrid>
      <w:tr w:rsidR="0092419F" w:rsidRPr="002E5D00" w:rsidTr="005F7209">
        <w:tc>
          <w:tcPr>
            <w:tcW w:w="2446" w:type="dxa"/>
          </w:tcPr>
          <w:p w:rsidR="005F7209" w:rsidRPr="002E5D00" w:rsidRDefault="005F7209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F" w:rsidRPr="002E5D00" w:rsidRDefault="0092419F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00">
              <w:rPr>
                <w:rFonts w:ascii="Times New Roman" w:hAnsi="Times New Roman" w:cs="Times New Roman"/>
                <w:sz w:val="28"/>
                <w:szCs w:val="28"/>
              </w:rPr>
              <w:t>Кто заинтересован:</w:t>
            </w:r>
          </w:p>
        </w:tc>
        <w:tc>
          <w:tcPr>
            <w:tcW w:w="3459" w:type="dxa"/>
          </w:tcPr>
          <w:p w:rsidR="0092419F" w:rsidRPr="002E5D00" w:rsidRDefault="0092419F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00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3440" w:type="dxa"/>
          </w:tcPr>
          <w:p w:rsidR="0092419F" w:rsidRPr="002E5D00" w:rsidRDefault="0092419F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00"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</w:tr>
      <w:tr w:rsidR="00321CEC" w:rsidRPr="002E5D00" w:rsidTr="005F7209">
        <w:tc>
          <w:tcPr>
            <w:tcW w:w="2446" w:type="dxa"/>
          </w:tcPr>
          <w:p w:rsidR="00321CEC" w:rsidRPr="002E5D00" w:rsidRDefault="005F7209" w:rsidP="005F7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00">
              <w:rPr>
                <w:rFonts w:ascii="Times New Roman" w:hAnsi="Times New Roman" w:cs="Times New Roman"/>
                <w:sz w:val="28"/>
                <w:szCs w:val="28"/>
              </w:rPr>
              <w:t>профессиональное сообщество</w:t>
            </w:r>
            <w:r w:rsidR="002E5D00" w:rsidRPr="002E5D00">
              <w:rPr>
                <w:rFonts w:ascii="Times New Roman" w:hAnsi="Times New Roman" w:cs="Times New Roman"/>
                <w:sz w:val="28"/>
                <w:szCs w:val="28"/>
              </w:rPr>
              <w:t>, органы власти</w:t>
            </w:r>
          </w:p>
        </w:tc>
        <w:tc>
          <w:tcPr>
            <w:tcW w:w="3459" w:type="dxa"/>
          </w:tcPr>
          <w:p w:rsidR="00321CEC" w:rsidRPr="002E5D00" w:rsidRDefault="002E5D00" w:rsidP="0031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00">
              <w:rPr>
                <w:rFonts w:ascii="Times New Roman" w:hAnsi="Times New Roman" w:cs="Times New Roman"/>
                <w:sz w:val="28"/>
                <w:szCs w:val="28"/>
              </w:rPr>
              <w:t xml:space="preserve">Имелась </w:t>
            </w:r>
            <w:bookmarkStart w:id="0" w:name="_GoBack"/>
            <w:bookmarkEnd w:id="0"/>
            <w:r w:rsidRPr="002E5D00">
              <w:rPr>
                <w:rFonts w:ascii="Times New Roman" w:hAnsi="Times New Roman" w:cs="Times New Roman"/>
                <w:sz w:val="28"/>
                <w:szCs w:val="28"/>
              </w:rPr>
              <w:t>правовая неопределенность в части условий возмещения убытков в связи с правомерными или неправомерными действиями органа государственной власти или органа местного самоуправления в случае ограничения прав собственника земельного участка в связи с установлением зоны с  особыми условиями использования территорий.</w:t>
            </w:r>
          </w:p>
        </w:tc>
        <w:tc>
          <w:tcPr>
            <w:tcW w:w="3440" w:type="dxa"/>
          </w:tcPr>
          <w:p w:rsidR="00321CEC" w:rsidRPr="002E5D00" w:rsidRDefault="002E5D00" w:rsidP="0031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00">
              <w:rPr>
                <w:rFonts w:ascii="Times New Roman" w:hAnsi="Times New Roman" w:cs="Times New Roman"/>
                <w:sz w:val="28"/>
                <w:szCs w:val="28"/>
              </w:rPr>
              <w:t>Уточнен порядок возмещения убытков, причиненных в том числе правомерными действиями органов государственной власти и органов местного самоуправления, вследствие которых возникли ограничения прав.</w:t>
            </w:r>
          </w:p>
        </w:tc>
      </w:tr>
    </w:tbl>
    <w:p w:rsidR="00321CEC" w:rsidRPr="005F7209" w:rsidRDefault="00321CEC">
      <w:pPr>
        <w:rPr>
          <w:sz w:val="24"/>
          <w:szCs w:val="24"/>
        </w:rPr>
      </w:pPr>
    </w:p>
    <w:sectPr w:rsidR="00321CEC" w:rsidRPr="005F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F"/>
    <w:rsid w:val="00107F29"/>
    <w:rsid w:val="0027115C"/>
    <w:rsid w:val="002E5D00"/>
    <w:rsid w:val="00310A83"/>
    <w:rsid w:val="00321CEC"/>
    <w:rsid w:val="00335310"/>
    <w:rsid w:val="003372FF"/>
    <w:rsid w:val="005275A3"/>
    <w:rsid w:val="005F7209"/>
    <w:rsid w:val="006A2B8C"/>
    <w:rsid w:val="00894D28"/>
    <w:rsid w:val="0092419F"/>
    <w:rsid w:val="009E1AD7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1DC9"/>
  <w15:chartTrackingRefBased/>
  <w15:docId w15:val="{DBB8F9EE-9F69-4092-89FB-0AD1889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18</cp:revision>
  <dcterms:created xsi:type="dcterms:W3CDTF">2022-02-25T12:49:00Z</dcterms:created>
  <dcterms:modified xsi:type="dcterms:W3CDTF">2022-03-28T05:10:00Z</dcterms:modified>
</cp:coreProperties>
</file>