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87" w:rsidRPr="00E55F87" w:rsidRDefault="00E55F87" w:rsidP="00E55F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информирует:</w:t>
      </w:r>
    </w:p>
    <w:p w:rsidR="00E55F87" w:rsidRPr="00E55F87" w:rsidRDefault="00E55F87" w:rsidP="006B7D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D39" w:rsidRPr="00C03721" w:rsidRDefault="00494D39" w:rsidP="006B7D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2020 году в Курганской области будет проведена </w:t>
      </w:r>
      <w:r w:rsidR="00A24100" w:rsidRPr="006B7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кадастровая оценка всех объектов недвижимости за</w:t>
      </w:r>
      <w:r w:rsidR="00C03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исключением земельных участков</w:t>
      </w:r>
      <w:r w:rsidR="00E55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A24100" w:rsidRDefault="00A24100" w:rsidP="00A24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3B0" w:rsidRDefault="008D43B0" w:rsidP="00A24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овый порядок проведения государственной кадастровой оценки с использованием единой для всех субъектов </w:t>
      </w:r>
      <w:r w:rsidR="004869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</w:t>
      </w:r>
      <w:r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методологии определения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установлен 1 января 2017 года </w:t>
      </w:r>
      <w:r w:rsidRPr="00494D39">
        <w:rPr>
          <w:rFonts w:ascii="Times New Roman" w:hAnsi="Times New Roman" w:cs="Times New Roman"/>
          <w:color w:val="000000"/>
          <w:sz w:val="28"/>
          <w:szCs w:val="28"/>
          <w:lang w:val="x-none"/>
        </w:rPr>
        <w:t>Федеральным законом от 03</w:t>
      </w:r>
      <w:r w:rsidRPr="00494D39">
        <w:rPr>
          <w:rFonts w:ascii="Times New Roman" w:hAnsi="Times New Roman" w:cs="Times New Roman"/>
          <w:color w:val="000000"/>
          <w:sz w:val="28"/>
          <w:szCs w:val="28"/>
        </w:rPr>
        <w:t>.07.</w:t>
      </w:r>
      <w:r w:rsidRPr="00494D39">
        <w:rPr>
          <w:rFonts w:ascii="Times New Roman" w:hAnsi="Times New Roman" w:cs="Times New Roman"/>
          <w:color w:val="000000"/>
          <w:sz w:val="28"/>
          <w:szCs w:val="28"/>
          <w:lang w:val="x-none"/>
        </w:rPr>
        <w:t>2016</w:t>
      </w:r>
      <w:r w:rsidRPr="00494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D39">
        <w:rPr>
          <w:rFonts w:ascii="Times New Roman" w:hAnsi="Times New Roman" w:cs="Times New Roman"/>
          <w:color w:val="000000"/>
          <w:sz w:val="28"/>
          <w:szCs w:val="28"/>
          <w:lang w:val="x-none"/>
        </w:rPr>
        <w:t>№ 237-ФЗ "О государственной кадастровой оценке"</w:t>
      </w:r>
      <w:r w:rsidR="00024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4165" w:rsidRPr="00494D39">
        <w:rPr>
          <w:rFonts w:ascii="Times New Roman" w:hAnsi="Times New Roman" w:cs="Times New Roman"/>
          <w:color w:val="000000"/>
          <w:sz w:val="28"/>
          <w:szCs w:val="28"/>
        </w:rPr>
        <w:t>(далее – Закон об оценке)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3914" w:rsidRPr="00494D39" w:rsidRDefault="00C02CA7" w:rsidP="009E3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Данный закон определил, что г</w:t>
      </w:r>
      <w:r w:rsidR="00724261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осударственная кадастровая оценка проводится </w:t>
      </w:r>
      <w:r w:rsidR="009E3914"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</w:t>
      </w:r>
      <w:r w:rsidR="008D55FA"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органа государственной власти субъекта Российской Федерации</w:t>
      </w:r>
      <w:r w:rsidR="009E3914"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может осуществляться, </w:t>
      </w:r>
      <w:r w:rsidR="009E3914"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выборочно, так и в отношении всех видов объектов недвижимости и всех категорий земель субъекта РФ одновременно.</w:t>
      </w:r>
    </w:p>
    <w:p w:rsidR="009E3914" w:rsidRPr="00494D39" w:rsidRDefault="009E3914" w:rsidP="009E3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Правительства Курганской области </w:t>
      </w:r>
      <w:r w:rsidRPr="00494D39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принято решение о проведении в 2020 году </w:t>
      </w:r>
      <w:r w:rsidR="00724261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кадастровой оценки всех </w:t>
      </w:r>
      <w:r w:rsidRPr="00494D39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видов объектов </w:t>
      </w:r>
      <w:r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недвижимости, расположенных на территории Курганской области (за исключением земельных участков).</w:t>
      </w:r>
    </w:p>
    <w:p w:rsidR="009E3914" w:rsidRPr="00494D39" w:rsidRDefault="009E3914" w:rsidP="009E3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Кадастровую оценку объектов недвижимости в субъекте выполняет Г</w:t>
      </w:r>
      <w:r w:rsidR="00C02CA7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Курганской области «Государственный центр кадастровой оценки и учета недвижимости» (далее – ГБУ).</w:t>
      </w:r>
    </w:p>
    <w:p w:rsidR="00A24100" w:rsidRDefault="009E3914" w:rsidP="009E3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января года определения кадастровой стоимости ГБУ осуществляет подготовку к проведению </w:t>
      </w:r>
      <w:r w:rsidR="007242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кадастровой оценки</w:t>
      </w:r>
      <w:r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которой собирают и обрабатывают информацию, необходимую для определения кадастровой стоимости</w:t>
      </w:r>
      <w:r w:rsidR="00A241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этим, правообладатели объектов недвижимости </w:t>
      </w:r>
      <w:r w:rsidR="00036749"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представитель вправе не позднее 31 декабря 2019 представить ГБУ декларацию о характеристиках объекта недвижимости, информация из которой будет учтена учреждением при опр</w:t>
      </w:r>
      <w:r w:rsidR="0003674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еделении кадастровой стоимости.</w:t>
      </w:r>
    </w:p>
    <w:p w:rsidR="00036749" w:rsidRDefault="00036749" w:rsidP="004869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9F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особенно актуально для объектов, характеристики которых менялись, например, увеличена или уменьшена площадь, в ходе реконструкции заменен материал стен и так далее. Неточности в характеристиках объектов могут привести к неправильному определению кадастровой стоимости», - рассказ</w:t>
      </w:r>
      <w:r w:rsidR="00CE3186" w:rsidRPr="004869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</w:t>
      </w:r>
      <w:r w:rsidRPr="0048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699F">
        <w:rPr>
          <w:rFonts w:ascii="Times New Roman" w:eastAsia="Times New Roman" w:hAnsi="Times New Roman" w:cs="Times New Roman"/>
          <w:sz w:val="28"/>
          <w:szCs w:val="28"/>
          <w:lang w:eastAsia="ru-RU"/>
        </w:rPr>
        <w:t>Гюльнара</w:t>
      </w:r>
      <w:proofErr w:type="spellEnd"/>
      <w:r w:rsidRPr="0048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69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Батырова</w:t>
      </w:r>
      <w:proofErr w:type="spellEnd"/>
      <w:r w:rsidRPr="0048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 отдела кадастровой оценки недвижимости Управления </w:t>
      </w:r>
      <w:proofErr w:type="spellStart"/>
      <w:r w:rsidRPr="004869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8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Курганской области.</w:t>
      </w:r>
    </w:p>
    <w:p w:rsidR="00DF182A" w:rsidRPr="00494D39" w:rsidRDefault="00036749" w:rsidP="00486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4869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F182A"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Законом сроки</w:t>
      </w:r>
      <w:r w:rsidR="004869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82A"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определяет кадастровую стоимость объектов недвижимости</w:t>
      </w:r>
      <w:r w:rsidR="00DF18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82A"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которой составляет и размещает на своем сайте проект отчета, а также направляет его в орган регистрации прав для проверки на соответствие установленным требованиям и для размещения в Фонде данных государственной кадастровой оценки на сайте </w:t>
      </w:r>
      <w:proofErr w:type="spellStart"/>
      <w:r w:rsidR="00DF182A"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DF182A"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699F" w:rsidRDefault="00DF182A" w:rsidP="00DF1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Любое заинтересованное лицо может представить свои замечания к промежуточным отчетным документам в течение 50 дней со дня размещения промежуточного отчета на сайте </w:t>
      </w:r>
      <w:proofErr w:type="spellStart"/>
      <w:r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Замечания могут быть представлены напрямую в ГБУ, а так же через портал </w:t>
      </w:r>
      <w:proofErr w:type="spellStart"/>
      <w:r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через МФЦ. </w:t>
      </w:r>
    </w:p>
    <w:p w:rsidR="0048699F" w:rsidRDefault="00DF182A" w:rsidP="00DF1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промежуточным отчетным документам должны соответствовать требованиям установленным Законом об оценке. К замечанию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 По итогам рассмотрения замечаний кадастровая ст</w:t>
      </w:r>
      <w:r w:rsidR="0048699F">
        <w:rPr>
          <w:rFonts w:ascii="Times New Roman" w:eastAsia="Times New Roman" w:hAnsi="Times New Roman" w:cs="Times New Roman"/>
          <w:sz w:val="28"/>
          <w:szCs w:val="28"/>
          <w:lang w:eastAsia="ru-RU"/>
        </w:rPr>
        <w:t>оимость может быть пересчитана.</w:t>
      </w:r>
    </w:p>
    <w:p w:rsidR="00DF182A" w:rsidRPr="00494D39" w:rsidRDefault="0048699F" w:rsidP="00DF1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182A"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ересчет может быть сделан, даже если собственник не подавал свои замечания, но они подавались иными лицами в отношении иных объектов недвижимости, если бюджетное учреждение сочтет такой пересчет необходимым.</w:t>
      </w:r>
    </w:p>
    <w:p w:rsidR="008D55FA" w:rsidRPr="00CE3186" w:rsidRDefault="00DF182A" w:rsidP="00CE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граждане получают доступный инструмент для корректировки кадастровой стоимости заранее, что позволяет им избежать обращения в комиссию для пересмотра уже утвержденных результатов или их </w:t>
      </w:r>
      <w:r w:rsidR="00CE31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оспаривания в судебном порядке.</w:t>
      </w:r>
    </w:p>
    <w:sectPr w:rsidR="008D55FA" w:rsidRPr="00CE3186" w:rsidSect="008D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F3"/>
    <w:rsid w:val="00024165"/>
    <w:rsid w:val="00036749"/>
    <w:rsid w:val="00051B35"/>
    <w:rsid w:val="001E38F3"/>
    <w:rsid w:val="00237949"/>
    <w:rsid w:val="003A4087"/>
    <w:rsid w:val="0048699F"/>
    <w:rsid w:val="00494D39"/>
    <w:rsid w:val="005A4B01"/>
    <w:rsid w:val="006867FA"/>
    <w:rsid w:val="006B7D80"/>
    <w:rsid w:val="00724261"/>
    <w:rsid w:val="00775F3A"/>
    <w:rsid w:val="008A36AB"/>
    <w:rsid w:val="008D43B0"/>
    <w:rsid w:val="008D55FA"/>
    <w:rsid w:val="009B6958"/>
    <w:rsid w:val="009E3914"/>
    <w:rsid w:val="00A24100"/>
    <w:rsid w:val="00C02CA7"/>
    <w:rsid w:val="00C03721"/>
    <w:rsid w:val="00C82F32"/>
    <w:rsid w:val="00CA5C16"/>
    <w:rsid w:val="00CE3186"/>
    <w:rsid w:val="00DF182A"/>
    <w:rsid w:val="00E55F87"/>
    <w:rsid w:val="00E73936"/>
    <w:rsid w:val="00F8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Батырова Гюльнара Аскаровна</dc:creator>
  <cp:lastModifiedBy>Корниенко Екатерина Николаевна</cp:lastModifiedBy>
  <cp:revision>11</cp:revision>
  <dcterms:created xsi:type="dcterms:W3CDTF">2019-08-02T05:11:00Z</dcterms:created>
  <dcterms:modified xsi:type="dcterms:W3CDTF">2019-08-30T03:10:00Z</dcterms:modified>
</cp:coreProperties>
</file>