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426" w:rsidRPr="008E4426" w:rsidRDefault="008E4426" w:rsidP="008E442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информирует:</w:t>
      </w:r>
      <w:bookmarkStart w:id="0" w:name="_GoBack"/>
      <w:bookmarkEnd w:id="0"/>
    </w:p>
    <w:p w:rsidR="008E4426" w:rsidRDefault="008E4426" w:rsidP="00555B8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55B86" w:rsidRPr="00555B86" w:rsidRDefault="00555B86" w:rsidP="00555B8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B86">
        <w:rPr>
          <w:rFonts w:ascii="Times New Roman" w:hAnsi="Times New Roman" w:cs="Times New Roman"/>
          <w:b/>
          <w:sz w:val="28"/>
          <w:szCs w:val="28"/>
        </w:rPr>
        <w:t>«</w:t>
      </w:r>
      <w:r w:rsidR="00363E69">
        <w:rPr>
          <w:rFonts w:ascii="Times New Roman" w:hAnsi="Times New Roman" w:cs="Times New Roman"/>
          <w:b/>
          <w:sz w:val="28"/>
          <w:szCs w:val="28"/>
        </w:rPr>
        <w:t>Льготная ипотека</w:t>
      </w:r>
      <w:r w:rsidRPr="00555B86">
        <w:rPr>
          <w:rFonts w:ascii="Times New Roman" w:hAnsi="Times New Roman" w:cs="Times New Roman"/>
          <w:b/>
          <w:sz w:val="28"/>
          <w:szCs w:val="28"/>
        </w:rPr>
        <w:t>»</w:t>
      </w:r>
      <w:r w:rsidR="00363E69">
        <w:rPr>
          <w:rFonts w:ascii="Times New Roman" w:hAnsi="Times New Roman" w:cs="Times New Roman"/>
          <w:b/>
          <w:sz w:val="28"/>
          <w:szCs w:val="28"/>
        </w:rPr>
        <w:t xml:space="preserve"> пользуется  большим спросом</w:t>
      </w:r>
    </w:p>
    <w:p w:rsidR="00555B86" w:rsidRDefault="00555B86" w:rsidP="00CF76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769F" w:rsidRPr="00CF769F" w:rsidRDefault="003E140D" w:rsidP="00CF76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D57">
        <w:rPr>
          <w:rFonts w:ascii="Times New Roman" w:hAnsi="Times New Roman" w:cs="Times New Roman"/>
          <w:sz w:val="28"/>
          <w:szCs w:val="28"/>
        </w:rPr>
        <w:t xml:space="preserve">В </w:t>
      </w:r>
      <w:r w:rsidR="00AA1592">
        <w:rPr>
          <w:rFonts w:ascii="Times New Roman" w:hAnsi="Times New Roman" w:cs="Times New Roman"/>
          <w:sz w:val="28"/>
          <w:szCs w:val="28"/>
        </w:rPr>
        <w:t xml:space="preserve">Курганской области </w:t>
      </w:r>
      <w:r w:rsidRPr="006D4D57">
        <w:rPr>
          <w:rFonts w:ascii="Times New Roman" w:hAnsi="Times New Roman" w:cs="Times New Roman"/>
          <w:sz w:val="28"/>
          <w:szCs w:val="28"/>
        </w:rPr>
        <w:t>период с мая по сентябрь 2020 года в рамках государственной регистрации</w:t>
      </w:r>
      <w:r w:rsidR="00363E69" w:rsidRPr="006D4D57">
        <w:rPr>
          <w:rFonts w:ascii="Times New Roman" w:hAnsi="Times New Roman" w:cs="Times New Roman"/>
          <w:sz w:val="28"/>
          <w:szCs w:val="28"/>
        </w:rPr>
        <w:t xml:space="preserve"> 268 договоров </w:t>
      </w:r>
      <w:r w:rsidRPr="006D4D57">
        <w:rPr>
          <w:rFonts w:ascii="Times New Roman" w:hAnsi="Times New Roman" w:cs="Times New Roman"/>
          <w:sz w:val="28"/>
          <w:szCs w:val="28"/>
        </w:rPr>
        <w:t xml:space="preserve">участия в долевом строительстве </w:t>
      </w:r>
      <w:r w:rsidR="00363E69" w:rsidRPr="006D4D57">
        <w:rPr>
          <w:rFonts w:ascii="Times New Roman" w:hAnsi="Times New Roman" w:cs="Times New Roman"/>
          <w:sz w:val="28"/>
          <w:szCs w:val="28"/>
        </w:rPr>
        <w:t>и 185 прав</w:t>
      </w:r>
      <w:r w:rsidRPr="006D4D57">
        <w:rPr>
          <w:rFonts w:ascii="Times New Roman" w:hAnsi="Times New Roman" w:cs="Times New Roman"/>
          <w:sz w:val="28"/>
          <w:szCs w:val="28"/>
        </w:rPr>
        <w:t xml:space="preserve"> собственности на объекты жилого назначения, приобретенные по договорам купли-продажи,</w:t>
      </w:r>
      <w:r w:rsidR="000D60CE" w:rsidRPr="006D4D57">
        <w:rPr>
          <w:rFonts w:ascii="Times New Roman" w:hAnsi="Times New Roman" w:cs="Times New Roman"/>
          <w:sz w:val="28"/>
          <w:szCs w:val="28"/>
        </w:rPr>
        <w:t xml:space="preserve"> </w:t>
      </w:r>
      <w:r w:rsidRPr="00CF769F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F769F">
        <w:rPr>
          <w:rFonts w:ascii="Times New Roman" w:hAnsi="Times New Roman" w:cs="Times New Roman"/>
          <w:sz w:val="28"/>
          <w:szCs w:val="28"/>
        </w:rPr>
        <w:t xml:space="preserve"> Росреестра по Курганской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0CE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>
        <w:rPr>
          <w:rFonts w:ascii="Times New Roman" w:hAnsi="Times New Roman" w:cs="Times New Roman"/>
          <w:sz w:val="28"/>
          <w:szCs w:val="28"/>
        </w:rPr>
        <w:t>453 залога – так называемой «льготной ипотеки»</w:t>
      </w:r>
      <w:r w:rsidR="00CF769F" w:rsidRPr="00CF769F">
        <w:rPr>
          <w:rFonts w:ascii="Times New Roman" w:hAnsi="Times New Roman" w:cs="Times New Roman"/>
          <w:sz w:val="28"/>
          <w:szCs w:val="28"/>
        </w:rPr>
        <w:t>.</w:t>
      </w:r>
    </w:p>
    <w:p w:rsidR="00EF035A" w:rsidRDefault="00EF035A" w:rsidP="00EF03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F769F">
        <w:rPr>
          <w:rFonts w:ascii="Times New Roman" w:hAnsi="Times New Roman" w:cs="Times New Roman"/>
          <w:sz w:val="28"/>
          <w:szCs w:val="28"/>
        </w:rPr>
        <w:t>рограмма по получению льготной ипотеки на жилье в новостройке со ставкой не более 6,5% стартовала на территории Российской Федерации в конце апреля 2020 года.</w:t>
      </w:r>
      <w:r>
        <w:rPr>
          <w:rFonts w:ascii="Times New Roman" w:hAnsi="Times New Roman" w:cs="Times New Roman"/>
          <w:sz w:val="28"/>
          <w:szCs w:val="28"/>
        </w:rPr>
        <w:t xml:space="preserve"> Участвовать в госпрограмме могут только граждане РФ.</w:t>
      </w:r>
      <w:r w:rsidRPr="00CF769F">
        <w:rPr>
          <w:rFonts w:ascii="Times New Roman" w:hAnsi="Times New Roman" w:cs="Times New Roman"/>
          <w:sz w:val="28"/>
          <w:szCs w:val="28"/>
        </w:rPr>
        <w:t xml:space="preserve"> Пониженная ставка действует весь срок кредита. Приобрести жилье по программе можно в строящемся доме или в уже возведенной новостройке. Первоначальный взнос по ипотеке должен составлять не менее 20% от стоимости жилья</w:t>
      </w:r>
      <w:r w:rsidR="00555B86">
        <w:rPr>
          <w:rFonts w:ascii="Times New Roman" w:hAnsi="Times New Roman" w:cs="Times New Roman"/>
          <w:sz w:val="28"/>
          <w:szCs w:val="28"/>
        </w:rPr>
        <w:t xml:space="preserve">. </w:t>
      </w:r>
      <w:r w:rsidRPr="00EF035A">
        <w:rPr>
          <w:rFonts w:ascii="Times New Roman" w:hAnsi="Times New Roman" w:cs="Times New Roman"/>
          <w:sz w:val="28"/>
          <w:szCs w:val="28"/>
        </w:rPr>
        <w:t xml:space="preserve">Получить льготный кредит можно в банках – участниках программы, таковых более десяти. </w:t>
      </w:r>
      <w:r w:rsidRPr="00CF769F">
        <w:rPr>
          <w:rFonts w:ascii="Times New Roman" w:hAnsi="Times New Roman" w:cs="Times New Roman"/>
          <w:sz w:val="28"/>
          <w:szCs w:val="28"/>
        </w:rPr>
        <w:t>Оформить льготную ипотеку можно до 1 ноября 2020 года.</w:t>
      </w:r>
    </w:p>
    <w:p w:rsidR="00EF035A" w:rsidRDefault="000D60CE" w:rsidP="00B66D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D57">
        <w:rPr>
          <w:rFonts w:ascii="Times New Roman" w:hAnsi="Times New Roman" w:cs="Times New Roman"/>
          <w:sz w:val="28"/>
          <w:szCs w:val="28"/>
        </w:rPr>
        <w:t>«</w:t>
      </w:r>
      <w:r w:rsidR="00B66DE0" w:rsidRPr="006D4D57">
        <w:rPr>
          <w:rFonts w:ascii="Times New Roman" w:hAnsi="Times New Roman" w:cs="Times New Roman"/>
          <w:sz w:val="28"/>
          <w:szCs w:val="28"/>
        </w:rPr>
        <w:t xml:space="preserve">Строительство либо покупка </w:t>
      </w:r>
      <w:r w:rsidR="00DF2241" w:rsidRPr="006D4D57">
        <w:rPr>
          <w:rFonts w:ascii="Times New Roman" w:hAnsi="Times New Roman" w:cs="Times New Roman"/>
          <w:sz w:val="28"/>
          <w:szCs w:val="28"/>
        </w:rPr>
        <w:t xml:space="preserve">жилья с использованием заемных (кредитных) средств очень </w:t>
      </w:r>
      <w:proofErr w:type="gramStart"/>
      <w:r w:rsidR="00DF2241" w:rsidRPr="006D4D57">
        <w:rPr>
          <w:rFonts w:ascii="Times New Roman" w:hAnsi="Times New Roman" w:cs="Times New Roman"/>
          <w:sz w:val="28"/>
          <w:szCs w:val="28"/>
        </w:rPr>
        <w:t>востребованы</w:t>
      </w:r>
      <w:proofErr w:type="gramEnd"/>
      <w:r w:rsidR="00DF2241" w:rsidRPr="006D4D57">
        <w:rPr>
          <w:rFonts w:ascii="Times New Roman" w:hAnsi="Times New Roman" w:cs="Times New Roman"/>
          <w:sz w:val="28"/>
          <w:szCs w:val="28"/>
        </w:rPr>
        <w:t xml:space="preserve"> на сегодняшний день, в том числе и в нашем регионе. Программа льготной ипотеки привела к росту в Управлении</w:t>
      </w:r>
      <w:r w:rsidRPr="006D4D57">
        <w:rPr>
          <w:rFonts w:ascii="Times New Roman" w:hAnsi="Times New Roman" w:cs="Times New Roman"/>
          <w:sz w:val="28"/>
          <w:szCs w:val="28"/>
        </w:rPr>
        <w:t xml:space="preserve"> Росреестра по Курганской области</w:t>
      </w:r>
      <w:r w:rsidR="00B66DE0" w:rsidRPr="006D4D57">
        <w:rPr>
          <w:rFonts w:ascii="Times New Roman" w:hAnsi="Times New Roman" w:cs="Times New Roman"/>
          <w:sz w:val="28"/>
          <w:szCs w:val="28"/>
        </w:rPr>
        <w:t xml:space="preserve"> числа обращений с целью государственной регистрации договоров участия в долевом строительстве, а также прав собственности на приобретенные жилые помещения, </w:t>
      </w:r>
      <w:r w:rsidR="00AA1592">
        <w:rPr>
          <w:rFonts w:ascii="Times New Roman" w:hAnsi="Times New Roman" w:cs="Times New Roman"/>
          <w:sz w:val="28"/>
          <w:szCs w:val="28"/>
        </w:rPr>
        <w:t>при помощи кредитных средств</w:t>
      </w:r>
      <w:r w:rsidRPr="006D4D57">
        <w:rPr>
          <w:rFonts w:ascii="Times New Roman" w:hAnsi="Times New Roman" w:cs="Times New Roman"/>
          <w:sz w:val="28"/>
          <w:szCs w:val="28"/>
        </w:rPr>
        <w:t xml:space="preserve">. </w:t>
      </w:r>
      <w:r w:rsidR="00B66DE0" w:rsidRPr="006D4D57">
        <w:rPr>
          <w:rFonts w:ascii="Times New Roman" w:hAnsi="Times New Roman" w:cs="Times New Roman"/>
          <w:sz w:val="28"/>
          <w:szCs w:val="28"/>
        </w:rPr>
        <w:t>Совершение регистрационных действий</w:t>
      </w:r>
      <w:r w:rsidRPr="006D4D57">
        <w:rPr>
          <w:rFonts w:ascii="Times New Roman" w:hAnsi="Times New Roman" w:cs="Times New Roman"/>
          <w:sz w:val="28"/>
          <w:szCs w:val="28"/>
        </w:rPr>
        <w:t xml:space="preserve"> по програм</w:t>
      </w:r>
      <w:r w:rsidR="00B66DE0" w:rsidRPr="006D4D57">
        <w:rPr>
          <w:rFonts w:ascii="Times New Roman" w:hAnsi="Times New Roman" w:cs="Times New Roman"/>
          <w:sz w:val="28"/>
          <w:szCs w:val="28"/>
        </w:rPr>
        <w:t>ме льготной ипотеки взято</w:t>
      </w:r>
      <w:r w:rsidRPr="006D4D57">
        <w:rPr>
          <w:rFonts w:ascii="Times New Roman" w:hAnsi="Times New Roman" w:cs="Times New Roman"/>
          <w:sz w:val="28"/>
          <w:szCs w:val="28"/>
        </w:rPr>
        <w:t xml:space="preserve"> в Управлении на особый контроль</w:t>
      </w:r>
      <w:proofErr w:type="gramStart"/>
      <w:r w:rsidRPr="006D4D57">
        <w:rPr>
          <w:rFonts w:ascii="Times New Roman" w:hAnsi="Times New Roman" w:cs="Times New Roman"/>
          <w:sz w:val="28"/>
          <w:szCs w:val="28"/>
        </w:rPr>
        <w:t>.»,</w:t>
      </w:r>
      <w:r w:rsidR="003E140D" w:rsidRPr="006D4D57">
        <w:rPr>
          <w:rFonts w:ascii="Times New Roman" w:hAnsi="Times New Roman" w:cs="Times New Roman"/>
          <w:sz w:val="28"/>
          <w:szCs w:val="28"/>
        </w:rPr>
        <w:t xml:space="preserve"> </w:t>
      </w:r>
      <w:r w:rsidRPr="006D4D5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End"/>
      <w:r w:rsidRPr="006D4D57">
        <w:rPr>
          <w:rFonts w:ascii="Times New Roman" w:hAnsi="Times New Roman" w:cs="Times New Roman"/>
          <w:sz w:val="28"/>
          <w:szCs w:val="28"/>
        </w:rPr>
        <w:t>прокомментировал</w:t>
      </w:r>
      <w:r w:rsidR="00363E69" w:rsidRPr="006D4D57">
        <w:rPr>
          <w:rFonts w:ascii="Times New Roman" w:hAnsi="Times New Roman" w:cs="Times New Roman"/>
          <w:sz w:val="28"/>
          <w:szCs w:val="28"/>
        </w:rPr>
        <w:t xml:space="preserve">а </w:t>
      </w:r>
      <w:r w:rsidRPr="006D4D57">
        <w:rPr>
          <w:rFonts w:ascii="Times New Roman" w:hAnsi="Times New Roman" w:cs="Times New Roman"/>
          <w:sz w:val="28"/>
          <w:szCs w:val="28"/>
        </w:rPr>
        <w:t xml:space="preserve"> </w:t>
      </w:r>
      <w:r w:rsidR="003E140D" w:rsidRPr="006D4D57">
        <w:rPr>
          <w:rFonts w:ascii="Times New Roman" w:hAnsi="Times New Roman" w:cs="Times New Roman"/>
          <w:sz w:val="28"/>
          <w:szCs w:val="28"/>
        </w:rPr>
        <w:t xml:space="preserve">и.о. руководителя </w:t>
      </w:r>
      <w:r w:rsidRPr="006D4D57">
        <w:rPr>
          <w:rFonts w:ascii="Times New Roman" w:hAnsi="Times New Roman" w:cs="Times New Roman"/>
          <w:sz w:val="28"/>
          <w:szCs w:val="28"/>
        </w:rPr>
        <w:t>Управления Росреестра по Курганской области Г.А. Батырова.</w:t>
      </w:r>
    </w:p>
    <w:p w:rsidR="00EF035A" w:rsidRDefault="00D3557D" w:rsidP="00D3557D">
      <w:pPr>
        <w:pStyle w:val="2"/>
        <w:shd w:val="clear" w:color="auto" w:fill="auto"/>
        <w:tabs>
          <w:tab w:val="left" w:pos="7815"/>
        </w:tabs>
        <w:spacing w:line="24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F769F" w:rsidRDefault="00CF769F" w:rsidP="00CF76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69F" w:rsidRDefault="00CF769F" w:rsidP="00CF769F">
      <w:pPr>
        <w:jc w:val="both"/>
      </w:pPr>
    </w:p>
    <w:p w:rsidR="00821FB2" w:rsidRDefault="00821FB2" w:rsidP="00A31289">
      <w:r>
        <w:t>.</w:t>
      </w:r>
    </w:p>
    <w:sectPr w:rsidR="00821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94A26"/>
    <w:multiLevelType w:val="multilevel"/>
    <w:tmpl w:val="981CD1C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1E9"/>
    <w:rsid w:val="000D60CE"/>
    <w:rsid w:val="002B5569"/>
    <w:rsid w:val="00347418"/>
    <w:rsid w:val="00363E69"/>
    <w:rsid w:val="003E140D"/>
    <w:rsid w:val="00555B86"/>
    <w:rsid w:val="006D4D57"/>
    <w:rsid w:val="00821FB2"/>
    <w:rsid w:val="008E4426"/>
    <w:rsid w:val="00A31289"/>
    <w:rsid w:val="00AA1592"/>
    <w:rsid w:val="00B10208"/>
    <w:rsid w:val="00B66DE0"/>
    <w:rsid w:val="00CF769F"/>
    <w:rsid w:val="00D3557D"/>
    <w:rsid w:val="00DD61E9"/>
    <w:rsid w:val="00DF2241"/>
    <w:rsid w:val="00EF035A"/>
    <w:rsid w:val="00F6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A31289"/>
    <w:pPr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tyle7">
    <w:name w:val="Style7"/>
    <w:basedOn w:val="a"/>
    <w:rsid w:val="00A31289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A31289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A31289"/>
    <w:pPr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tyle7">
    <w:name w:val="Style7"/>
    <w:basedOn w:val="a"/>
    <w:rsid w:val="00A31289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A3128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Корниенко Екатерина Николаевна</cp:lastModifiedBy>
  <cp:revision>7</cp:revision>
  <cp:lastPrinted>2020-10-07T07:08:00Z</cp:lastPrinted>
  <dcterms:created xsi:type="dcterms:W3CDTF">2020-10-07T07:08:00Z</dcterms:created>
  <dcterms:modified xsi:type="dcterms:W3CDTF">2020-11-30T02:27:00Z</dcterms:modified>
</cp:coreProperties>
</file>