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311" w:rsidRPr="00C50311" w:rsidRDefault="00C50311" w:rsidP="00C5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50311">
        <w:rPr>
          <w:rFonts w:ascii="Times New Roman" w:hAnsi="Times New Roman" w:cs="Times New Roman"/>
          <w:color w:val="000000"/>
          <w:sz w:val="28"/>
          <w:szCs w:val="28"/>
        </w:rPr>
        <w:t>Росреестр</w:t>
      </w:r>
      <w:proofErr w:type="spellEnd"/>
      <w:r w:rsidRPr="00C50311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информирует: </w:t>
      </w:r>
    </w:p>
    <w:p w:rsidR="00C50311" w:rsidRPr="00C50311" w:rsidRDefault="00C50311" w:rsidP="00C5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0311" w:rsidRPr="00C50311" w:rsidRDefault="00C50311" w:rsidP="00C5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0311" w:rsidRPr="00C50311" w:rsidRDefault="00C50311" w:rsidP="00C5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0311">
        <w:rPr>
          <w:rFonts w:ascii="Times New Roman" w:hAnsi="Times New Roman" w:cs="Times New Roman"/>
          <w:color w:val="000000"/>
          <w:sz w:val="28"/>
          <w:szCs w:val="28"/>
        </w:rPr>
        <w:t>Об изменениях в законодательстве.</w:t>
      </w:r>
    </w:p>
    <w:p w:rsidR="00C50311" w:rsidRPr="00C50311" w:rsidRDefault="00C50311" w:rsidP="00C5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0311" w:rsidRPr="00C50311" w:rsidRDefault="00C50311" w:rsidP="00C5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60FFF">
        <w:rPr>
          <w:rFonts w:ascii="Times New Roman" w:hAnsi="Times New Roman" w:cs="Times New Roman"/>
          <w:color w:val="000000"/>
          <w:sz w:val="28"/>
          <w:szCs w:val="28"/>
          <w:lang w:val="x-none"/>
        </w:rPr>
        <w:t>С 01.01.2021 вступили</w:t>
      </w:r>
      <w:r w:rsidRPr="00C50311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в силу изменения в Налоговый кодекс Российской Федерации.</w:t>
      </w:r>
    </w:p>
    <w:p w:rsidR="00C50311" w:rsidRPr="00C50311" w:rsidRDefault="00C50311" w:rsidP="00C5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50311">
        <w:rPr>
          <w:rFonts w:ascii="Times New Roman" w:hAnsi="Times New Roman" w:cs="Times New Roman"/>
          <w:color w:val="000000"/>
          <w:sz w:val="28"/>
          <w:szCs w:val="28"/>
          <w:lang w:val="x-none"/>
        </w:rPr>
        <w:t>Новые положения отменяют уплату государственной пошлины  за государственную регистрацию права собственности на объекты недвижимости, права на которые возникли до дня вступления в силу Федерального закона от 21.07.1997 № 122-ФЗ «О государственной регистрации прав на недвижимое имущество и сделок с ним» — «ранее возникшее право».</w:t>
      </w:r>
    </w:p>
    <w:p w:rsidR="00C50311" w:rsidRPr="00C50311" w:rsidRDefault="00C50311" w:rsidP="00C5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50311">
        <w:rPr>
          <w:rFonts w:ascii="Times New Roman" w:hAnsi="Times New Roman" w:cs="Times New Roman"/>
          <w:color w:val="000000"/>
          <w:sz w:val="28"/>
          <w:szCs w:val="28"/>
          <w:lang w:val="x-none"/>
        </w:rPr>
        <w:t>До вступления указанных изменений в силу госпошлина за регистрацию «ранее возникшего права» не уплачивалась в случае, если такое право регистрировалось одновременно с регистрацией перехода права, например по сделке купли-продажи, дарения.</w:t>
      </w:r>
    </w:p>
    <w:p w:rsidR="00C50311" w:rsidRPr="00C50311" w:rsidRDefault="00C50311" w:rsidP="00C5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C50311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С нового года </w:t>
      </w:r>
      <w:r w:rsidR="0009635F">
        <w:rPr>
          <w:rFonts w:ascii="Times New Roman" w:hAnsi="Times New Roman" w:cs="Times New Roman"/>
          <w:color w:val="000000"/>
          <w:sz w:val="28"/>
          <w:szCs w:val="28"/>
        </w:rPr>
        <w:t xml:space="preserve">уже </w:t>
      </w:r>
      <w:r w:rsidRPr="00C50311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можно </w:t>
      </w:r>
      <w:bookmarkStart w:id="0" w:name="_GoBack"/>
      <w:bookmarkEnd w:id="0"/>
      <w:r w:rsidRPr="00C50311">
        <w:rPr>
          <w:rFonts w:ascii="Times New Roman" w:hAnsi="Times New Roman" w:cs="Times New Roman"/>
          <w:color w:val="000000"/>
          <w:sz w:val="28"/>
          <w:szCs w:val="28"/>
          <w:lang w:val="x-none"/>
        </w:rPr>
        <w:t>регистрировать «ранее возникшее право» (например: на основании договора приватизации, свидетельства о праве собственности на землю, договора купли-продажи, удостоверенного нотариусом и иных документов, оформленных до 31.01.1998) бесплатно.</w:t>
      </w:r>
    </w:p>
    <w:p w:rsidR="00C91524" w:rsidRPr="00C50311" w:rsidRDefault="00C91524" w:rsidP="00C50311">
      <w:pPr>
        <w:rPr>
          <w:rFonts w:ascii="Times New Roman" w:hAnsi="Times New Roman" w:cs="Times New Roman"/>
          <w:sz w:val="28"/>
          <w:szCs w:val="28"/>
          <w:lang w:val="x-none"/>
        </w:rPr>
      </w:pPr>
    </w:p>
    <w:sectPr w:rsidR="00C91524" w:rsidRPr="00C50311" w:rsidSect="00ED36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80"/>
    <w:rsid w:val="0009635F"/>
    <w:rsid w:val="00101CD8"/>
    <w:rsid w:val="001C0DE0"/>
    <w:rsid w:val="001F1831"/>
    <w:rsid w:val="001F5A89"/>
    <w:rsid w:val="00260FFF"/>
    <w:rsid w:val="00271A74"/>
    <w:rsid w:val="00273A6F"/>
    <w:rsid w:val="002802FC"/>
    <w:rsid w:val="002A1666"/>
    <w:rsid w:val="00397207"/>
    <w:rsid w:val="003B7365"/>
    <w:rsid w:val="004247D9"/>
    <w:rsid w:val="004260A2"/>
    <w:rsid w:val="00447A51"/>
    <w:rsid w:val="00455AEF"/>
    <w:rsid w:val="00457E73"/>
    <w:rsid w:val="004D7B74"/>
    <w:rsid w:val="004E7F22"/>
    <w:rsid w:val="005021BD"/>
    <w:rsid w:val="00502A4A"/>
    <w:rsid w:val="0053542C"/>
    <w:rsid w:val="00561CB6"/>
    <w:rsid w:val="005A1FC2"/>
    <w:rsid w:val="00661901"/>
    <w:rsid w:val="00690218"/>
    <w:rsid w:val="006F3755"/>
    <w:rsid w:val="00771099"/>
    <w:rsid w:val="007A6C38"/>
    <w:rsid w:val="008217F4"/>
    <w:rsid w:val="00845782"/>
    <w:rsid w:val="00867B80"/>
    <w:rsid w:val="008823C7"/>
    <w:rsid w:val="008C73B5"/>
    <w:rsid w:val="0093657C"/>
    <w:rsid w:val="009838D5"/>
    <w:rsid w:val="00A31715"/>
    <w:rsid w:val="00A31B65"/>
    <w:rsid w:val="00A44849"/>
    <w:rsid w:val="00A45A95"/>
    <w:rsid w:val="00B55266"/>
    <w:rsid w:val="00B75449"/>
    <w:rsid w:val="00BE3F35"/>
    <w:rsid w:val="00BF5185"/>
    <w:rsid w:val="00C50311"/>
    <w:rsid w:val="00C91524"/>
    <w:rsid w:val="00CC33ED"/>
    <w:rsid w:val="00D406A4"/>
    <w:rsid w:val="00E26372"/>
    <w:rsid w:val="00E344B9"/>
    <w:rsid w:val="00E41EF5"/>
    <w:rsid w:val="00E565CA"/>
    <w:rsid w:val="00EA4627"/>
    <w:rsid w:val="00EE57A3"/>
    <w:rsid w:val="00EE7F3D"/>
    <w:rsid w:val="00F57E5F"/>
    <w:rsid w:val="00FB2BF5"/>
    <w:rsid w:val="00FC201A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A101"/>
  <w15:docId w15:val="{2965A30A-9649-4D70-B522-21528D6D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3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2DA01-E699-4F93-9643-B1D707302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Ольга Геннадьевна</dc:creator>
  <cp:lastModifiedBy>Корниенко Екатерина Николаевна</cp:lastModifiedBy>
  <cp:revision>11</cp:revision>
  <cp:lastPrinted>2021-01-20T03:03:00Z</cp:lastPrinted>
  <dcterms:created xsi:type="dcterms:W3CDTF">2021-01-21T10:39:00Z</dcterms:created>
  <dcterms:modified xsi:type="dcterms:W3CDTF">2021-04-30T07:15:00Z</dcterms:modified>
</cp:coreProperties>
</file>