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9D" w:rsidRDefault="0086349D" w:rsidP="0086349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</w:t>
      </w:r>
      <w:bookmarkStart w:id="0" w:name="_GoBack"/>
      <w:bookmarkEnd w:id="0"/>
    </w:p>
    <w:p w:rsidR="0086349D" w:rsidRDefault="0086349D" w:rsidP="002C4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070" w:rsidRPr="00694070" w:rsidRDefault="00694070" w:rsidP="002C4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070">
        <w:rPr>
          <w:rFonts w:ascii="Times New Roman" w:hAnsi="Times New Roman" w:cs="Times New Roman"/>
          <w:b/>
          <w:bCs/>
          <w:sz w:val="28"/>
          <w:szCs w:val="28"/>
        </w:rPr>
        <w:t>Почти 65% всех обращений в комиссии по пересмотру кадастровой стоимости рассмотрено в пользу заявителей</w:t>
      </w:r>
    </w:p>
    <w:p w:rsidR="00694070" w:rsidRPr="00A610BA" w:rsidRDefault="00694070" w:rsidP="00C93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070">
        <w:rPr>
          <w:rFonts w:ascii="Times New Roman" w:hAnsi="Times New Roman" w:cs="Times New Roman"/>
          <w:sz w:val="28"/>
          <w:szCs w:val="28"/>
        </w:rPr>
        <w:t>За январь-декабрь 2019 года комиссии по пересмотру кадастровой стоимости, созданные при Федеральной службе государственной регистрации, кадастра и картографии (</w:t>
      </w:r>
      <w:proofErr w:type="spellStart"/>
      <w:r w:rsidRPr="00694070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694070">
        <w:rPr>
          <w:rFonts w:ascii="Times New Roman" w:hAnsi="Times New Roman" w:cs="Times New Roman"/>
          <w:sz w:val="28"/>
          <w:szCs w:val="28"/>
        </w:rPr>
        <w:t xml:space="preserve">), рассмотрели </w:t>
      </w:r>
      <w:r w:rsidRPr="00C93468">
        <w:rPr>
          <w:rFonts w:ascii="Times New Roman" w:hAnsi="Times New Roman" w:cs="Times New Roman"/>
          <w:b/>
          <w:sz w:val="28"/>
          <w:szCs w:val="28"/>
        </w:rPr>
        <w:t>31345</w:t>
      </w:r>
      <w:r w:rsidRPr="00694070">
        <w:rPr>
          <w:rFonts w:ascii="Times New Roman" w:hAnsi="Times New Roman" w:cs="Times New Roman"/>
          <w:sz w:val="28"/>
          <w:szCs w:val="28"/>
        </w:rPr>
        <w:t xml:space="preserve"> заявлений в отношении </w:t>
      </w:r>
      <w:r w:rsidRPr="00C93468">
        <w:rPr>
          <w:rFonts w:ascii="Times New Roman" w:hAnsi="Times New Roman" w:cs="Times New Roman"/>
          <w:b/>
          <w:sz w:val="28"/>
          <w:szCs w:val="28"/>
        </w:rPr>
        <w:t>50852</w:t>
      </w:r>
      <w:r w:rsidRPr="00694070">
        <w:rPr>
          <w:rFonts w:ascii="Times New Roman" w:hAnsi="Times New Roman" w:cs="Times New Roman"/>
          <w:sz w:val="28"/>
          <w:szCs w:val="28"/>
        </w:rPr>
        <w:t xml:space="preserve"> объектов недвижимости. Доля решений, принятых комиссиями в пользу заявителей, составила 64,85% (за 2018 год – 59,39%). Суммарная величина кадастровой стоимости до рассмотрения заявлений в комиссиях составляла 1,36 </w:t>
      </w:r>
      <w:proofErr w:type="gramStart"/>
      <w:r w:rsidRPr="00694070"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 w:rsidRPr="00694070">
        <w:rPr>
          <w:rFonts w:ascii="Times New Roman" w:hAnsi="Times New Roman" w:cs="Times New Roman"/>
          <w:sz w:val="28"/>
          <w:szCs w:val="28"/>
        </w:rPr>
        <w:t xml:space="preserve"> руб., после – 883 млрд руб., что свидетельствует о её снижении на 35%.</w:t>
      </w:r>
    </w:p>
    <w:p w:rsidR="00694070" w:rsidRDefault="008416A9" w:rsidP="00C93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94070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4070">
        <w:rPr>
          <w:rFonts w:ascii="Times New Roman" w:hAnsi="Times New Roman" w:cs="Times New Roman"/>
          <w:sz w:val="28"/>
          <w:szCs w:val="28"/>
        </w:rPr>
        <w:t xml:space="preserve"> по пересмотру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, действующая при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070">
        <w:rPr>
          <w:rFonts w:ascii="Times New Roman" w:hAnsi="Times New Roman" w:cs="Times New Roman"/>
          <w:sz w:val="28"/>
          <w:szCs w:val="28"/>
        </w:rPr>
        <w:t>по 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течение 2018 года </w:t>
      </w:r>
      <w:r w:rsidR="00694070">
        <w:rPr>
          <w:rFonts w:ascii="Times New Roman" w:hAnsi="Times New Roman" w:cs="Times New Roman"/>
          <w:sz w:val="28"/>
          <w:szCs w:val="28"/>
        </w:rPr>
        <w:t xml:space="preserve">рассмотрела </w:t>
      </w:r>
      <w:r w:rsidRPr="008416A9">
        <w:rPr>
          <w:rFonts w:ascii="Times New Roman" w:hAnsi="Times New Roman" w:cs="Times New Roman"/>
          <w:b/>
          <w:sz w:val="28"/>
          <w:szCs w:val="28"/>
        </w:rPr>
        <w:t>573 поступивших заявления</w:t>
      </w:r>
      <w:r w:rsidRPr="008416A9">
        <w:rPr>
          <w:rFonts w:ascii="Times New Roman" w:hAnsi="Times New Roman" w:cs="Times New Roman"/>
          <w:sz w:val="28"/>
          <w:szCs w:val="28"/>
        </w:rPr>
        <w:t xml:space="preserve"> на </w:t>
      </w:r>
      <w:r w:rsidRPr="008416A9">
        <w:rPr>
          <w:rFonts w:ascii="Times New Roman" w:hAnsi="Times New Roman" w:cs="Times New Roman"/>
          <w:b/>
          <w:sz w:val="28"/>
          <w:szCs w:val="28"/>
        </w:rPr>
        <w:t xml:space="preserve">756 </w:t>
      </w:r>
      <w:r w:rsidRPr="008416A9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6A9" w:rsidRDefault="008416A9" w:rsidP="00C93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Суммарная кадастровая стоимость объектов недвижимости до оспаривания – 6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после оспаривания – 2,4 млрд, то есть произошло снижение на 60%.</w:t>
      </w:r>
    </w:p>
    <w:p w:rsidR="00694070" w:rsidRPr="00694070" w:rsidRDefault="00694070" w:rsidP="00C93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07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94070">
        <w:rPr>
          <w:rFonts w:ascii="Times New Roman" w:hAnsi="Times New Roman" w:cs="Times New Roman"/>
          <w:sz w:val="28"/>
          <w:szCs w:val="28"/>
        </w:rPr>
        <w:t xml:space="preserve"> не проводит кадастровую оценку объектов недвижимости. При этом </w:t>
      </w:r>
      <w:proofErr w:type="spellStart"/>
      <w:r w:rsidRPr="0069407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94070">
        <w:rPr>
          <w:rFonts w:ascii="Times New Roman" w:hAnsi="Times New Roman" w:cs="Times New Roman"/>
          <w:sz w:val="28"/>
          <w:szCs w:val="28"/>
        </w:rPr>
        <w:t xml:space="preserve"> обеспечивает работу комиссий, которые рассматривают вопросы пересмотра результатов определения кадастровой стоимости, определенной в порядке, действовавшем до 1 января 2017 года. Заинтересованные лица могут обратиться в такие комиссии, если у них есть документы, подтверждающие недостоверность сведений об объекте недвижимости, использованных при определении его кадастровой стоимости, либо с целью уточнения кадастровой стоимости с использованием рыночной оценки, либо направить обращение в суд. </w:t>
      </w:r>
    </w:p>
    <w:p w:rsidR="00694070" w:rsidRPr="00694070" w:rsidRDefault="00694070" w:rsidP="002C4B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070">
        <w:rPr>
          <w:rFonts w:ascii="Times New Roman" w:hAnsi="Times New Roman" w:cs="Times New Roman"/>
          <w:sz w:val="28"/>
          <w:szCs w:val="28"/>
        </w:rPr>
        <w:t xml:space="preserve">До 1 января 2017 года кадастровую стоимость объектов недвижимости определяли независимые оценщики, а утверждали региональные и местные органы власти. С 1 января 2017 года вступил в силу закон «О государственной кадастровой оценке». В соответствии с данным законом государственная кадастровая оценка недвижимости проводится региональными властями через подведомственные им государственные бюджетные учреждения. Ответственность за работу таких государственных структур по проведению кадастровой оценки возложена на региональные органы власти. </w:t>
      </w:r>
    </w:p>
    <w:p w:rsidR="00694070" w:rsidRDefault="00694070" w:rsidP="002C4B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070">
        <w:rPr>
          <w:rFonts w:ascii="Times New Roman" w:hAnsi="Times New Roman" w:cs="Times New Roman"/>
          <w:sz w:val="28"/>
          <w:szCs w:val="28"/>
        </w:rPr>
        <w:lastRenderedPageBreak/>
        <w:t>Начиная с 2018 года, государственные бюджетные учреждения начали проводить кадастровую оценку в тех субъектах РФ, в которых региональные власти приняли соответствующие решения. Так, в 2018 году по правилам, установленным этим законом, кадастровая оценка проводилась в 35 регионах, а в 2019 году – в 65 регионах.</w:t>
      </w:r>
    </w:p>
    <w:p w:rsidR="00C93468" w:rsidRDefault="00C93468" w:rsidP="002C4B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468">
        <w:rPr>
          <w:rFonts w:ascii="Times New Roman" w:hAnsi="Times New Roman" w:cs="Times New Roman"/>
          <w:sz w:val="28"/>
          <w:szCs w:val="28"/>
        </w:rPr>
        <w:t xml:space="preserve">Постановлением  Правительства Курганской области </w:t>
      </w:r>
      <w:r w:rsidRPr="00C93468">
        <w:rPr>
          <w:rFonts w:ascii="Times New Roman" w:hAnsi="Times New Roman" w:cs="Times New Roman"/>
          <w:sz w:val="28"/>
          <w:szCs w:val="28"/>
          <w:lang w:val="x-none"/>
        </w:rPr>
        <w:t xml:space="preserve">принято решение о проведении в 2020 году </w:t>
      </w:r>
      <w:r w:rsidRPr="00C93468"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оценки всех </w:t>
      </w:r>
      <w:r w:rsidRPr="00C93468">
        <w:rPr>
          <w:rFonts w:ascii="Times New Roman" w:hAnsi="Times New Roman" w:cs="Times New Roman"/>
          <w:sz w:val="28"/>
          <w:szCs w:val="28"/>
          <w:lang w:val="x-none"/>
        </w:rPr>
        <w:t xml:space="preserve">видов объектов </w:t>
      </w:r>
      <w:r w:rsidRPr="00C93468">
        <w:rPr>
          <w:rFonts w:ascii="Times New Roman" w:hAnsi="Times New Roman" w:cs="Times New Roman"/>
          <w:sz w:val="28"/>
          <w:szCs w:val="28"/>
        </w:rPr>
        <w:t>недвижимости, расположенных на территории Курганской области (за исключением земельных участков).</w:t>
      </w:r>
      <w:r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2C4BF8">
        <w:rPr>
          <w:rFonts w:ascii="Times New Roman" w:hAnsi="Times New Roman" w:cs="Times New Roman"/>
          <w:sz w:val="28"/>
          <w:szCs w:val="28"/>
        </w:rPr>
        <w:t xml:space="preserve">ет ее </w:t>
      </w:r>
      <w:r w:rsidRPr="00C93468">
        <w:rPr>
          <w:rFonts w:ascii="Times New Roman" w:hAnsi="Times New Roman" w:cs="Times New Roman"/>
          <w:sz w:val="28"/>
          <w:szCs w:val="28"/>
        </w:rPr>
        <w:t>ГБУ Курганской области «Государственный центр кадастровой оценки и учета недвижимости»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468" w:rsidRDefault="00C93468" w:rsidP="008F1CCA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468">
        <w:rPr>
          <w:rFonts w:ascii="Times New Roman" w:hAnsi="Times New Roman" w:cs="Times New Roman"/>
          <w:color w:val="000000" w:themeColor="text1"/>
          <w:sz w:val="28"/>
          <w:szCs w:val="28"/>
        </w:rPr>
        <w:t>Уплата налога на имущество физических лиц по новым правилам, исходя из кадастровой стоимости объектов недвижимости, начнется в 2021 году (за 2020 год).</w:t>
      </w:r>
    </w:p>
    <w:p w:rsidR="00A610BA" w:rsidRDefault="00A610BA" w:rsidP="008F1CCA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20"/>
    <w:rsid w:val="001962C9"/>
    <w:rsid w:val="002C4BF8"/>
    <w:rsid w:val="00694070"/>
    <w:rsid w:val="00806520"/>
    <w:rsid w:val="008416A9"/>
    <w:rsid w:val="0086349D"/>
    <w:rsid w:val="008F1CCA"/>
    <w:rsid w:val="00A610BA"/>
    <w:rsid w:val="00C93468"/>
    <w:rsid w:val="00DF728E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6</cp:revision>
  <cp:lastPrinted>2020-03-01T04:46:00Z</cp:lastPrinted>
  <dcterms:created xsi:type="dcterms:W3CDTF">2020-01-24T09:46:00Z</dcterms:created>
  <dcterms:modified xsi:type="dcterms:W3CDTF">2020-03-01T04:46:00Z</dcterms:modified>
</cp:coreProperties>
</file>