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44" w:rsidRDefault="005A5444" w:rsidP="005A544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Росреестр информирует:</w:t>
      </w:r>
    </w:p>
    <w:p w:rsidR="005A5444" w:rsidRDefault="005A5444" w:rsidP="00134DE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44DB" w:rsidRPr="009444DB" w:rsidRDefault="00C27E60" w:rsidP="00134DE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Подать документы в Росреестр теперь проще: расширены полномочия кадастровых инженеров</w:t>
      </w:r>
    </w:p>
    <w:p w:rsidR="009444DB" w:rsidRDefault="009444DB" w:rsidP="00134DE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993" w:rsidRPr="00134DEE" w:rsidRDefault="00E26993" w:rsidP="005A544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4DEE">
        <w:rPr>
          <w:rFonts w:ascii="Times New Roman" w:hAnsi="Times New Roman"/>
          <w:b/>
          <w:i/>
          <w:color w:val="000000"/>
          <w:sz w:val="28"/>
          <w:szCs w:val="28"/>
        </w:rPr>
        <w:t>Подать заявление и документы в Росреестр вместо заказчика работ теперь может кадастровый инженер.</w:t>
      </w:r>
    </w:p>
    <w:p w:rsidR="00E26993" w:rsidRDefault="00E26993" w:rsidP="005A54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0454">
        <w:rPr>
          <w:rFonts w:ascii="Times New Roman" w:hAnsi="Times New Roman"/>
          <w:color w:val="000000"/>
          <w:sz w:val="28"/>
          <w:szCs w:val="28"/>
        </w:rPr>
        <w:t>В законодательство о кадастровом учете и регистрации недвижимости внесены важные изменения. Одно из них касается деятельности кадастровых инженеров.</w:t>
      </w:r>
      <w:r>
        <w:rPr>
          <w:rFonts w:ascii="Times New Roman" w:hAnsi="Times New Roman"/>
          <w:color w:val="000000"/>
          <w:sz w:val="28"/>
          <w:szCs w:val="28"/>
        </w:rPr>
        <w:t xml:space="preserve"> Теперь эти специалисты наделены полномочиями </w:t>
      </w:r>
      <w:r w:rsidRPr="00B20454">
        <w:rPr>
          <w:rFonts w:ascii="Times New Roman" w:hAnsi="Times New Roman"/>
          <w:color w:val="000000"/>
          <w:sz w:val="28"/>
          <w:szCs w:val="28"/>
        </w:rPr>
        <w:t>по подаче заявления и документов для осуществления учетно-регистрационных действий на основании договора подряда</w:t>
      </w:r>
      <w:r>
        <w:rPr>
          <w:rFonts w:ascii="Times New Roman" w:hAnsi="Times New Roman"/>
          <w:color w:val="000000"/>
          <w:sz w:val="28"/>
          <w:szCs w:val="28"/>
        </w:rPr>
        <w:t>, без доверенности.</w:t>
      </w:r>
    </w:p>
    <w:p w:rsidR="00E26993" w:rsidRDefault="00E26993" w:rsidP="005A54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0454">
        <w:rPr>
          <w:rFonts w:ascii="Times New Roman" w:hAnsi="Times New Roman"/>
          <w:color w:val="000000"/>
          <w:sz w:val="28"/>
          <w:szCs w:val="28"/>
        </w:rPr>
        <w:t>Изменения</w:t>
      </w:r>
      <w:r w:rsidR="00C27E60">
        <w:rPr>
          <w:rFonts w:ascii="Times New Roman" w:hAnsi="Times New Roman"/>
          <w:color w:val="000000"/>
          <w:sz w:val="28"/>
          <w:szCs w:val="28"/>
        </w:rPr>
        <w:t xml:space="preserve"> произошли в </w:t>
      </w:r>
      <w:r w:rsidR="00C27E60" w:rsidRPr="00B20454">
        <w:rPr>
          <w:rFonts w:ascii="Times New Roman" w:hAnsi="Times New Roman"/>
          <w:color w:val="000000"/>
          <w:sz w:val="28"/>
          <w:szCs w:val="28"/>
        </w:rPr>
        <w:t>связи с вступлением в силу Федерального закона от 30.04.2021 № 120-ФЗ «О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="00C27E60">
        <w:rPr>
          <w:rFonts w:ascii="Times New Roman" w:hAnsi="Times New Roman"/>
          <w:color w:val="000000"/>
          <w:sz w:val="28"/>
          <w:szCs w:val="28"/>
        </w:rPr>
        <w:t xml:space="preserve"> в апреле текущего года.</w:t>
      </w:r>
    </w:p>
    <w:p w:rsidR="00E26993" w:rsidRDefault="00E26993" w:rsidP="005A54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20454">
        <w:rPr>
          <w:rFonts w:ascii="Times New Roman" w:hAnsi="Times New Roman"/>
          <w:color w:val="000000"/>
          <w:sz w:val="28"/>
          <w:szCs w:val="28"/>
        </w:rPr>
        <w:t xml:space="preserve">До вступления закона в силу передавать документы на кадастровый учет </w:t>
      </w:r>
      <w:r>
        <w:rPr>
          <w:rFonts w:ascii="Times New Roman" w:hAnsi="Times New Roman"/>
          <w:color w:val="000000"/>
          <w:sz w:val="28"/>
          <w:szCs w:val="28"/>
        </w:rPr>
        <w:t xml:space="preserve">и государственную регистрацию прав </w:t>
      </w:r>
      <w:r w:rsidRPr="00B20454">
        <w:rPr>
          <w:rFonts w:ascii="Times New Roman" w:hAnsi="Times New Roman"/>
          <w:color w:val="000000"/>
          <w:sz w:val="28"/>
          <w:szCs w:val="28"/>
        </w:rPr>
        <w:t xml:space="preserve">мог только собственник земельного участка, лицо по доверенности либо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уполномоченное </w:t>
      </w:r>
      <w:r w:rsidRPr="00B20454">
        <w:rPr>
          <w:rFonts w:ascii="Times New Roman" w:hAnsi="Times New Roman"/>
          <w:color w:val="000000"/>
          <w:sz w:val="28"/>
          <w:szCs w:val="28"/>
        </w:rPr>
        <w:t>лицо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самоуправления. Теперь кадастровые инженеры наделены такими полномочиями. </w:t>
      </w:r>
      <w:r w:rsidRPr="00B20454">
        <w:rPr>
          <w:rFonts w:ascii="Times New Roman" w:hAnsi="Times New Roman"/>
          <w:color w:val="000000"/>
          <w:sz w:val="28"/>
          <w:szCs w:val="28"/>
        </w:rPr>
        <w:t xml:space="preserve">Главное условие - в договоре подряда на выполнение кадастровых работ должны быть закреплены обязанности исполнителя на предоставление указанных документов в </w:t>
      </w:r>
      <w:r w:rsidR="00C27E60">
        <w:rPr>
          <w:rFonts w:ascii="Times New Roman" w:hAnsi="Times New Roman"/>
          <w:color w:val="000000"/>
          <w:sz w:val="28"/>
          <w:szCs w:val="28"/>
        </w:rPr>
        <w:t>Росреестр</w:t>
      </w:r>
      <w:r w:rsidRPr="00B20454">
        <w:rPr>
          <w:rFonts w:ascii="Times New Roman" w:hAnsi="Times New Roman"/>
          <w:color w:val="000000"/>
          <w:sz w:val="28"/>
          <w:szCs w:val="28"/>
        </w:rPr>
        <w:t>. В остальных случаях кадастровый инженер может представлять интересы собственника только на основании нотариально удостоверенной доверен</w:t>
      </w:r>
      <w:r>
        <w:rPr>
          <w:rFonts w:ascii="Times New Roman" w:hAnsi="Times New Roman"/>
          <w:color w:val="000000"/>
          <w:sz w:val="28"/>
          <w:szCs w:val="28"/>
        </w:rPr>
        <w:t>ности», - рассказала начальник отдела государственной регистрации недвижимости и кадастрового учета Управления Росреестра по Курганской области Ирина Гулькевич.</w:t>
      </w:r>
    </w:p>
    <w:p w:rsidR="009444DB" w:rsidRPr="00C27E60" w:rsidRDefault="009444DB" w:rsidP="005A5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E60">
        <w:rPr>
          <w:rFonts w:ascii="Times New Roman" w:hAnsi="Times New Roman"/>
          <w:sz w:val="28"/>
          <w:szCs w:val="28"/>
        </w:rPr>
        <w:t xml:space="preserve">Договор подряда на выполнение кадастровых работ может содержать условие </w:t>
      </w:r>
      <w:r w:rsidRPr="00C27E60">
        <w:rPr>
          <w:rFonts w:ascii="Times New Roman" w:hAnsi="Times New Roman"/>
          <w:b/>
          <w:sz w:val="28"/>
          <w:szCs w:val="28"/>
        </w:rPr>
        <w:t>об обязанности кадастрового инженера подачи документов</w:t>
      </w:r>
      <w:r w:rsidRPr="00C27E60">
        <w:rPr>
          <w:rFonts w:ascii="Times New Roman" w:hAnsi="Times New Roman"/>
          <w:sz w:val="28"/>
          <w:szCs w:val="28"/>
        </w:rPr>
        <w:t xml:space="preserve"> в </w:t>
      </w:r>
      <w:r w:rsidR="00DB624B">
        <w:rPr>
          <w:rFonts w:ascii="Times New Roman" w:hAnsi="Times New Roman"/>
          <w:sz w:val="28"/>
          <w:szCs w:val="28"/>
        </w:rPr>
        <w:t>следующих случаях:</w:t>
      </w:r>
    </w:p>
    <w:p w:rsidR="009444DB" w:rsidRPr="00C27E60" w:rsidRDefault="00DB624B" w:rsidP="005A54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9444DB" w:rsidRPr="00C27E60">
        <w:rPr>
          <w:rFonts w:ascii="Times New Roman" w:hAnsi="Times New Roman"/>
          <w:sz w:val="28"/>
          <w:szCs w:val="28"/>
        </w:rPr>
        <w:t xml:space="preserve"> межевого плана в целях образования земельных участков и заказчиком кадастровых работ является либо собственник земельного участка, либо лицо, которому земельный участок предоставлен в пожизненное наследуемое владение или постоянное (бессрочное) пользование; </w:t>
      </w:r>
    </w:p>
    <w:p w:rsidR="009444DB" w:rsidRPr="00C27E60" w:rsidRDefault="00DB624B" w:rsidP="005A54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9444DB" w:rsidRPr="00C27E60">
        <w:rPr>
          <w:rFonts w:ascii="Times New Roman" w:hAnsi="Times New Roman"/>
          <w:sz w:val="28"/>
          <w:szCs w:val="28"/>
        </w:rPr>
        <w:t xml:space="preserve"> межевого плана в целях уточнения границ земельных участков и заказчиком кадастровых работ является собственник земельного участка, либо лицо, которому земельный участок предоставлен в пожизненное наследуемое владение, постоянное (бессрочное) пользование, в аренду или безвозмездное пользование на срок более </w:t>
      </w:r>
      <w:r>
        <w:rPr>
          <w:rFonts w:ascii="Times New Roman" w:hAnsi="Times New Roman"/>
          <w:sz w:val="28"/>
          <w:szCs w:val="28"/>
        </w:rPr>
        <w:t>5</w:t>
      </w:r>
      <w:r w:rsidR="009444DB" w:rsidRPr="00C27E60">
        <w:rPr>
          <w:rFonts w:ascii="Times New Roman" w:hAnsi="Times New Roman"/>
          <w:sz w:val="28"/>
          <w:szCs w:val="28"/>
        </w:rPr>
        <w:t xml:space="preserve"> лет; </w:t>
      </w:r>
    </w:p>
    <w:p w:rsidR="009444DB" w:rsidRPr="00C27E60" w:rsidRDefault="009444DB" w:rsidP="005A54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7E60">
        <w:rPr>
          <w:rFonts w:ascii="Times New Roman" w:hAnsi="Times New Roman"/>
          <w:sz w:val="28"/>
          <w:szCs w:val="28"/>
        </w:rPr>
        <w:lastRenderedPageBreak/>
        <w:t>подготовк</w:t>
      </w:r>
      <w:r w:rsidR="00DB624B">
        <w:rPr>
          <w:rFonts w:ascii="Times New Roman" w:hAnsi="Times New Roman"/>
          <w:sz w:val="28"/>
          <w:szCs w:val="28"/>
        </w:rPr>
        <w:t>а</w:t>
      </w:r>
      <w:r w:rsidRPr="00C27E60">
        <w:rPr>
          <w:rFonts w:ascii="Times New Roman" w:hAnsi="Times New Roman"/>
          <w:sz w:val="28"/>
          <w:szCs w:val="28"/>
        </w:rPr>
        <w:t xml:space="preserve"> акта обследования и заказчиком кадастровых работ является либо собственник, либо принявший наследство наследник физического лица, либо собственник земельного участка, на котором были расположены </w:t>
      </w:r>
      <w:r w:rsidR="00C27E60">
        <w:rPr>
          <w:rFonts w:ascii="Times New Roman" w:hAnsi="Times New Roman"/>
          <w:sz w:val="28"/>
          <w:szCs w:val="28"/>
        </w:rPr>
        <w:t>указанные объекты недвижимости;</w:t>
      </w:r>
    </w:p>
    <w:p w:rsidR="00DB624B" w:rsidRDefault="009444DB" w:rsidP="005A54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7E60">
        <w:rPr>
          <w:rFonts w:ascii="Times New Roman" w:hAnsi="Times New Roman"/>
          <w:sz w:val="28"/>
          <w:szCs w:val="28"/>
        </w:rPr>
        <w:t>подготовк</w:t>
      </w:r>
      <w:r w:rsidR="00DB624B">
        <w:rPr>
          <w:rFonts w:ascii="Times New Roman" w:hAnsi="Times New Roman"/>
          <w:sz w:val="28"/>
          <w:szCs w:val="28"/>
        </w:rPr>
        <w:t>а</w:t>
      </w:r>
      <w:r w:rsidRPr="00C27E60">
        <w:rPr>
          <w:rFonts w:ascii="Times New Roman" w:hAnsi="Times New Roman"/>
          <w:sz w:val="28"/>
          <w:szCs w:val="28"/>
        </w:rPr>
        <w:t xml:space="preserve"> технического плана в целях осуществления государственного кадастрового учета и государственной регистрации прав на созданный объект недвижимости и заказчиком кадастровых работ является собственник земельного участка либо лицо, которому земельный участок предоставлен для строительства на ином праве, или лицо, которому в соответствии с ЗК РФ предоставлено право на использование земель или земельного участка. </w:t>
      </w:r>
    </w:p>
    <w:p w:rsidR="00C27E60" w:rsidRPr="00DB624B" w:rsidRDefault="009444DB" w:rsidP="005A5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24B">
        <w:rPr>
          <w:rFonts w:ascii="Times New Roman" w:hAnsi="Times New Roman"/>
          <w:sz w:val="28"/>
          <w:szCs w:val="28"/>
        </w:rPr>
        <w:t>Расширение функционала деятельности кадастровых инженеров напрямую влияет на улучшение качества оказания государственных услуг Росреестра</w:t>
      </w:r>
      <w:r w:rsidR="00DB624B">
        <w:rPr>
          <w:rFonts w:ascii="Times New Roman" w:hAnsi="Times New Roman"/>
          <w:sz w:val="28"/>
          <w:szCs w:val="28"/>
        </w:rPr>
        <w:t xml:space="preserve">: заявитель </w:t>
      </w:r>
      <w:r w:rsidRPr="00DB624B">
        <w:rPr>
          <w:rFonts w:ascii="Times New Roman" w:hAnsi="Times New Roman"/>
          <w:sz w:val="28"/>
          <w:szCs w:val="28"/>
        </w:rPr>
        <w:t>освобождает</w:t>
      </w:r>
      <w:r w:rsidR="00DB624B">
        <w:rPr>
          <w:rFonts w:ascii="Times New Roman" w:hAnsi="Times New Roman"/>
          <w:sz w:val="28"/>
          <w:szCs w:val="28"/>
        </w:rPr>
        <w:t>ся</w:t>
      </w:r>
      <w:r w:rsidRPr="00DB624B">
        <w:rPr>
          <w:rFonts w:ascii="Times New Roman" w:hAnsi="Times New Roman"/>
          <w:sz w:val="28"/>
          <w:szCs w:val="28"/>
        </w:rPr>
        <w:t xml:space="preserve"> от дополнительных временных затрат и трудностей, </w:t>
      </w:r>
      <w:r w:rsidR="00DB624B">
        <w:rPr>
          <w:rFonts w:ascii="Times New Roman" w:hAnsi="Times New Roman"/>
          <w:sz w:val="28"/>
          <w:szCs w:val="28"/>
        </w:rPr>
        <w:t xml:space="preserve">при этом на него не ложится дополнительная финансовая нагрузка. Улучшится качество подготовки документов по результатам кадастровых работ, сократятся сроки </w:t>
      </w:r>
      <w:r w:rsidR="00DB624B" w:rsidRPr="00DB624B">
        <w:rPr>
          <w:rFonts w:ascii="Times New Roman" w:hAnsi="Times New Roman"/>
          <w:sz w:val="28"/>
          <w:szCs w:val="28"/>
        </w:rPr>
        <w:t>учетно-регистрационны</w:t>
      </w:r>
      <w:r w:rsidR="00DB624B">
        <w:rPr>
          <w:rFonts w:ascii="Times New Roman" w:hAnsi="Times New Roman"/>
          <w:sz w:val="28"/>
          <w:szCs w:val="28"/>
        </w:rPr>
        <w:t>х</w:t>
      </w:r>
      <w:r w:rsidR="00DB624B" w:rsidRPr="00DB624B">
        <w:rPr>
          <w:rFonts w:ascii="Times New Roman" w:hAnsi="Times New Roman"/>
          <w:sz w:val="28"/>
          <w:szCs w:val="28"/>
        </w:rPr>
        <w:t xml:space="preserve"> действи</w:t>
      </w:r>
      <w:r w:rsidR="00DB624B">
        <w:rPr>
          <w:rFonts w:ascii="Times New Roman" w:hAnsi="Times New Roman"/>
          <w:sz w:val="28"/>
          <w:szCs w:val="28"/>
        </w:rPr>
        <w:t>й</w:t>
      </w:r>
      <w:r w:rsidR="00DB624B" w:rsidRPr="00DB624B">
        <w:rPr>
          <w:rFonts w:ascii="Times New Roman" w:hAnsi="Times New Roman"/>
          <w:sz w:val="28"/>
          <w:szCs w:val="28"/>
        </w:rPr>
        <w:t xml:space="preserve">, </w:t>
      </w:r>
      <w:r w:rsidR="00DB624B">
        <w:rPr>
          <w:rFonts w:ascii="Times New Roman" w:hAnsi="Times New Roman"/>
          <w:sz w:val="28"/>
          <w:szCs w:val="28"/>
        </w:rPr>
        <w:t>так как</w:t>
      </w:r>
      <w:r w:rsidR="00DB624B" w:rsidRPr="00DB624B">
        <w:rPr>
          <w:rFonts w:ascii="Times New Roman" w:hAnsi="Times New Roman"/>
          <w:sz w:val="28"/>
          <w:szCs w:val="28"/>
        </w:rPr>
        <w:t xml:space="preserve"> представление документов кадастровым инженером в орган регистрации </w:t>
      </w:r>
      <w:r w:rsidR="00DB624B">
        <w:rPr>
          <w:rFonts w:ascii="Times New Roman" w:hAnsi="Times New Roman"/>
          <w:sz w:val="28"/>
          <w:szCs w:val="28"/>
        </w:rPr>
        <w:t xml:space="preserve">прав </w:t>
      </w:r>
      <w:r w:rsidR="00DB624B" w:rsidRPr="00DB624B">
        <w:rPr>
          <w:rFonts w:ascii="Times New Roman" w:hAnsi="Times New Roman"/>
          <w:sz w:val="28"/>
          <w:szCs w:val="28"/>
        </w:rPr>
        <w:t>должно осуществляться в электронном виде.</w:t>
      </w:r>
    </w:p>
    <w:p w:rsidR="00C27E60" w:rsidRDefault="00C27E60" w:rsidP="005A5444">
      <w:pPr>
        <w:spacing w:after="0" w:line="240" w:lineRule="auto"/>
      </w:pPr>
    </w:p>
    <w:sectPr w:rsidR="00C27E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5F2"/>
    <w:multiLevelType w:val="multilevel"/>
    <w:tmpl w:val="0D98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DB"/>
    <w:rsid w:val="00061E92"/>
    <w:rsid w:val="00134DEE"/>
    <w:rsid w:val="003B0813"/>
    <w:rsid w:val="003C60F3"/>
    <w:rsid w:val="005A5444"/>
    <w:rsid w:val="00651BD2"/>
    <w:rsid w:val="006C4508"/>
    <w:rsid w:val="007A6331"/>
    <w:rsid w:val="009444DB"/>
    <w:rsid w:val="00B20454"/>
    <w:rsid w:val="00B40C93"/>
    <w:rsid w:val="00C236A3"/>
    <w:rsid w:val="00C27E60"/>
    <w:rsid w:val="00C730E9"/>
    <w:rsid w:val="00DB624B"/>
    <w:rsid w:val="00E26993"/>
    <w:rsid w:val="00E5172B"/>
    <w:rsid w:val="00E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4C6AE-8129-4E20-A9A2-29343C29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5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450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6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1E92"/>
    <w:rPr>
      <w:rFonts w:ascii="Segoe UI" w:hAnsi="Segoe UI" w:cs="Segoe UI"/>
      <w:sz w:val="18"/>
      <w:szCs w:val="18"/>
    </w:rPr>
  </w:style>
  <w:style w:type="character" w:customStyle="1" w:styleId="article-stats-viewstats-item-count">
    <w:name w:val="article-stats-view__stats-item-count"/>
    <w:rsid w:val="006C4508"/>
  </w:style>
  <w:style w:type="paragraph" w:customStyle="1" w:styleId="article-renderblock">
    <w:name w:val="article-render__block"/>
    <w:basedOn w:val="a"/>
    <w:rsid w:val="006C4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Admin</cp:lastModifiedBy>
  <cp:revision>2</cp:revision>
  <cp:lastPrinted>2021-07-28T09:12:00Z</cp:lastPrinted>
  <dcterms:created xsi:type="dcterms:W3CDTF">2024-07-31T10:16:00Z</dcterms:created>
  <dcterms:modified xsi:type="dcterms:W3CDTF">2024-07-31T10:16:00Z</dcterms:modified>
</cp:coreProperties>
</file>