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1B730" w14:textId="60A53FFD" w:rsidR="00010F32" w:rsidRPr="00E24ACE" w:rsidRDefault="00010F32" w:rsidP="00E24ACE">
      <w:pPr>
        <w:jc w:val="right"/>
        <w:rPr>
          <w:rFonts w:ascii="Arial" w:hAnsi="Arial" w:cs="Arial"/>
          <w:color w:val="595959"/>
          <w:sz w:val="24"/>
        </w:rPr>
      </w:pPr>
      <w:bookmarkStart w:id="0" w:name="_GoBack"/>
      <w:bookmarkEnd w:id="0"/>
    </w:p>
    <w:p w14:paraId="0BFD85FB" w14:textId="77777777" w:rsidR="00967968" w:rsidRPr="00967968" w:rsidRDefault="00967968" w:rsidP="00967968">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6796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10 МИЛЛИОНОВ ЗА 100 ЛЕТ </w:t>
      </w:r>
    </w:p>
    <w:p w14:paraId="1809A3FC" w14:textId="77777777" w:rsidR="006630CE" w:rsidRPr="006630CE" w:rsidRDefault="006630CE" w:rsidP="00934C37">
      <w:pPr>
        <w:spacing w:line="276" w:lineRule="auto"/>
        <w:ind w:left="1276"/>
        <w:jc w:val="both"/>
        <w:rPr>
          <w:rFonts w:ascii="Arial" w:eastAsia="Calibri" w:hAnsi="Arial" w:cs="Arial"/>
          <w:b/>
          <w:color w:val="525252"/>
          <w:sz w:val="24"/>
          <w:szCs w:val="24"/>
        </w:rPr>
      </w:pPr>
      <w:r w:rsidRPr="006630CE">
        <w:rPr>
          <w:rFonts w:ascii="Arial" w:eastAsia="Calibri" w:hAnsi="Arial" w:cs="Arial"/>
          <w:b/>
          <w:color w:val="525252"/>
          <w:sz w:val="24"/>
          <w:szCs w:val="24"/>
        </w:rPr>
        <w:t>28 августа 1920 года прошла первая перепись в Советской России. Она не была всеобщей — во многих частях страны шла гражданская война. Зато по ее результатам можно было узнать психическое здоровье, физические недостатки, пол, возраст и, что было тогда актуально, опыт участия в боевых действиях.</w:t>
      </w:r>
    </w:p>
    <w:p w14:paraId="44E4BE0F" w14:textId="77777777" w:rsidR="006630CE" w:rsidRPr="006630CE" w:rsidRDefault="006630CE" w:rsidP="00934C37">
      <w:pPr>
        <w:spacing w:line="276" w:lineRule="auto"/>
        <w:ind w:left="1276"/>
        <w:jc w:val="both"/>
        <w:rPr>
          <w:rFonts w:ascii="Arial" w:eastAsia="Calibri" w:hAnsi="Arial" w:cs="Arial"/>
          <w:b/>
          <w:color w:val="525252"/>
          <w:sz w:val="24"/>
          <w:szCs w:val="24"/>
        </w:rPr>
      </w:pPr>
      <w:r w:rsidRPr="006630CE">
        <w:rPr>
          <w:rFonts w:ascii="Arial" w:eastAsia="Calibri" w:hAnsi="Arial" w:cs="Arial"/>
          <w:b/>
          <w:color w:val="525252"/>
          <w:sz w:val="24"/>
          <w:szCs w:val="24"/>
        </w:rPr>
        <w:t xml:space="preserve">100 лет назад в стране жило 136,8 млн человек. В 2010 году — 142,9 млн, а на 1 января 2020 года — 146,7 млн человек. Какую цифру даст нам очередная Всероссийская перепись населения, которая пройдет в апреле 2021 года? </w:t>
      </w:r>
      <w:r w:rsidRPr="006630CE">
        <w:rPr>
          <w:rFonts w:ascii="Arial" w:eastAsia="Calibri" w:hAnsi="Arial" w:cs="Arial"/>
          <w:b/>
          <w:bCs/>
          <w:color w:val="525252"/>
          <w:sz w:val="24"/>
          <w:szCs w:val="24"/>
        </w:rPr>
        <w:t>Что изменилось в технологиях проведения переписи за прошедшее столетие?</w:t>
      </w:r>
    </w:p>
    <w:p w14:paraId="165C122E"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Перепись 1920 года стала второй в российской истории и проводилась после 23-летнего перерыва. За это время разразилась Первая мировая война и разрушилась Российская империя. Потери российской армии на фронтах с 1914 по 1918 год превысили 7 млн человек. Из 10 самых крупных городов страны, в которых, по данным переписи 1897 года, проживало более 4,8 млн человек, к 1920 году только два — Москва и Петроград — находились на территории Советской России.</w:t>
      </w:r>
    </w:p>
    <w:p w14:paraId="6532222F"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Всероссийская перепись 1920 года не считается всеобщей — данные не собирались в Крыму, на Дальнем Востоке, в горных районах Северного Кавказа, где продолжались боевые действия. Однако она остается первым источником информации о составе населения послереволюционной России. На 28 августа 1920 года численность населения страны (с доисчислением по территориям, не охваченным переписью) составила 136,8 млн человек. Число городских жителей — 20,9 млн, или 15% всех живущих в стране.</w:t>
      </w:r>
    </w:p>
    <w:p w14:paraId="4F565D1C"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В первой советской переписи в качестве основной формы опроса использовались личный листок, квартирная карта и подворная ведомость. Опросная анкета первой переписи включала 18 параметров, в их числе пол, возраст, национальность, родной язык, гражданство, место рождения, источник средств существования, физические недостатки, психическое здоровье, участие в войнах и т.д. </w:t>
      </w:r>
    </w:p>
    <w:p w14:paraId="3F3ED490"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Спустя столетие перепись в России впервые станет цифровой. Перепись населения всемирного раунда 2020–2021 годов в нашей стране пройдет с 1 по 30 апреля 2021 года. Ее главное нововведение — возможность </w:t>
      </w:r>
      <w:r w:rsidRPr="006630CE">
        <w:rPr>
          <w:rFonts w:ascii="Arial" w:eastAsia="Calibri" w:hAnsi="Arial" w:cs="Arial"/>
          <w:color w:val="525252"/>
          <w:sz w:val="24"/>
          <w:szCs w:val="24"/>
        </w:rPr>
        <w:lastRenderedPageBreak/>
        <w:t xml:space="preserve">самостоятельного заполнения жителями России электронного переписного листа на портале Госуслуг (Gosuslugi.ru). </w:t>
      </w:r>
    </w:p>
    <w:p w14:paraId="686D6689" w14:textId="77777777" w:rsidR="006630CE" w:rsidRPr="006630CE"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 xml:space="preserve">При обходе жилых помещений переписчики, в отличие от первой советской переписи, будут использовать специальные легкие планшеты отечественного производства. Количество бумажных переписных листов составит всего 10% бланков от ранее необходимого объема. В отдаленных и труднодоступных районах страны перепись начнется уже 1 октября 2020 года, в первую очередь это труднодоступные районы Красноярского края, Томской области и Ямало-Ненецкого автономного округа. В большинстве из них нет интернета, но переписному девайсу он и не нужен — все электронные данные с планшета будут перегружаться в территориальном отделении в общую облачную систему переписи. Таким образом, будет подсчитано население страны даже в самых отдаленных уголках. </w:t>
      </w:r>
    </w:p>
    <w:p w14:paraId="480387E3" w14:textId="77777777" w:rsidR="00967968" w:rsidRPr="00967968" w:rsidRDefault="006630CE" w:rsidP="006630CE">
      <w:pPr>
        <w:spacing w:line="276" w:lineRule="auto"/>
        <w:ind w:firstLine="708"/>
        <w:jc w:val="both"/>
        <w:rPr>
          <w:rFonts w:ascii="Arial" w:eastAsia="Calibri" w:hAnsi="Arial" w:cs="Arial"/>
          <w:color w:val="525252"/>
          <w:sz w:val="24"/>
          <w:szCs w:val="24"/>
        </w:rPr>
      </w:pPr>
      <w:r w:rsidRPr="006630CE">
        <w:rPr>
          <w:rFonts w:ascii="Arial" w:eastAsia="Calibri" w:hAnsi="Arial" w:cs="Arial"/>
          <w:color w:val="525252"/>
          <w:sz w:val="24"/>
          <w:szCs w:val="24"/>
        </w:rPr>
        <w:t>«Задачей современной переписи по-прежнему является сбор и анализ данных для адресных решений и долгосрочного планирования социально-экономической политики. Например, буквально на днях был предложен к рассмотрению законопроект о ежегодной выплате на детей к началу учебного года. На эти цели потребуется около 200 трлн рублей, так как сейчас детей и подростков в возрасте 5–16 лет около 20 млн. Предстоящая перепись не только даст нам точную информацию о количестве детей в каждом конкретном регионе, но и позволит узнать, для какого количества семей такая помощь является действительно ощутимой и адресной, сколько у нас малообеспеченных семей, со средним достатком или выше среднего. Совокупность этих данных поможет оценить адресность данной инициативы и окажется крайне полезной при планировании бюджета, необходимого</w:t>
      </w:r>
      <w:r>
        <w:rPr>
          <w:rFonts w:ascii="Arial" w:eastAsia="Calibri" w:hAnsi="Arial" w:cs="Arial"/>
          <w:color w:val="525252"/>
          <w:sz w:val="24"/>
          <w:szCs w:val="24"/>
        </w:rPr>
        <w:t xml:space="preserve"> для ее реализации», — пояснила </w:t>
      </w:r>
      <w:r w:rsidRPr="006630CE">
        <w:rPr>
          <w:rFonts w:ascii="Arial" w:eastAsia="Calibri" w:hAnsi="Arial" w:cs="Arial"/>
          <w:b/>
          <w:color w:val="525252"/>
          <w:sz w:val="24"/>
          <w:szCs w:val="24"/>
        </w:rPr>
        <w:t>Елена Егорова, заведующая лабораторией количественных методов исследования регионального развития РЭУ им. Г.В. Плеханова.</w:t>
      </w:r>
    </w:p>
    <w:p w14:paraId="4A80DB71" w14:textId="77777777" w:rsidR="00C1261F" w:rsidRPr="00C1261F" w:rsidRDefault="00C1261F" w:rsidP="00C1261F">
      <w:pPr>
        <w:spacing w:line="276" w:lineRule="auto"/>
        <w:ind w:firstLine="708"/>
        <w:jc w:val="both"/>
        <w:rPr>
          <w:rFonts w:ascii="Arial" w:eastAsia="Calibri" w:hAnsi="Arial" w:cs="Arial"/>
          <w:i/>
          <w:color w:val="525252"/>
          <w:sz w:val="24"/>
          <w:szCs w:val="24"/>
        </w:rPr>
      </w:pPr>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C6F5EEF" w14:textId="77777777" w:rsidR="00C1261F" w:rsidRPr="00C1261F" w:rsidRDefault="00C1261F" w:rsidP="00C1261F">
      <w:pPr>
        <w:spacing w:after="0" w:line="276" w:lineRule="auto"/>
        <w:rPr>
          <w:rFonts w:ascii="Arial" w:eastAsia="Calibri" w:hAnsi="Arial" w:cs="Arial"/>
          <w:i/>
          <w:color w:val="525252"/>
          <w:sz w:val="24"/>
          <w:szCs w:val="24"/>
        </w:rPr>
      </w:pPr>
    </w:p>
    <w:p w14:paraId="6799CB57" w14:textId="77777777" w:rsidR="00C1261F" w:rsidRPr="00C1261F" w:rsidRDefault="00C1261F" w:rsidP="00C1261F">
      <w:pPr>
        <w:spacing w:after="0" w:line="276" w:lineRule="auto"/>
        <w:rPr>
          <w:rFonts w:ascii="Arial" w:eastAsia="Calibri" w:hAnsi="Arial" w:cs="Arial"/>
          <w:b/>
          <w:color w:val="595959"/>
          <w:sz w:val="24"/>
        </w:rPr>
      </w:pPr>
      <w:r w:rsidRPr="00C1261F">
        <w:rPr>
          <w:rFonts w:ascii="Arial" w:eastAsia="Calibri" w:hAnsi="Arial" w:cs="Arial"/>
          <w:b/>
          <w:color w:val="595959"/>
          <w:sz w:val="24"/>
        </w:rPr>
        <w:t>Медиаофис ВПН-2020</w:t>
      </w:r>
    </w:p>
    <w:p w14:paraId="121AC49D" w14:textId="77777777" w:rsidR="00C1261F" w:rsidRPr="00C1261F" w:rsidRDefault="00115170" w:rsidP="00C1261F">
      <w:pPr>
        <w:spacing w:after="0" w:line="276" w:lineRule="auto"/>
        <w:jc w:val="both"/>
        <w:rPr>
          <w:rFonts w:ascii="Arial" w:eastAsia="Calibri" w:hAnsi="Arial" w:cs="Arial"/>
          <w:sz w:val="24"/>
          <w:szCs w:val="24"/>
        </w:rPr>
      </w:pPr>
      <w:hyperlink r:id="rId8" w:history="1">
        <w:r w:rsidR="00C1261F" w:rsidRPr="00C1261F">
          <w:rPr>
            <w:rFonts w:ascii="Arial" w:eastAsia="Calibri" w:hAnsi="Arial" w:cs="Arial"/>
            <w:color w:val="0563C1"/>
            <w:sz w:val="24"/>
            <w:szCs w:val="24"/>
            <w:u w:val="single"/>
          </w:rPr>
          <w:t>media@strana2020.ru</w:t>
        </w:r>
      </w:hyperlink>
    </w:p>
    <w:p w14:paraId="27F5861D" w14:textId="77777777" w:rsidR="00C1261F" w:rsidRPr="00C1261F" w:rsidRDefault="00115170" w:rsidP="00C1261F">
      <w:pPr>
        <w:spacing w:after="0" w:line="276" w:lineRule="auto"/>
        <w:jc w:val="both"/>
        <w:rPr>
          <w:rFonts w:ascii="Arial" w:eastAsia="Calibri" w:hAnsi="Arial" w:cs="Arial"/>
          <w:color w:val="595959"/>
          <w:sz w:val="24"/>
        </w:rPr>
      </w:pPr>
      <w:hyperlink r:id="rId9" w:history="1">
        <w:r w:rsidR="00C1261F" w:rsidRPr="00C1261F">
          <w:rPr>
            <w:rFonts w:ascii="Arial" w:eastAsia="Calibri" w:hAnsi="Arial" w:cs="Arial"/>
            <w:color w:val="0563C1"/>
            <w:sz w:val="24"/>
            <w:u w:val="single"/>
          </w:rPr>
          <w:t>www.strana2020.ru</w:t>
        </w:r>
      </w:hyperlink>
    </w:p>
    <w:p w14:paraId="1126E087" w14:textId="77777777" w:rsidR="00C1261F" w:rsidRPr="00C1261F" w:rsidRDefault="00C1261F" w:rsidP="00C1261F">
      <w:pPr>
        <w:spacing w:after="0" w:line="276" w:lineRule="auto"/>
        <w:jc w:val="both"/>
        <w:rPr>
          <w:rFonts w:ascii="Arial" w:eastAsia="Calibri" w:hAnsi="Arial" w:cs="Arial"/>
          <w:color w:val="595959"/>
          <w:sz w:val="24"/>
        </w:rPr>
      </w:pPr>
      <w:r w:rsidRPr="00C1261F">
        <w:rPr>
          <w:rFonts w:ascii="Arial" w:eastAsia="Calibri" w:hAnsi="Arial" w:cs="Arial"/>
          <w:color w:val="595959"/>
          <w:sz w:val="24"/>
        </w:rPr>
        <w:t>+7 (495) 933-31-94</w:t>
      </w:r>
    </w:p>
    <w:p w14:paraId="1B80544A" w14:textId="77777777" w:rsidR="00C1261F" w:rsidRPr="00C1261F" w:rsidRDefault="00115170" w:rsidP="00C1261F">
      <w:pPr>
        <w:spacing w:after="0" w:line="276" w:lineRule="auto"/>
        <w:jc w:val="both"/>
        <w:rPr>
          <w:rFonts w:ascii="Arial" w:eastAsia="Calibri" w:hAnsi="Arial" w:cs="Arial"/>
          <w:color w:val="595959"/>
          <w:sz w:val="24"/>
        </w:rPr>
      </w:pPr>
      <w:hyperlink r:id="rId10" w:history="1">
        <w:r w:rsidR="00C1261F" w:rsidRPr="00C1261F">
          <w:rPr>
            <w:rFonts w:ascii="Arial" w:eastAsia="Calibri" w:hAnsi="Arial" w:cs="Arial"/>
            <w:color w:val="0563C1"/>
            <w:sz w:val="24"/>
            <w:u w:val="single"/>
          </w:rPr>
          <w:t>https://www.facebook.com/strana2020</w:t>
        </w:r>
      </w:hyperlink>
    </w:p>
    <w:p w14:paraId="252E6C08" w14:textId="77777777" w:rsidR="00C1261F" w:rsidRPr="00C1261F" w:rsidRDefault="00115170" w:rsidP="00C1261F">
      <w:pPr>
        <w:spacing w:after="0" w:line="276" w:lineRule="auto"/>
        <w:jc w:val="both"/>
        <w:rPr>
          <w:rFonts w:ascii="Arial" w:eastAsia="Calibri" w:hAnsi="Arial" w:cs="Arial"/>
          <w:color w:val="595959"/>
          <w:sz w:val="24"/>
        </w:rPr>
      </w:pPr>
      <w:hyperlink r:id="rId11" w:history="1">
        <w:r w:rsidR="00C1261F" w:rsidRPr="00C1261F">
          <w:rPr>
            <w:rFonts w:ascii="Arial" w:eastAsia="Calibri" w:hAnsi="Arial" w:cs="Arial"/>
            <w:color w:val="0563C1"/>
            <w:sz w:val="24"/>
            <w:u w:val="single"/>
          </w:rPr>
          <w:t>https://vk.com/strana2020</w:t>
        </w:r>
      </w:hyperlink>
    </w:p>
    <w:p w14:paraId="00F33DE3" w14:textId="77777777" w:rsidR="00C1261F" w:rsidRPr="00C1261F" w:rsidRDefault="00115170" w:rsidP="00C1261F">
      <w:pPr>
        <w:spacing w:after="0" w:line="276" w:lineRule="auto"/>
        <w:jc w:val="both"/>
        <w:rPr>
          <w:rFonts w:ascii="Arial" w:eastAsia="Calibri" w:hAnsi="Arial" w:cs="Arial"/>
          <w:color w:val="595959"/>
          <w:sz w:val="24"/>
        </w:rPr>
      </w:pPr>
      <w:hyperlink r:id="rId12" w:history="1">
        <w:r w:rsidR="00C1261F" w:rsidRPr="00C1261F">
          <w:rPr>
            <w:rFonts w:ascii="Arial" w:eastAsia="Calibri" w:hAnsi="Arial" w:cs="Arial"/>
            <w:color w:val="0563C1"/>
            <w:sz w:val="24"/>
            <w:u w:val="single"/>
          </w:rPr>
          <w:t>https://ok.ru/strana2020</w:t>
        </w:r>
      </w:hyperlink>
    </w:p>
    <w:p w14:paraId="0E99CBD0" w14:textId="77777777" w:rsidR="00C1261F" w:rsidRPr="00C1261F" w:rsidRDefault="00115170" w:rsidP="00C1261F">
      <w:pPr>
        <w:spacing w:after="0" w:line="276" w:lineRule="auto"/>
        <w:jc w:val="both"/>
        <w:rPr>
          <w:rFonts w:ascii="Arial" w:eastAsia="Calibri" w:hAnsi="Arial" w:cs="Arial"/>
          <w:color w:val="595959"/>
          <w:sz w:val="24"/>
        </w:rPr>
      </w:pPr>
      <w:hyperlink r:id="rId13" w:history="1">
        <w:r w:rsidR="00C1261F" w:rsidRPr="00C1261F">
          <w:rPr>
            <w:rFonts w:ascii="Arial" w:eastAsia="Calibri" w:hAnsi="Arial" w:cs="Arial"/>
            <w:color w:val="0563C1"/>
            <w:sz w:val="24"/>
            <w:u w:val="single"/>
          </w:rPr>
          <w:t>https://www.instagram.com/strana2020</w:t>
        </w:r>
      </w:hyperlink>
    </w:p>
    <w:p w14:paraId="3D2CB3B2" w14:textId="77777777" w:rsidR="00C1261F" w:rsidRPr="00C1261F" w:rsidRDefault="00115170" w:rsidP="00C1261F">
      <w:pPr>
        <w:spacing w:after="0" w:line="276" w:lineRule="auto"/>
        <w:jc w:val="both"/>
        <w:rPr>
          <w:rFonts w:ascii="Arial" w:eastAsia="Calibri" w:hAnsi="Arial" w:cs="Arial"/>
          <w:color w:val="595959"/>
          <w:sz w:val="24"/>
        </w:rPr>
      </w:pPr>
      <w:hyperlink r:id="rId14" w:history="1">
        <w:r w:rsidR="00C1261F" w:rsidRPr="00C1261F">
          <w:rPr>
            <w:rFonts w:ascii="Arial" w:eastAsia="Calibri" w:hAnsi="Arial" w:cs="Arial"/>
            <w:color w:val="0563C1"/>
            <w:sz w:val="24"/>
            <w:u w:val="single"/>
          </w:rPr>
          <w:t>youtube.com</w:t>
        </w:r>
      </w:hyperlink>
    </w:p>
    <w:p w14:paraId="76F67D6E" w14:textId="20C5F949" w:rsidR="00C1261F" w:rsidRPr="00C1261F" w:rsidRDefault="00D53AD1" w:rsidP="00C1261F">
      <w:pPr>
        <w:spacing w:after="0" w:line="276" w:lineRule="auto"/>
        <w:jc w:val="both"/>
        <w:rPr>
          <w:rFonts w:ascii="Arial" w:eastAsia="Calibri" w:hAnsi="Arial" w:cs="Arial"/>
          <w:color w:val="595959"/>
          <w:sz w:val="24"/>
        </w:rPr>
      </w:pPr>
      <w:r>
        <w:rPr>
          <w:noProof/>
          <w:lang w:eastAsia="ru-RU"/>
        </w:rPr>
        <w:drawing>
          <wp:inline distT="0" distB="0" distL="0" distR="0" wp14:anchorId="2CE51486" wp14:editId="71E2B1A5">
            <wp:extent cx="77152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6936CB50"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1F92A" w14:textId="77777777" w:rsidR="007015FE" w:rsidRDefault="007015FE" w:rsidP="00A02726">
      <w:pPr>
        <w:spacing w:after="0" w:line="240" w:lineRule="auto"/>
      </w:pPr>
      <w:r>
        <w:separator/>
      </w:r>
    </w:p>
  </w:endnote>
  <w:endnote w:type="continuationSeparator" w:id="0">
    <w:p w14:paraId="442F64D3" w14:textId="77777777" w:rsidR="007015FE" w:rsidRDefault="007015F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29828928"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42F855DE" wp14:editId="4C02FF1D">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2A01D0BB" wp14:editId="22B15D9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95F5008" wp14:editId="288DF9E8">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115170">
          <w:rPr>
            <w:noProof/>
          </w:rPr>
          <w:t>1</w:t>
        </w:r>
        <w:r w:rsidR="0029715E">
          <w:fldChar w:fldCharType="end"/>
        </w:r>
      </w:p>
    </w:sdtContent>
  </w:sdt>
  <w:p w14:paraId="0FD48625"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8B7F9" w14:textId="77777777" w:rsidR="007015FE" w:rsidRDefault="007015FE" w:rsidP="00A02726">
      <w:pPr>
        <w:spacing w:after="0" w:line="240" w:lineRule="auto"/>
      </w:pPr>
      <w:r>
        <w:separator/>
      </w:r>
    </w:p>
  </w:footnote>
  <w:footnote w:type="continuationSeparator" w:id="0">
    <w:p w14:paraId="7147D162" w14:textId="77777777" w:rsidR="007015FE" w:rsidRDefault="007015FE"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E613" w14:textId="77777777" w:rsidR="00962C5A" w:rsidRDefault="00115170">
    <w:pPr>
      <w:pStyle w:val="a3"/>
    </w:pPr>
    <w:r>
      <w:rPr>
        <w:noProof/>
        <w:lang w:eastAsia="ru-RU"/>
      </w:rPr>
      <w:pict w14:anchorId="12862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F771" w14:textId="77777777" w:rsidR="00A02726" w:rsidRDefault="00AB0BE6" w:rsidP="00A02726">
    <w:pPr>
      <w:pStyle w:val="a3"/>
      <w:ind w:left="-1701"/>
    </w:pPr>
    <w:r>
      <w:rPr>
        <w:noProof/>
        <w:lang w:eastAsia="ru-RU"/>
      </w:rPr>
      <w:drawing>
        <wp:inline distT="0" distB="0" distL="0" distR="0" wp14:anchorId="3F3D9A4B" wp14:editId="39550B55">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15170">
      <w:rPr>
        <w:noProof/>
        <w:lang w:eastAsia="ru-RU"/>
      </w:rPr>
      <w:pict w14:anchorId="0EA09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0055B" w14:textId="77777777" w:rsidR="00962C5A" w:rsidRDefault="00115170">
    <w:pPr>
      <w:pStyle w:val="a3"/>
    </w:pPr>
    <w:r>
      <w:rPr>
        <w:noProof/>
        <w:lang w:eastAsia="ru-RU"/>
      </w:rPr>
      <w:pict w14:anchorId="69B8F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3F6"/>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1C38"/>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170"/>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6DF"/>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15"/>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30CE"/>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15FE"/>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37DD0"/>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389"/>
    <w:rsid w:val="008566F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34C37"/>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67968"/>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AD1"/>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798"/>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00A8"/>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8550B"/>
  <w15:docId w15:val="{6E48D0AD-D8FC-4EB8-AEFC-B2C08A7A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963999223">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A3BE-5929-451F-B8FF-6AAFBDD6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Двизова Елена Григорьевна</cp:lastModifiedBy>
  <cp:revision>3</cp:revision>
  <cp:lastPrinted>2020-02-13T18:03:00Z</cp:lastPrinted>
  <dcterms:created xsi:type="dcterms:W3CDTF">2020-09-04T06:05:00Z</dcterms:created>
  <dcterms:modified xsi:type="dcterms:W3CDTF">2020-09-04T06:08:00Z</dcterms:modified>
</cp:coreProperties>
</file>