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67" w:rsidRPr="00420B67" w:rsidRDefault="00420B67" w:rsidP="00420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420B67" w:rsidRPr="00420B67" w:rsidRDefault="00420B67" w:rsidP="00420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420B67" w:rsidRPr="00420B67" w:rsidRDefault="00420B67" w:rsidP="00420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420B67" w:rsidRPr="00420B67" w:rsidRDefault="00420B67" w:rsidP="00420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420B67" w:rsidRPr="00420B67" w:rsidRDefault="00420B67" w:rsidP="00420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 от 25.03.2021 г.  № 90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               г. Шумиха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об исполнении бюджета Березовского сельсовета за 2020 год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Заслушав доклад заместителя Главы Шумихинского муниципального округа Курганской области, начальника Финансового отдела Администрации Шумихинского муниципального округа Курганской области (</w:t>
      </w:r>
      <w:proofErr w:type="spellStart"/>
      <w:r w:rsidRPr="00420B67">
        <w:rPr>
          <w:rFonts w:ascii="Times New Roman" w:eastAsia="Times New Roman" w:hAnsi="Times New Roman" w:cs="Times New Roman"/>
          <w:sz w:val="24"/>
          <w:szCs w:val="24"/>
        </w:rPr>
        <w:t>Кульпиной</w:t>
      </w:r>
      <w:proofErr w:type="spellEnd"/>
      <w:r w:rsidRPr="00420B67">
        <w:rPr>
          <w:rFonts w:ascii="Times New Roman" w:eastAsia="Times New Roman" w:hAnsi="Times New Roman" w:cs="Times New Roman"/>
          <w:sz w:val="24"/>
          <w:szCs w:val="24"/>
        </w:rPr>
        <w:t xml:space="preserve"> Н.П.) «Отчет об исполнении бюджета Березовского сельсовета за 2020 год», Дума Шумихинского муниципального округа Курганской области РЕШИЛА:</w:t>
      </w:r>
    </w:p>
    <w:p w:rsidR="00420B67" w:rsidRPr="00420B67" w:rsidRDefault="00420B67" w:rsidP="00341B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Утвердить отчет об исполнении бюджета Березовского сельсовета за 2020 год по доходам в сумме 3058,1 тыс. руб. и по расходам в сумме 2626,1 тыс. руб. с превышением доходов над расходами в сумме 432,0 тыс. руб. в объемах показателей, приведенных в приложениях 1-4 к настоящему решению.</w:t>
      </w:r>
    </w:p>
    <w:p w:rsidR="00420B67" w:rsidRPr="00420B67" w:rsidRDefault="00420B67" w:rsidP="00341B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0B67">
        <w:rPr>
          <w:rFonts w:ascii="Times New Roman" w:eastAsia="Times New Roman" w:hAnsi="Times New Roman" w:cs="Times New Roman"/>
          <w:sz w:val="24"/>
          <w:szCs w:val="24"/>
        </w:rPr>
        <w:t>Разместить отчет</w:t>
      </w:r>
      <w:proofErr w:type="gramEnd"/>
      <w:r w:rsidRPr="00420B67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бюджета Березовского сельсовета за 2020 год на официальном сайте Шумихинского муниципального округа Курганской области (</w:t>
      </w:r>
      <w:hyperlink r:id="rId5" w:history="1">
        <w:r w:rsidRPr="00420B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www.45шумиха.рф)</w:t>
        </w:r>
      </w:hyperlink>
      <w:r w:rsidRPr="00420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420B6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20B67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решения возложить на постоянную комиссию по бюджетно-экономической политике.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Председатель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                                                                                               А.М. </w:t>
      </w:r>
      <w:proofErr w:type="spellStart"/>
      <w:r w:rsidRPr="00420B67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  <w:r w:rsidRPr="00420B67">
        <w:rPr>
          <w:rFonts w:ascii="Times New Roman" w:eastAsia="Times New Roman" w:hAnsi="Times New Roman" w:cs="Times New Roman"/>
          <w:sz w:val="24"/>
          <w:szCs w:val="24"/>
        </w:rPr>
        <w:t>       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                                                С.И. </w:t>
      </w:r>
      <w:proofErr w:type="spellStart"/>
      <w:r w:rsidRPr="00420B67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Приложение 1 к решению Думы Шумихинского муниципального округа Курганской области от 25.03.2021 года № 90 «Об исполнении бюджета Березовского сельсовета за 2020 год»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4"/>
        <w:gridCol w:w="911"/>
        <w:gridCol w:w="2450"/>
        <w:gridCol w:w="1594"/>
        <w:gridCol w:w="1366"/>
        <w:gridCol w:w="1411"/>
        <w:gridCol w:w="219"/>
        <w:gridCol w:w="135"/>
      </w:tblGrid>
      <w:tr w:rsidR="00420B67" w:rsidRPr="00420B67" w:rsidTr="00420B67">
        <w:trPr>
          <w:tblCellSpacing w:w="15" w:type="dxa"/>
        </w:trPr>
        <w:tc>
          <w:tcPr>
            <w:tcW w:w="10200" w:type="dxa"/>
            <w:gridSpan w:val="6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БЕРЕЗОВСКОГО СЕЛЬСОВЕТА на 01.01.2021 г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Наименование показателя</w:t>
            </w:r>
          </w:p>
        </w:tc>
        <w:tc>
          <w:tcPr>
            <w:tcW w:w="960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исполнения, %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бюджета - всего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3 056 425,00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3 058 082,12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100,10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БЕЗВОЗМЕЗДНЫЕ ПОСТУПЛЕНИЯ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099 2 00 00000 00 0000 000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2 575 625,00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2 576 155,00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100,10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099 2 02 15001 10 0000 150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1 109 000,00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1 109 000,00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099 2 02 15002 10 0000 150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1 297 338,00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1 297 338,00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099 2 02 20216 10 0000 150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53 106,00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53 106,00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Субвенции бюджетам бюджетной системы Российской Федерации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099 2 02 30000 00 0000 150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52 208,00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52 208,00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099 2 02 30024 10 0000 150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Субвенции бюджетам сельских поселений на </w:t>
            </w: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099 2 02 35118 10 0000 150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52 200,00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52 200,00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Прочие межбюджетные трансферты, передаваемые бюджетам сельских поселений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099 2 02 49999 10 0000 150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14 973,00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14 973,00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099 2 07 05020 10 0000 150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49 000,00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49 530,00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101,10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НАЛОГОВЫЕ И НЕНАЛОГОВЫЕ ДОХОДЫ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100 1 00 00000 00 0000 000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154 000,00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154 448,31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100,30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100 1 03 02231 01 0000 110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61 000,00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71 237,39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116,80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Доходы от уплаты акцизов на моторные </w:t>
            </w: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масла для дизельных и (или) карбюраторных (</w:t>
            </w:r>
            <w:proofErr w:type="spellStart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100 1 03 02241 01 0000 110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509,53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100 1 03 02251 01 0000 110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93 000,00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95 834,31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103,10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100 1 03 02261 01 0000 110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-13 132,92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НАЛОГОВЫЕ И НЕНАЛОГОВЫЕ ДОХОДЫ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182 1 00 00000 00 0000 000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326 800,00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327 478,81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</w:t>
            </w: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182 1 01 02010 01 1000 110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26 500,00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26 653,42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100,60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182 1 01 02010 01 2100 110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-43,81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15,10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182 1 01 02030 01 1000 110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Налог на доходы физических лиц с </w:t>
            </w: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182 1 01 02030 01 3000 110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  <w:proofErr w:type="gramStart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182 1 06 01030 10 1000 110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37 500,00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37 578,58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182 1 06 01030 10 2100 110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267,68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</w:t>
            </w: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182 1 06 06033 10 1000 110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28 500,00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28 504,00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182 1 06 06033 10 2100 110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5 400,00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5 408,11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182 1 06 06043 10 1000 110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225 400,00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225 497,24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182 1 06 06043 10 2100 110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3 598,49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102,80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Приложение 2 к решению Думы Шумихинского муниципального округа Курганской области от 25.03.2021 года № 90 «Об исполнении бюджета Березовского сельсовета за 2020 год»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2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1"/>
        <w:gridCol w:w="839"/>
        <w:gridCol w:w="1875"/>
        <w:gridCol w:w="1639"/>
        <w:gridCol w:w="1504"/>
        <w:gridCol w:w="1380"/>
        <w:gridCol w:w="120"/>
        <w:gridCol w:w="197"/>
        <w:gridCol w:w="135"/>
      </w:tblGrid>
      <w:tr w:rsidR="00420B67" w:rsidRPr="00420B67" w:rsidTr="00420B67">
        <w:trPr>
          <w:tblCellSpacing w:w="15" w:type="dxa"/>
        </w:trPr>
        <w:tc>
          <w:tcPr>
            <w:tcW w:w="10050" w:type="dxa"/>
            <w:gridSpan w:val="7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Ведомственная структура расходов бюджета Березовского сельсовета на 01.01. 2021 года</w:t>
            </w:r>
          </w:p>
        </w:tc>
        <w:tc>
          <w:tcPr>
            <w:tcW w:w="21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Наименование показателя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50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380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исполнения, %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2 709 525,00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2 626 078,26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96,90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Фонд оплаты труда государственных (муниципальных) органов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099 0102 64 1 00 10930 121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11 500,00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11 500,00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099 0102 64 1 00 10930 129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3 473,00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3 473,00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Фонд оплаты труда государственных (муниципальных) органов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099 0102 64 1 00 81009 121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252 222,00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252 221,04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099 0102 64 1 00 81009 129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70 382,00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70 382,00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Прочая закупка товаров, работ и услуг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099 0104 64 1 00 80223 244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21 294,00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21 293,19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Аппарат управления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099 0104 64 1 00 81010 000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651 298,00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651 296,17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Фонд оплаты труда государственных (муниципальных) органов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099 0104 64 1 00 81010 121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382 268,00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382 267,80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Взносы по обязательному социальному страхованию на выплаты денежного </w:t>
            </w: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099 0104 64 1 00 81010 129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114 237,00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114 236,92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Закупка товаров, работ, услуг в сфере информационно-коммуникационных технологий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099 0104 64 1 00 81010 242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43 222,00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43 221,96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Прочая закупка товаров, работ и услуг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099 0104 64 1 00 81010 244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103 723,00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103 722,53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Уплата прочих налогов, сборов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099 0104 64 1 00 81010 852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6 512,75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Уплата иных платежей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099 0104 64 1 00 81010 853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1 334,21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Расходы на оплату котельно-печного топлива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099 0104 64 1 00 89990 244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57 000,00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57 000,00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Совет муниципальных образований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099 0113 03 0 00 81008 853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499,50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Исполнение </w:t>
            </w:r>
            <w:proofErr w:type="spellStart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госполномочий</w:t>
            </w:r>
            <w:proofErr w:type="spellEnd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определения перечня должностных лиц уполномоченных </w:t>
            </w:r>
            <w:proofErr w:type="spellStart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сотавлять</w:t>
            </w:r>
            <w:proofErr w:type="spellEnd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протоколы об </w:t>
            </w:r>
            <w:proofErr w:type="spellStart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админитративных</w:t>
            </w:r>
            <w:proofErr w:type="spellEnd"/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099 0113 64 2 00 16100 244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Осуществление </w:t>
            </w:r>
            <w:proofErr w:type="gramStart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первичного</w:t>
            </w:r>
            <w:proofErr w:type="gramEnd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воинского учете на территориях, где отсутствуют военные комиссариаты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099 0203 65 0 00 51180 000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52 200,00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52 200,00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099 0203 65 0 00 51180 121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30 853,28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30 853,28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Взносы по обязательному социальному страхованию на выплаты денежного </w:t>
            </w: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099 0203 65 0 00 51180 129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9 346,72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9 346,72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Прочая закупка товаров, работ и услуг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099 0203 65 0 00 51180 244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Обеспечение деятельности пожарных постов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099 0310 01 0 01 81000 000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1 182 982,00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1 182 890,05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Фонд оплаты труда государственных (муниципальных) органов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099 0310 01 0 01 81000 121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898 947,00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898 856,25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099 0310 01 0 01 81000 129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275 983,00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275 982,05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Прочая закупка товаров, работ и услуг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099 0310 01 0 01 81000 244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8 049,00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8 049,00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Уплата иных платежей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099 0310 01 0 01 81000 853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Субсидия, направленная на дорожную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099 0409 02 0 02 15030 000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53 106,00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53 106,00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Прочая закупка товаров, работ и услуг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099 0409 02 0 02 15030 244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44 000,00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44 000,00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Уплата налога на имущество организаций и земельного налога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099 0409 02 0 02 15030 851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9 106,00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9 106,00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Содержание и ремонт </w:t>
            </w: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дорог за счет собственных доходов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099 0409 02 0 02 </w:t>
            </w: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81006 244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125 000,00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62 725,00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50,20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Уплата налогов, сборов и иных платежей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099 0409 02 0 02 81006 850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освещение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099 0409 02 0 02 81223 244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7 924,83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56,60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водопровода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099 0502 02 0 01 81001 244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147 838,00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147 838,00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Прочая закупка товаров, работ и услуг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099 0502 02 0 02 81223 244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47 960,00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47 959,48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села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099 0503 02 0 02 81005 244</w:t>
            </w:r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3 762,00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3 762,00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исполнения бюджета (дефицит / </w:t>
            </w:r>
            <w:proofErr w:type="spellStart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346 900,00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432 003,86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Приложение 3 к решению Думы Шумихинского муниципального округа Курганской области от 25.03.2021 года № 90 «Об исполнении бюджета Березовского сельсовета за 2020 год»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2"/>
        <w:gridCol w:w="1388"/>
        <w:gridCol w:w="2782"/>
        <w:gridCol w:w="2086"/>
        <w:gridCol w:w="2064"/>
        <w:gridCol w:w="2071"/>
        <w:gridCol w:w="247"/>
        <w:gridCol w:w="135"/>
      </w:tblGrid>
      <w:tr w:rsidR="00420B67" w:rsidRPr="00420B67" w:rsidTr="00420B67">
        <w:trPr>
          <w:tblCellSpacing w:w="15" w:type="dxa"/>
        </w:trPr>
        <w:tc>
          <w:tcPr>
            <w:tcW w:w="15000" w:type="dxa"/>
            <w:gridSpan w:val="6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Березовского сельсовета на 01.01. 2021 года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Наименование показателя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820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исполнения, %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39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2 709 525,00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2 626 078,26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96,90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9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099 0102 00 0 00 00000 000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337 577,00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337 576,04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099 0104 00 0 00 00000 000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721 744,00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729 589,36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Другие общегосударственные вопросы</w:t>
            </w:r>
          </w:p>
        </w:tc>
        <w:tc>
          <w:tcPr>
            <w:tcW w:w="139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099 0113 00 0 00 00000 000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508,00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507,50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99,90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Мобилизационная и вневойсковая подготовка</w:t>
            </w:r>
          </w:p>
        </w:tc>
        <w:tc>
          <w:tcPr>
            <w:tcW w:w="139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099 0203 00 0 00 00000 000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52 200,00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52 200,00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Обеспечение пожарной безопасности</w:t>
            </w:r>
          </w:p>
        </w:tc>
        <w:tc>
          <w:tcPr>
            <w:tcW w:w="139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099 0310 00 0 00 00000 000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1 182 979,00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1 182 890,05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Дорожное хозяйство (дорожные фонды)</w:t>
            </w:r>
          </w:p>
        </w:tc>
        <w:tc>
          <w:tcPr>
            <w:tcW w:w="139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099 0409 00 0 00 00000 000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207 106,00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123 755,83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59,75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Коммунальное хозяйство</w:t>
            </w:r>
          </w:p>
        </w:tc>
        <w:tc>
          <w:tcPr>
            <w:tcW w:w="139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099 0502 00 0 00 00000 000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195 798,00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195 797,48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водопровода</w:t>
            </w:r>
          </w:p>
        </w:tc>
        <w:tc>
          <w:tcPr>
            <w:tcW w:w="139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099 0502 02 0 01 81001 244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147 838,00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147 838,00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Прочая закупка товаров, работ и услуг</w:t>
            </w:r>
          </w:p>
        </w:tc>
        <w:tc>
          <w:tcPr>
            <w:tcW w:w="139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099 0502 02 0 02 81223 244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47 960,00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47 959,48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Благоустройство</w:t>
            </w:r>
          </w:p>
        </w:tc>
        <w:tc>
          <w:tcPr>
            <w:tcW w:w="139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2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099 0503 00 0 00 00000 000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3 762,00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3 762,00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Приложение 4 к решению Думы Шумихинского муниципального округа Курганской области от 25.03.2021 года № 90 «Об исполнении бюджета Березовского сельсовета за 2020 год»</w:t>
      </w:r>
    </w:p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5"/>
        <w:gridCol w:w="1389"/>
        <w:gridCol w:w="2834"/>
        <w:gridCol w:w="2087"/>
        <w:gridCol w:w="2065"/>
        <w:gridCol w:w="2072"/>
        <w:gridCol w:w="248"/>
        <w:gridCol w:w="135"/>
      </w:tblGrid>
      <w:tr w:rsidR="00420B67" w:rsidRPr="00420B67" w:rsidTr="00420B67">
        <w:trPr>
          <w:tblCellSpacing w:w="15" w:type="dxa"/>
        </w:trPr>
        <w:tc>
          <w:tcPr>
            <w:tcW w:w="15045" w:type="dxa"/>
            <w:gridSpan w:val="6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      Исполнение бюджета Березовского сельсовета за 2020г в части источников финансирования дефицита бюджета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Наименование показателя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865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исполнения, %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39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6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-346 900,00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-432 003,86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124,50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9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Увеличение прочих остатков денежных средств бюджетов сельских поселений</w:t>
            </w:r>
          </w:p>
        </w:tc>
        <w:tc>
          <w:tcPr>
            <w:tcW w:w="139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86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100 01 05 02 01 10 0000 510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-3 056 425,00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-3 121 344,36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B67" w:rsidRPr="00420B67" w:rsidTr="00420B67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 Уменьшение прочих остатков денежных средств бюджетов сельских поселений</w:t>
            </w:r>
          </w:p>
        </w:tc>
        <w:tc>
          <w:tcPr>
            <w:tcW w:w="139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86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100 01 05 02 01 10 0000 610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2 709 525,00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2 689 340,50</w:t>
            </w:r>
          </w:p>
        </w:tc>
        <w:tc>
          <w:tcPr>
            <w:tcW w:w="2085" w:type="dxa"/>
            <w:vAlign w:val="center"/>
            <w:hideMark/>
          </w:tcPr>
          <w:p w:rsidR="00420B67" w:rsidRPr="00420B67" w:rsidRDefault="00420B67" w:rsidP="0042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5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20B67" w:rsidRPr="00420B67" w:rsidRDefault="00420B67" w:rsidP="0042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0B67" w:rsidRPr="00420B67" w:rsidRDefault="00420B67" w:rsidP="00420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1B08" w:rsidRPr="00420B67" w:rsidRDefault="00341B08" w:rsidP="00420B67"/>
    <w:sectPr w:rsidR="00341B08" w:rsidRPr="0042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54955"/>
    <w:multiLevelType w:val="multilevel"/>
    <w:tmpl w:val="F2D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2308"/>
    <w:rsid w:val="000D1CD5"/>
    <w:rsid w:val="00312308"/>
    <w:rsid w:val="00341B08"/>
    <w:rsid w:val="00366D73"/>
    <w:rsid w:val="003B18E1"/>
    <w:rsid w:val="00420B67"/>
    <w:rsid w:val="00460814"/>
    <w:rsid w:val="00543376"/>
    <w:rsid w:val="00671AF9"/>
    <w:rsid w:val="0069246A"/>
    <w:rsid w:val="006B2D46"/>
    <w:rsid w:val="007225F9"/>
    <w:rsid w:val="00800DC0"/>
    <w:rsid w:val="00D23C09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45&#1096;&#1091;&#1084;&#1080;&#1093;&#1072;.&#1088;&#1092;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2465</Words>
  <Characters>14054</Characters>
  <Application>Microsoft Office Word</Application>
  <DocSecurity>0</DocSecurity>
  <Lines>117</Lines>
  <Paragraphs>32</Paragraphs>
  <ScaleCrop>false</ScaleCrop>
  <Company>Microsoft</Company>
  <LinksUpToDate>false</LinksUpToDate>
  <CharactersWithSpaces>16487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2022-09-29T11:56:00Z</dcterms:created>
  <dcterms:modified xsi:type="dcterms:W3CDTF">2022-09-29T11:56:00Z</dcterms:modified>
</cp:coreProperties>
</file>