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6A" w:rsidRPr="0069246A" w:rsidRDefault="0069246A" w:rsidP="0069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b/>
          <w:bCs/>
          <w:sz w:val="24"/>
          <w:szCs w:val="24"/>
        </w:rPr>
        <w:t>  КУРГАНСКАЯ ОБЛАСТЬ</w:t>
      </w:r>
    </w:p>
    <w:p w:rsidR="0069246A" w:rsidRPr="0069246A" w:rsidRDefault="0069246A" w:rsidP="0069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b/>
          <w:bCs/>
          <w:sz w:val="24"/>
          <w:szCs w:val="24"/>
        </w:rPr>
        <w:t>    ШУМИХИНСКИЙ МУНИЦИПАЛЬНЫЙ ОКРУГ</w:t>
      </w:r>
    </w:p>
    <w:p w:rsidR="0069246A" w:rsidRPr="0069246A" w:rsidRDefault="0069246A" w:rsidP="0069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9246A" w:rsidRPr="0069246A" w:rsidRDefault="0069246A" w:rsidP="0069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69246A" w:rsidRPr="0069246A" w:rsidRDefault="0069246A" w:rsidP="0069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9246A" w:rsidRPr="0069246A" w:rsidRDefault="0069246A" w:rsidP="0069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69246A" w:rsidRPr="0069246A" w:rsidRDefault="0069246A" w:rsidP="0069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 от 26.02. 2021 г.  № 85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               г. Шумиха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об исполнении бюджета Шумихинского района за  2020 год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Заслушав информацию заместителя Главы Шумихинского муниципального округа, начальника Финансового отдела  Администрации Шумихинского муниципального округа Курганской области (</w:t>
      </w:r>
      <w:proofErr w:type="spellStart"/>
      <w:r w:rsidRPr="0069246A">
        <w:rPr>
          <w:rFonts w:ascii="Times New Roman" w:eastAsia="Times New Roman" w:hAnsi="Times New Roman" w:cs="Times New Roman"/>
          <w:sz w:val="24"/>
          <w:szCs w:val="24"/>
        </w:rPr>
        <w:t>Кульпиной</w:t>
      </w:r>
      <w:proofErr w:type="spellEnd"/>
      <w:r w:rsidRPr="0069246A">
        <w:rPr>
          <w:rFonts w:ascii="Times New Roman" w:eastAsia="Times New Roman" w:hAnsi="Times New Roman" w:cs="Times New Roman"/>
          <w:sz w:val="24"/>
          <w:szCs w:val="24"/>
        </w:rPr>
        <w:t xml:space="preserve"> Н.П.) «Отчет об исполнении бюджета Шумихинского района за 2020 год», Дума Шумихинского муниципального округа Курганской области РЕШИЛА:</w:t>
      </w:r>
    </w:p>
    <w:p w:rsidR="0069246A" w:rsidRPr="0069246A" w:rsidRDefault="0069246A" w:rsidP="005C5D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Информацию «Отчет об исполнении бюджета Шумихинского района за 2020 год» принять к сведению.</w:t>
      </w:r>
    </w:p>
    <w:p w:rsidR="0069246A" w:rsidRPr="0069246A" w:rsidRDefault="0069246A" w:rsidP="005C5D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 активизировать работу по поступлению собственных доходов и по сокращению недоимки по налогам, зачисляемым в бюджет округа.</w:t>
      </w:r>
    </w:p>
    <w:p w:rsidR="0069246A" w:rsidRPr="0069246A" w:rsidRDefault="0069246A" w:rsidP="005C5D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 xml:space="preserve">Обеспечить в первоочередном порядке выплату заработной платы с начислениями, оплату коммунальных услуг, приобретение топлива, продуктов питания и уплату налогов. Обеспечить финансирование расходных обязательств на условиях </w:t>
      </w:r>
      <w:proofErr w:type="spellStart"/>
      <w:r w:rsidRPr="0069246A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69246A">
        <w:rPr>
          <w:rFonts w:ascii="Times New Roman" w:eastAsia="Times New Roman" w:hAnsi="Times New Roman" w:cs="Times New Roman"/>
          <w:sz w:val="24"/>
          <w:szCs w:val="24"/>
        </w:rPr>
        <w:t xml:space="preserve"> с областным бюджетом.</w:t>
      </w:r>
    </w:p>
    <w:p w:rsidR="0069246A" w:rsidRPr="0069246A" w:rsidRDefault="0069246A" w:rsidP="005C5D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246A">
        <w:rPr>
          <w:rFonts w:ascii="Times New Roman" w:eastAsia="Times New Roman" w:hAnsi="Times New Roman" w:cs="Times New Roman"/>
          <w:sz w:val="24"/>
          <w:szCs w:val="24"/>
        </w:rPr>
        <w:t>Разместить отчет</w:t>
      </w:r>
      <w:proofErr w:type="gramEnd"/>
      <w:r w:rsidRPr="0069246A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Шумихинского района за 2020 год на официальном сайте  Шумихинского муниципального округа Курганской области (</w:t>
      </w:r>
      <w:hyperlink r:id="rId5" w:history="1">
        <w:r w:rsidRPr="006924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www.45шумиха.рф)</w:t>
        </w:r>
      </w:hyperlink>
      <w:r w:rsidRPr="006924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46A" w:rsidRPr="0069246A" w:rsidRDefault="0069246A" w:rsidP="005C5D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246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9246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решения возложить на постоянную комиссию по бюджетно-экономической политике.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Председатель  Думы Шумихинского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Курганской области                                                       А.М. </w:t>
      </w:r>
      <w:proofErr w:type="spellStart"/>
      <w:r w:rsidRPr="0069246A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69246A">
        <w:rPr>
          <w:rFonts w:ascii="Times New Roman" w:eastAsia="Times New Roman" w:hAnsi="Times New Roman" w:cs="Times New Roman"/>
          <w:sz w:val="24"/>
          <w:szCs w:val="24"/>
        </w:rPr>
        <w:t>       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                                                С.И. </w:t>
      </w:r>
      <w:proofErr w:type="spellStart"/>
      <w:r w:rsidRPr="0069246A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"/>
        <w:gridCol w:w="4415"/>
        <w:gridCol w:w="1563"/>
        <w:gridCol w:w="120"/>
        <w:gridCol w:w="1071"/>
        <w:gridCol w:w="120"/>
        <w:gridCol w:w="1362"/>
        <w:gridCol w:w="120"/>
        <w:gridCol w:w="204"/>
        <w:gridCol w:w="135"/>
      </w:tblGrid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gridSpan w:val="5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gridSpan w:val="5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 Думы Шумихинского муниципального округа Курганской области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gridSpan w:val="5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от 26.02.2021 г. № 85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gridSpan w:val="5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"Отчет об исполнении бюджета Шумихинского района за  2020 год"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0" w:type="dxa"/>
            <w:gridSpan w:val="3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20" w:type="dxa"/>
            <w:gridSpan w:val="7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расходов бюджета Шумихинского района за 2020 год</w:t>
            </w:r>
          </w:p>
        </w:tc>
        <w:tc>
          <w:tcPr>
            <w:tcW w:w="2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20" w:type="dxa"/>
            <w:gridSpan w:val="7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20" w:type="dxa"/>
            <w:gridSpan w:val="7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 руб.</w:t>
            </w:r>
          </w:p>
        </w:tc>
        <w:tc>
          <w:tcPr>
            <w:tcW w:w="2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Merge w:val="restart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Разд.</w:t>
            </w:r>
          </w:p>
        </w:tc>
        <w:tc>
          <w:tcPr>
            <w:tcW w:w="4710" w:type="dxa"/>
            <w:vMerge w:val="restart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230" w:type="dxa"/>
            <w:gridSpan w:val="2"/>
            <w:vMerge w:val="restart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320" w:type="dxa"/>
            <w:gridSpan w:val="2"/>
            <w:vMerge w:val="restart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ОБЩЕГОСУДАРСТВЕННЫЕ ВОПРОСЫ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29 569,7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29 569,6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 Функционирование высшего должностного лица субъекта </w:t>
            </w: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1 602,2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1 602,2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16 360,1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16 360,0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Судебная система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7 107,7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7 107,7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Обеспечение проведения выборов и референдумов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1 507,2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1 507,2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Резервные фонды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общегосударственные вопросы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2 990,4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2 990,4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НАЦИОНАЛЬНАЯ ОБОРОНА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1 060,6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1 060,6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Мобилизационная и вневойсковая подготовка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1 060,6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1 060,6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НАЦИОНАЛЬНАЯ БЕЗОПАСНОСТЬ И ПРАВООХРАНИТЕЛЬНАЯ ДЕЯТЕЛЬНОСТЬ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1 248,1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1 248,1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1 248,1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1 248,1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НАЦИОНАЛЬНАЯ ЭКОНОМИКА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72 470,9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72 470,9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Общеэкономические вопросы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707,3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707,3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Сельское хозяйство и рыболовство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2 413,3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2 413,3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Водное хозяйство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27 102,4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27 102,4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Дорожное хозяйство (дорожные фонды)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42 141,9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42 141,9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национальной экономики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106,0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106,0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ЖИЛИЩНО-КОММУНАЛЬНОЕ ХОЗЯЙСТВО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54 860,0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54 256,5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98,9%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Жилищное хозяйство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23 718,5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23 718,4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Коммунальное хозяйство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3 692,4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3 688,4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99,9%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Благоустройство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8 281,3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7 681,9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92,8%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жилищно-коммунального хозяйства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19 167,8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19 167,8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ОБРАЗОВАНИЕ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444 020,7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431 265,4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97,1%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Дошкольное образование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144 225,8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136 512,4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94,7%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Общее образование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217 298,1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212 333,7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97,7%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0703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Дополнительное образование детей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26 379,6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26 379,6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Профессиональная подготовка, переподготовка и повышение квалификации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294,6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233,6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79,3%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Молодежная политика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2 693,6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2 677,1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99,4%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образования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53 129,0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53 129,0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КУЛЬТУРА, КИНЕМАТОГРАФИЯ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48 810,8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47 922,0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98,2%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Культура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45 137,9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44 249,1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культуры, кинематографии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3 672,9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3 672,9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СОЦИАЛЬНАЯ ПОЛИТИКА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35 007,5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34 037,0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97,2%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Пенсионное обеспечение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330,1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330,1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Охрана семьи и детства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34 505,6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33 535,1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97,2%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социальной политики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171,8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171,8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ФИЗИЧЕСКАЯ КУЛЬТУРА И СПОРТ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физической культуры и спорта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24 898,3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24 898,3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11 266,0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11 266,0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дотации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13 437,6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13 437,6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194,6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194,6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545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711 999,6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696 781,4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97,9%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246A" w:rsidRPr="0069246A" w:rsidTr="0069246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69246A" w:rsidRPr="0069246A" w:rsidRDefault="0069246A" w:rsidP="0069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9246A" w:rsidRPr="0069246A" w:rsidRDefault="0069246A" w:rsidP="00692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46A" w:rsidRPr="0069246A" w:rsidRDefault="0069246A" w:rsidP="0069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DA3" w:rsidRPr="0069246A" w:rsidRDefault="005C5DA3" w:rsidP="0069246A"/>
    <w:sectPr w:rsidR="005C5DA3" w:rsidRPr="0069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45"/>
    <w:multiLevelType w:val="multilevel"/>
    <w:tmpl w:val="D860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D1CD5"/>
    <w:rsid w:val="00312308"/>
    <w:rsid w:val="00460814"/>
    <w:rsid w:val="00543376"/>
    <w:rsid w:val="005C5DA3"/>
    <w:rsid w:val="00671AF9"/>
    <w:rsid w:val="0069246A"/>
    <w:rsid w:val="006B2D46"/>
    <w:rsid w:val="00800DC0"/>
    <w:rsid w:val="00D23C09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5&#1096;&#1091;&#1084;&#1080;&#1093;&#1072;.&#1088;&#1092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2022-09-29T11:54:00Z</dcterms:created>
  <dcterms:modified xsi:type="dcterms:W3CDTF">2022-09-29T11:54:00Z</dcterms:modified>
</cp:coreProperties>
</file>