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9F3" w:rsidRPr="00CF39F3" w:rsidRDefault="00CF39F3" w:rsidP="00CF39F3">
      <w:pPr>
        <w:spacing w:before="100" w:beforeAutospacing="1" w:after="100" w:afterAutospacing="1" w:line="240" w:lineRule="auto"/>
        <w:jc w:val="center"/>
        <w:rPr>
          <w:rFonts w:ascii="Times New Roman" w:eastAsia="Times New Roman" w:hAnsi="Times New Roman" w:cs="Times New Roman"/>
          <w:sz w:val="24"/>
          <w:szCs w:val="24"/>
        </w:rPr>
      </w:pPr>
      <w:r w:rsidRPr="00CF39F3">
        <w:rPr>
          <w:rFonts w:ascii="Times New Roman" w:eastAsia="Times New Roman" w:hAnsi="Times New Roman" w:cs="Times New Roman"/>
          <w:b/>
          <w:bCs/>
          <w:sz w:val="24"/>
          <w:szCs w:val="24"/>
        </w:rPr>
        <w:t>КУРГАНСКАЯ ОБЛАСТЬ</w:t>
      </w:r>
    </w:p>
    <w:p w:rsidR="00CF39F3" w:rsidRPr="00CF39F3" w:rsidRDefault="00CF39F3" w:rsidP="00CF39F3">
      <w:pPr>
        <w:spacing w:before="100" w:beforeAutospacing="1" w:after="100" w:afterAutospacing="1" w:line="240" w:lineRule="auto"/>
        <w:jc w:val="center"/>
        <w:rPr>
          <w:rFonts w:ascii="Times New Roman" w:eastAsia="Times New Roman" w:hAnsi="Times New Roman" w:cs="Times New Roman"/>
          <w:sz w:val="24"/>
          <w:szCs w:val="24"/>
        </w:rPr>
      </w:pPr>
      <w:r w:rsidRPr="00CF39F3">
        <w:rPr>
          <w:rFonts w:ascii="Times New Roman" w:eastAsia="Times New Roman" w:hAnsi="Times New Roman" w:cs="Times New Roman"/>
          <w:b/>
          <w:bCs/>
          <w:sz w:val="24"/>
          <w:szCs w:val="24"/>
        </w:rPr>
        <w:t>ШУМИХИНСКИЙ МУНИЦИПАЛЬНЫЙ ОКРУГ КУРГАНСКОЙ ОБЛАСТИ</w:t>
      </w:r>
    </w:p>
    <w:p w:rsidR="00CF39F3" w:rsidRPr="00CF39F3" w:rsidRDefault="00CF39F3" w:rsidP="00CF39F3">
      <w:pPr>
        <w:spacing w:before="100" w:beforeAutospacing="1" w:after="100" w:afterAutospacing="1" w:line="240" w:lineRule="auto"/>
        <w:jc w:val="center"/>
        <w:rPr>
          <w:rFonts w:ascii="Times New Roman" w:eastAsia="Times New Roman" w:hAnsi="Times New Roman" w:cs="Times New Roman"/>
          <w:sz w:val="24"/>
          <w:szCs w:val="24"/>
        </w:rPr>
      </w:pPr>
      <w:r w:rsidRPr="00CF39F3">
        <w:rPr>
          <w:rFonts w:ascii="Times New Roman" w:eastAsia="Times New Roman" w:hAnsi="Times New Roman" w:cs="Times New Roman"/>
          <w:b/>
          <w:bCs/>
          <w:sz w:val="24"/>
          <w:szCs w:val="24"/>
        </w:rPr>
        <w:t> </w:t>
      </w:r>
    </w:p>
    <w:p w:rsidR="00CF39F3" w:rsidRPr="00CF39F3" w:rsidRDefault="00CF39F3" w:rsidP="00CF39F3">
      <w:pPr>
        <w:spacing w:before="100" w:beforeAutospacing="1" w:after="100" w:afterAutospacing="1" w:line="240" w:lineRule="auto"/>
        <w:jc w:val="center"/>
        <w:rPr>
          <w:rFonts w:ascii="Times New Roman" w:eastAsia="Times New Roman" w:hAnsi="Times New Roman" w:cs="Times New Roman"/>
          <w:sz w:val="24"/>
          <w:szCs w:val="24"/>
        </w:rPr>
      </w:pPr>
      <w:r w:rsidRPr="00CF39F3">
        <w:rPr>
          <w:rFonts w:ascii="Times New Roman" w:eastAsia="Times New Roman" w:hAnsi="Times New Roman" w:cs="Times New Roman"/>
          <w:b/>
          <w:bCs/>
          <w:sz w:val="24"/>
          <w:szCs w:val="24"/>
        </w:rPr>
        <w:t xml:space="preserve">ДУМА ШУМИХИНСКОГО МУНИЦИПАЛЬНОГО ОКРУГА </w:t>
      </w:r>
    </w:p>
    <w:p w:rsidR="00CF39F3" w:rsidRPr="00CF39F3" w:rsidRDefault="00CF39F3" w:rsidP="00CF39F3">
      <w:pPr>
        <w:spacing w:before="100" w:beforeAutospacing="1" w:after="100" w:afterAutospacing="1" w:line="240" w:lineRule="auto"/>
        <w:jc w:val="center"/>
        <w:rPr>
          <w:rFonts w:ascii="Times New Roman" w:eastAsia="Times New Roman" w:hAnsi="Times New Roman" w:cs="Times New Roman"/>
          <w:sz w:val="24"/>
          <w:szCs w:val="24"/>
        </w:rPr>
      </w:pPr>
      <w:r w:rsidRPr="00CF39F3">
        <w:rPr>
          <w:rFonts w:ascii="Times New Roman" w:eastAsia="Times New Roman" w:hAnsi="Times New Roman" w:cs="Times New Roman"/>
          <w:b/>
          <w:bCs/>
          <w:sz w:val="24"/>
          <w:szCs w:val="24"/>
        </w:rPr>
        <w:t>КУРГАНСКОЙ ОБЛАСТИ</w:t>
      </w:r>
    </w:p>
    <w:p w:rsidR="00CF39F3" w:rsidRPr="00CF39F3" w:rsidRDefault="00CF39F3" w:rsidP="00CF39F3">
      <w:pPr>
        <w:spacing w:before="100" w:beforeAutospacing="1" w:after="100" w:afterAutospacing="1" w:line="240" w:lineRule="auto"/>
        <w:jc w:val="center"/>
        <w:rPr>
          <w:rFonts w:ascii="Times New Roman" w:eastAsia="Times New Roman" w:hAnsi="Times New Roman" w:cs="Times New Roman"/>
          <w:sz w:val="24"/>
          <w:szCs w:val="24"/>
        </w:rPr>
      </w:pPr>
      <w:r w:rsidRPr="00CF39F3">
        <w:rPr>
          <w:rFonts w:ascii="Times New Roman" w:eastAsia="Times New Roman" w:hAnsi="Times New Roman" w:cs="Times New Roman"/>
          <w:b/>
          <w:bCs/>
          <w:sz w:val="24"/>
          <w:szCs w:val="24"/>
        </w:rPr>
        <w:t> </w:t>
      </w:r>
    </w:p>
    <w:p w:rsidR="00CF39F3" w:rsidRPr="00CF39F3" w:rsidRDefault="00CF39F3" w:rsidP="00CF39F3">
      <w:pPr>
        <w:spacing w:before="100" w:beforeAutospacing="1" w:after="100" w:afterAutospacing="1" w:line="240" w:lineRule="auto"/>
        <w:jc w:val="center"/>
        <w:rPr>
          <w:rFonts w:ascii="Times New Roman" w:eastAsia="Times New Roman" w:hAnsi="Times New Roman" w:cs="Times New Roman"/>
          <w:sz w:val="24"/>
          <w:szCs w:val="24"/>
        </w:rPr>
      </w:pPr>
      <w:r w:rsidRPr="00CF39F3">
        <w:rPr>
          <w:rFonts w:ascii="Times New Roman" w:eastAsia="Times New Roman" w:hAnsi="Times New Roman" w:cs="Times New Roman"/>
          <w:b/>
          <w:bCs/>
          <w:sz w:val="24"/>
          <w:szCs w:val="24"/>
        </w:rPr>
        <w:t>РЕШЕНИЕ</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от 25.03.2021 г. № 134</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г. Шумиха</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jc w:val="center"/>
        <w:rPr>
          <w:rFonts w:ascii="Times New Roman" w:eastAsia="Times New Roman" w:hAnsi="Times New Roman" w:cs="Times New Roman"/>
          <w:sz w:val="24"/>
          <w:szCs w:val="24"/>
        </w:rPr>
      </w:pPr>
      <w:r w:rsidRPr="00CF39F3">
        <w:rPr>
          <w:rFonts w:ascii="Times New Roman" w:eastAsia="Times New Roman" w:hAnsi="Times New Roman" w:cs="Times New Roman"/>
          <w:b/>
          <w:bCs/>
          <w:sz w:val="24"/>
          <w:szCs w:val="24"/>
        </w:rPr>
        <w:t>Об утверждении Порядка увольнения (освобождения от должности) лица, замещающего муниципальную должность Шумихинского муниципального округа Курганской области, в связи с утратой доверия</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В соответствии с Федеральным законом от 25 декабря 2008 года № 273-ФЗ «О противодействии коррупции», Уставом Шумихинского муниципального округа Курганской области Дума Шумихинского муниципального округа Курганской области</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РЕШИЛА:</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1.Утвердить Порядок увольнения (освобождения от должности) лица, замещающего муниципальную должность Шумихинского муниципального округа Курганской области,</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в связи с утратой доверия согласно приложению к настоящему решению.</w:t>
      </w:r>
    </w:p>
    <w:p w:rsidR="00CF39F3" w:rsidRPr="00CF39F3" w:rsidRDefault="00CF39F3" w:rsidP="00CF39F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Настоящее Решение вступает в силу со дня его официального опубликования (обнародования).</w:t>
      </w:r>
    </w:p>
    <w:p w:rsidR="00CF39F3" w:rsidRPr="00CF39F3" w:rsidRDefault="00CF39F3" w:rsidP="00CF39F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Опубликовать настоящее постановление в информационном бюллетене «Официальные вестник Администрации Шумихинского муниципального округа.</w:t>
      </w:r>
    </w:p>
    <w:p w:rsidR="00CF39F3" w:rsidRPr="00CF39F3" w:rsidRDefault="00CF39F3" w:rsidP="00CF39F3">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gramStart"/>
      <w:r w:rsidRPr="00CF39F3">
        <w:rPr>
          <w:rFonts w:ascii="Times New Roman" w:eastAsia="Times New Roman" w:hAnsi="Times New Roman" w:cs="Times New Roman"/>
          <w:sz w:val="24"/>
          <w:szCs w:val="24"/>
        </w:rPr>
        <w:t>Контроль за</w:t>
      </w:r>
      <w:proofErr w:type="gramEnd"/>
      <w:r w:rsidRPr="00CF39F3">
        <w:rPr>
          <w:rFonts w:ascii="Times New Roman" w:eastAsia="Times New Roman" w:hAnsi="Times New Roman" w:cs="Times New Roman"/>
          <w:sz w:val="24"/>
          <w:szCs w:val="24"/>
        </w:rPr>
        <w:t xml:space="preserve"> исполнением настоящего постановления возложить на председателя Думы Шумихинского муниципального округа Курганской области.</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lastRenderedPageBreak/>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Председатель</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Думы Шумихинского муниципального округа</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xml:space="preserve">Курганской области                                                                                             А.М. </w:t>
      </w:r>
      <w:proofErr w:type="spellStart"/>
      <w:r w:rsidRPr="00CF39F3">
        <w:rPr>
          <w:rFonts w:ascii="Times New Roman" w:eastAsia="Times New Roman" w:hAnsi="Times New Roman" w:cs="Times New Roman"/>
          <w:sz w:val="24"/>
          <w:szCs w:val="24"/>
        </w:rPr>
        <w:t>Чичиланов</w:t>
      </w:r>
      <w:proofErr w:type="spellEnd"/>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Глава</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Шумихинского муниципального округа</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xml:space="preserve">Курганской области                                                                                      С.И. </w:t>
      </w:r>
      <w:proofErr w:type="spellStart"/>
      <w:r w:rsidRPr="00CF39F3">
        <w:rPr>
          <w:rFonts w:ascii="Times New Roman" w:eastAsia="Times New Roman" w:hAnsi="Times New Roman" w:cs="Times New Roman"/>
          <w:sz w:val="24"/>
          <w:szCs w:val="24"/>
        </w:rPr>
        <w:t>Максимовских</w:t>
      </w:r>
      <w:proofErr w:type="spellEnd"/>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Приложение</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к решению Думы Шумихинского муниципального округа Курганской области от 25.03.2021  года № 134 «Об утверждении Порядка увольнения (освобождения от должности) лица, замещающего муниципальную должность Шумихинского муниципального округа Курганской области, в связи с утратой доверия»</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b/>
          <w:bCs/>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b/>
          <w:bCs/>
          <w:sz w:val="24"/>
          <w:szCs w:val="24"/>
        </w:rPr>
        <w:lastRenderedPageBreak/>
        <w:t xml:space="preserve">Порядок </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b/>
          <w:bCs/>
          <w:sz w:val="24"/>
          <w:szCs w:val="24"/>
        </w:rPr>
        <w:t>увольнения (освобождения от должности) лица, замещающего муниципальную должность Шумихинского муниципального округа Курганской области,</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b/>
          <w:bCs/>
          <w:sz w:val="24"/>
          <w:szCs w:val="24"/>
        </w:rPr>
        <w:t>в связи с утратой доверия</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CF39F3" w:rsidRPr="00CF39F3" w:rsidRDefault="00CF39F3" w:rsidP="00CF39F3">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gramStart"/>
      <w:r w:rsidRPr="00CF39F3">
        <w:rPr>
          <w:rFonts w:ascii="Times New Roman" w:eastAsia="Times New Roman" w:hAnsi="Times New Roman" w:cs="Times New Roman"/>
          <w:sz w:val="24"/>
          <w:szCs w:val="24"/>
        </w:rPr>
        <w:t>Порядок увольнения (освобождения от должности) лица, замещающего муниципальную должность Шумихинского муниципального округа Курганской области, в связи с утратой доверия (далее — Порядок), распространяется на лиц, замещающих муниципальные должности Шумихинского муниципального округа Курганской области (далее - лицо, замещающее муниципальную должность), разработан в целях установления единого порядка увольнения (освобождения от должности) лиц, замещающих муниципальные должности, в связи с утратой доверия.</w:t>
      </w:r>
      <w:proofErr w:type="gramEnd"/>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b/>
          <w:bCs/>
          <w:sz w:val="24"/>
          <w:szCs w:val="24"/>
        </w:rPr>
        <w:t xml:space="preserve">            Действие настоящего Порядка не распространяется на правоотношения связанные с досрочным прекращением полномочий лица, замещающего муниципальную должность, регулируемые Федеральным законом от 6 октября 2003 года № 131-ФЗ «Об общих принципах организации местного самоуправления в Российской Федерации». </w:t>
      </w:r>
    </w:p>
    <w:p w:rsidR="00CF39F3" w:rsidRPr="00CF39F3" w:rsidRDefault="00CF39F3" w:rsidP="00CF39F3">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gramStart"/>
      <w:r w:rsidRPr="00CF39F3">
        <w:rPr>
          <w:rFonts w:ascii="Times New Roman" w:eastAsia="Times New Roman" w:hAnsi="Times New Roman" w:cs="Times New Roman"/>
          <w:sz w:val="24"/>
          <w:szCs w:val="24"/>
        </w:rPr>
        <w:t>Лицо, замещающее муниципальную должность, подлежит увольнению (освобождению от должности) в связи с утратой доверия в случаях, предусмотренных статьями 7</w:t>
      </w:r>
      <w:r w:rsidRPr="00CF39F3">
        <w:rPr>
          <w:rFonts w:ascii="Times New Roman" w:eastAsia="Times New Roman" w:hAnsi="Times New Roman" w:cs="Times New Roman"/>
          <w:sz w:val="24"/>
          <w:szCs w:val="24"/>
          <w:vertAlign w:val="superscript"/>
        </w:rPr>
        <w:t xml:space="preserve">1 </w:t>
      </w:r>
      <w:r w:rsidRPr="00CF39F3">
        <w:rPr>
          <w:rFonts w:ascii="Times New Roman" w:eastAsia="Times New Roman" w:hAnsi="Times New Roman" w:cs="Times New Roman"/>
          <w:sz w:val="24"/>
          <w:szCs w:val="24"/>
        </w:rPr>
        <w:t>и 13</w:t>
      </w:r>
      <w:r w:rsidRPr="00CF39F3">
        <w:rPr>
          <w:rFonts w:ascii="Times New Roman" w:eastAsia="Times New Roman" w:hAnsi="Times New Roman" w:cs="Times New Roman"/>
          <w:sz w:val="24"/>
          <w:szCs w:val="24"/>
          <w:vertAlign w:val="superscript"/>
        </w:rPr>
        <w:t xml:space="preserve">1 </w:t>
      </w:r>
      <w:r w:rsidRPr="00CF39F3">
        <w:rPr>
          <w:rFonts w:ascii="Times New Roman" w:eastAsia="Times New Roman" w:hAnsi="Times New Roman" w:cs="Times New Roman"/>
          <w:sz w:val="24"/>
          <w:szCs w:val="24"/>
        </w:rPr>
        <w:t>Федерального закона от 25 декабря 2008 года № 273-ФЗ «О противодействии коррупции» (далее – Федеральный закон № 273-ФЗ), статьями 2 и 10 Федерального закона от 7 мая 2013 года № 79-ФЗ «О запрете отдельным категориям лиц открывать и иметь счета (вклады), хранить наличные</w:t>
      </w:r>
      <w:proofErr w:type="gramEnd"/>
      <w:r w:rsidRPr="00CF39F3">
        <w:rPr>
          <w:rFonts w:ascii="Times New Roman" w:eastAsia="Times New Roman" w:hAnsi="Times New Roman" w:cs="Times New Roman"/>
          <w:sz w:val="24"/>
          <w:szCs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1) непринятия лицом, замещающим муниципальную должность, мер по предотвращению и (или) урегулированию конфликта интересов, стороной которого оно является;</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2) непредставления лицом, замещающим муниципальную должность,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3) участия лица, замещающего муниципальную должность, на платной основе в деятельности органа управления коммерческой организации, за исключением случаев, установленных федеральным законом;</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4) осуществления лицом, замещающим муниципальную должность, предпринимательской деятельности;</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lastRenderedPageBreak/>
        <w:t>5) вхождения лица, замещающего муниципальную должность,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xml:space="preserve">6) несоблюдение </w:t>
      </w:r>
      <w:proofErr w:type="gramStart"/>
      <w:r w:rsidRPr="00CF39F3">
        <w:rPr>
          <w:rFonts w:ascii="Times New Roman" w:eastAsia="Times New Roman" w:hAnsi="Times New Roman" w:cs="Times New Roman"/>
          <w:sz w:val="24"/>
          <w:szCs w:val="24"/>
        </w:rPr>
        <w:t>лицом</w:t>
      </w:r>
      <w:proofErr w:type="gramEnd"/>
      <w:r w:rsidRPr="00CF39F3">
        <w:rPr>
          <w:rFonts w:ascii="Times New Roman" w:eastAsia="Times New Roman" w:hAnsi="Times New Roman" w:cs="Times New Roman"/>
          <w:sz w:val="24"/>
          <w:szCs w:val="24"/>
        </w:rPr>
        <w:t xml:space="preserve"> замещающим муниципальную должность,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Подпункты 3, 4, 5, 6 настоящего пункта распространяются на лицо, замещающее муниципальную должность Шумихинского муниципального округа Курганской области на постоянной основе.</w:t>
      </w:r>
    </w:p>
    <w:p w:rsidR="00CF39F3" w:rsidRPr="00CF39F3" w:rsidRDefault="00CF39F3" w:rsidP="00CF39F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Решение об увольнении (освобождении от должности) лица, замещающего муниципальную должность, рассматривается и принимается на очередном заседании Думы Шумихинского муниципального округа Курганской области.</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xml:space="preserve">            </w:t>
      </w:r>
      <w:proofErr w:type="gramStart"/>
      <w:r w:rsidRPr="00CF39F3">
        <w:rPr>
          <w:rFonts w:ascii="Times New Roman" w:eastAsia="Times New Roman" w:hAnsi="Times New Roman" w:cs="Times New Roman"/>
          <w:sz w:val="24"/>
          <w:szCs w:val="24"/>
        </w:rPr>
        <w:t>При наличии оснований для увольнения (освобождения от должности) лица, замещающего муниципальную должность, вопрос об увольнении (освобождении от должности) лица, замещающего муниципальную должность, выносится на рассмотрение Думы Шумихинского муниципального округа Курганской области в порядке, предусмотренном регламентом Думы Шумихинского муниципального округа Курганской области, в соответствии с Федеральным законом от 6 октября 2003 года № 131-ФЗ «Об общих принципах организации местного самоуправления в Российской</w:t>
      </w:r>
      <w:proofErr w:type="gramEnd"/>
      <w:r w:rsidRPr="00CF39F3">
        <w:rPr>
          <w:rFonts w:ascii="Times New Roman" w:eastAsia="Times New Roman" w:hAnsi="Times New Roman" w:cs="Times New Roman"/>
          <w:sz w:val="24"/>
          <w:szCs w:val="24"/>
        </w:rPr>
        <w:t xml:space="preserve"> Федерации» и Уставом Шумихинского муниципального округа Курганской области.</w:t>
      </w:r>
    </w:p>
    <w:p w:rsidR="00CF39F3" w:rsidRPr="00CF39F3" w:rsidRDefault="00CF39F3" w:rsidP="00CF39F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Решение об увольнении (освобождении от должности) лица, замещающего муниципальную должность, считается принятым в случае, если за него проголосовало не менее двух третей от установленной численности депутатов Думы Шумихинского муниципального округа Курганской области.</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Указанное решение принимается тайным голосованием, большинством голосов от установленной численности депутатов Думы Шумихинского муниципального округа Курганской области.</w:t>
      </w:r>
    </w:p>
    <w:p w:rsidR="00CF39F3" w:rsidRPr="00CF39F3" w:rsidRDefault="00CF39F3" w:rsidP="00CF39F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При рассмотрении вопроса об увольнении (освобождении от должности) лица, замещающего муниципальную должность, в связи с утратой доверия должны быть обеспечены:</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заблаговременное ознакомление лица, замещающего муниципальную должность, с документами, являющимися основанием для увольнения (освобождения от должности) в связи с утратой доверия;</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представление лицу, замещающему муниципальную должность, возможности дать объяснения по поводу обстоятельств, выдвигаемых в качестве оснований для увольнения (освобождения от должности) в связи с утратой доверия;</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должны учитываться:</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lastRenderedPageBreak/>
        <w:t>- характер совершенного коррупционного правонарушения, его тяжесть, обстоятельства, при которых оно совершено;</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предшествующие результаты исполнения лицом, замещающим муниципальную должность, своих должностных обязанностей.</w:t>
      </w:r>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Непредставление лицом, замещающим муниципальную должность, письменного объяснения не исключает возможности принятия решения об увольнении (освобождении от должности) в связи с утратой доверия.</w:t>
      </w:r>
    </w:p>
    <w:p w:rsidR="00CF39F3" w:rsidRPr="00CF39F3" w:rsidRDefault="00CF39F3" w:rsidP="00CF39F3">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gramStart"/>
      <w:r w:rsidRPr="00CF39F3">
        <w:rPr>
          <w:rFonts w:ascii="Times New Roman" w:eastAsia="Times New Roman" w:hAnsi="Times New Roman" w:cs="Times New Roman"/>
          <w:sz w:val="24"/>
          <w:szCs w:val="24"/>
        </w:rPr>
        <w:t>Решение Думы Шумихинского муниципального округа Курганской области об увольнении (освобождении от должности) лица, замещающего муниципальную должность, принимается не позднее чем через 30 дней со дня появления основания для увольнения (освобождения от должности), а если это основание появилось в период между сессиями Думы Шумихинского муниципального округа Курганской области - не позднее чем через три месяца со дня появления такого основания.</w:t>
      </w:r>
      <w:proofErr w:type="gramEnd"/>
    </w:p>
    <w:p w:rsidR="00CF39F3" w:rsidRPr="00CF39F3" w:rsidRDefault="00CF39F3" w:rsidP="00CF39F3">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gramStart"/>
      <w:r w:rsidRPr="00CF39F3">
        <w:rPr>
          <w:rFonts w:ascii="Times New Roman" w:eastAsia="Times New Roman" w:hAnsi="Times New Roman" w:cs="Times New Roman"/>
          <w:sz w:val="24"/>
          <w:szCs w:val="24"/>
        </w:rPr>
        <w:t>В решении об увольнении (освобождении от должности) лица, замещающего муниципальную должность, в связи с утратой доверия должно быть указано основание для увольнения (освобождения от должности) в связи с утратой доверия (соответствующий пункт статей 7</w:t>
      </w:r>
      <w:r w:rsidRPr="00CF39F3">
        <w:rPr>
          <w:rFonts w:ascii="Times New Roman" w:eastAsia="Times New Roman" w:hAnsi="Times New Roman" w:cs="Times New Roman"/>
          <w:sz w:val="24"/>
          <w:szCs w:val="24"/>
          <w:vertAlign w:val="superscript"/>
        </w:rPr>
        <w:t>1</w:t>
      </w:r>
      <w:r w:rsidRPr="00CF39F3">
        <w:rPr>
          <w:rFonts w:ascii="Times New Roman" w:eastAsia="Times New Roman" w:hAnsi="Times New Roman" w:cs="Times New Roman"/>
          <w:sz w:val="24"/>
          <w:szCs w:val="24"/>
        </w:rPr>
        <w:t xml:space="preserve"> и (или) 13</w:t>
      </w:r>
      <w:r w:rsidRPr="00CF39F3">
        <w:rPr>
          <w:rFonts w:ascii="Times New Roman" w:eastAsia="Times New Roman" w:hAnsi="Times New Roman" w:cs="Times New Roman"/>
          <w:sz w:val="24"/>
          <w:szCs w:val="24"/>
          <w:vertAlign w:val="superscript"/>
        </w:rPr>
        <w:t>1</w:t>
      </w:r>
      <w:r w:rsidRPr="00CF39F3">
        <w:rPr>
          <w:rFonts w:ascii="Times New Roman" w:eastAsia="Times New Roman" w:hAnsi="Times New Roman" w:cs="Times New Roman"/>
          <w:sz w:val="24"/>
          <w:szCs w:val="24"/>
        </w:rPr>
        <w:t xml:space="preserve"> Федерального закона № 273-ФЗ, статьи 2 Федерального закона № 79-ФЗ), допущенное коррупционное правонарушение, а также реквизиты нормативных правовых актов, положения которых нарушены.</w:t>
      </w:r>
      <w:proofErr w:type="gramEnd"/>
    </w:p>
    <w:p w:rsidR="00CF39F3" w:rsidRPr="00CF39F3" w:rsidRDefault="00CF39F3" w:rsidP="00CF39F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Копия решения об увольнении (освобождении от должности) в связи с утратой доверия лица, замещающего муниципальную должность, вручается указанному лицу под расписку в течение пяти дней со дня принятия соответствующего решения.</w:t>
      </w:r>
    </w:p>
    <w:p w:rsidR="00CF39F3" w:rsidRPr="00CF39F3" w:rsidRDefault="00CF39F3" w:rsidP="00CF39F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Сведения о применении к лицу, замещающему муниципальную должность, взыскания в виде увольнения (освобождения от должности) в связи с утратой доверия включаются Думой Шумихинского муниципального округа Курганской области в реестр лиц, уволенных в связи с утратой доверия, предусмотренный статьей 15 Федерального закона № 273-ФЗ.</w:t>
      </w:r>
    </w:p>
    <w:p w:rsidR="00CF39F3" w:rsidRPr="00CF39F3" w:rsidRDefault="00CF39F3" w:rsidP="00CF39F3">
      <w:pPr>
        <w:numPr>
          <w:ilvl w:val="0"/>
          <w:numId w:val="31"/>
        </w:numPr>
        <w:spacing w:before="100" w:beforeAutospacing="1" w:after="100" w:afterAutospacing="1" w:line="240" w:lineRule="auto"/>
        <w:rPr>
          <w:rFonts w:ascii="Times New Roman" w:eastAsia="Times New Roman" w:hAnsi="Times New Roman" w:cs="Times New Roman"/>
          <w:sz w:val="24"/>
          <w:szCs w:val="24"/>
        </w:rPr>
      </w:pPr>
      <w:hyperlink r:id="rId5" w:history="1">
        <w:r w:rsidRPr="00CF39F3">
          <w:rPr>
            <w:rFonts w:ascii="Times New Roman" w:eastAsia="Times New Roman" w:hAnsi="Times New Roman" w:cs="Times New Roman"/>
            <w:color w:val="0000FF"/>
            <w:sz w:val="24"/>
            <w:szCs w:val="24"/>
            <w:u w:val="single"/>
          </w:rPr>
          <w:t>Лицо, замещающее муниципальную должность, вправе обжаловать принятое решение в судебном порядке.</w:t>
        </w:r>
      </w:hyperlink>
    </w:p>
    <w:p w:rsidR="00CF39F3" w:rsidRPr="00CF39F3" w:rsidRDefault="00CF39F3" w:rsidP="00CF39F3">
      <w:pPr>
        <w:spacing w:before="100" w:beforeAutospacing="1" w:after="100" w:afterAutospacing="1" w:line="240" w:lineRule="auto"/>
        <w:rPr>
          <w:rFonts w:ascii="Times New Roman" w:eastAsia="Times New Roman" w:hAnsi="Times New Roman" w:cs="Times New Roman"/>
          <w:sz w:val="24"/>
          <w:szCs w:val="24"/>
        </w:rPr>
      </w:pPr>
      <w:r w:rsidRPr="00CF39F3">
        <w:rPr>
          <w:rFonts w:ascii="Times New Roman" w:eastAsia="Times New Roman" w:hAnsi="Times New Roman" w:cs="Times New Roman"/>
          <w:sz w:val="24"/>
          <w:szCs w:val="24"/>
        </w:rPr>
        <w:t> </w:t>
      </w:r>
    </w:p>
    <w:p w:rsidR="003F7D37" w:rsidRPr="00CF39F3" w:rsidRDefault="003F7D37" w:rsidP="00CF39F3"/>
    <w:sectPr w:rsidR="003F7D37" w:rsidRPr="00CF39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15405"/>
    <w:multiLevelType w:val="multilevel"/>
    <w:tmpl w:val="1108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255D7"/>
    <w:multiLevelType w:val="multilevel"/>
    <w:tmpl w:val="DCFC4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DE5142"/>
    <w:multiLevelType w:val="multilevel"/>
    <w:tmpl w:val="4B846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4E005A"/>
    <w:multiLevelType w:val="multilevel"/>
    <w:tmpl w:val="34C4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EC4D89"/>
    <w:multiLevelType w:val="multilevel"/>
    <w:tmpl w:val="8C5C2F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4476B1"/>
    <w:multiLevelType w:val="multilevel"/>
    <w:tmpl w:val="54F6E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AD15F3"/>
    <w:multiLevelType w:val="multilevel"/>
    <w:tmpl w:val="5A1EC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A70F1D"/>
    <w:multiLevelType w:val="multilevel"/>
    <w:tmpl w:val="1AB4D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AC1933"/>
    <w:multiLevelType w:val="multilevel"/>
    <w:tmpl w:val="FF1ECB3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984913"/>
    <w:multiLevelType w:val="multilevel"/>
    <w:tmpl w:val="3B605E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A7530F"/>
    <w:multiLevelType w:val="multilevel"/>
    <w:tmpl w:val="7714C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E57E99"/>
    <w:multiLevelType w:val="multilevel"/>
    <w:tmpl w:val="F506777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4F2BC8"/>
    <w:multiLevelType w:val="multilevel"/>
    <w:tmpl w:val="A34872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9B1517"/>
    <w:multiLevelType w:val="multilevel"/>
    <w:tmpl w:val="6C1005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562BA4"/>
    <w:multiLevelType w:val="multilevel"/>
    <w:tmpl w:val="E45405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060A34"/>
    <w:multiLevelType w:val="multilevel"/>
    <w:tmpl w:val="2FECF5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C830BE"/>
    <w:multiLevelType w:val="multilevel"/>
    <w:tmpl w:val="570CC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A77986"/>
    <w:multiLevelType w:val="multilevel"/>
    <w:tmpl w:val="DCB4A0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5E375B"/>
    <w:multiLevelType w:val="multilevel"/>
    <w:tmpl w:val="BDBEB9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7F062D"/>
    <w:multiLevelType w:val="multilevel"/>
    <w:tmpl w:val="183616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2028E2"/>
    <w:multiLevelType w:val="multilevel"/>
    <w:tmpl w:val="52E20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3739F9"/>
    <w:multiLevelType w:val="multilevel"/>
    <w:tmpl w:val="6F76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373A9A"/>
    <w:multiLevelType w:val="multilevel"/>
    <w:tmpl w:val="1D48D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FA1A0B"/>
    <w:multiLevelType w:val="multilevel"/>
    <w:tmpl w:val="7D103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FB46AE"/>
    <w:multiLevelType w:val="multilevel"/>
    <w:tmpl w:val="8242B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2F7910"/>
    <w:multiLevelType w:val="multilevel"/>
    <w:tmpl w:val="3BA0E3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BC0759"/>
    <w:multiLevelType w:val="multilevel"/>
    <w:tmpl w:val="4104A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820EBC"/>
    <w:multiLevelType w:val="multilevel"/>
    <w:tmpl w:val="C6BCC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E67325"/>
    <w:multiLevelType w:val="multilevel"/>
    <w:tmpl w:val="3026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7D05F1"/>
    <w:multiLevelType w:val="multilevel"/>
    <w:tmpl w:val="36A246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A63515"/>
    <w:multiLevelType w:val="multilevel"/>
    <w:tmpl w:val="6D9A1E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20"/>
  </w:num>
  <w:num w:numId="4">
    <w:abstractNumId w:val="4"/>
  </w:num>
  <w:num w:numId="5">
    <w:abstractNumId w:val="5"/>
  </w:num>
  <w:num w:numId="6">
    <w:abstractNumId w:val="15"/>
  </w:num>
  <w:num w:numId="7">
    <w:abstractNumId w:val="13"/>
  </w:num>
  <w:num w:numId="8">
    <w:abstractNumId w:val="27"/>
  </w:num>
  <w:num w:numId="9">
    <w:abstractNumId w:val="24"/>
  </w:num>
  <w:num w:numId="10">
    <w:abstractNumId w:val="17"/>
  </w:num>
  <w:num w:numId="11">
    <w:abstractNumId w:val="29"/>
  </w:num>
  <w:num w:numId="12">
    <w:abstractNumId w:val="18"/>
  </w:num>
  <w:num w:numId="13">
    <w:abstractNumId w:val="25"/>
  </w:num>
  <w:num w:numId="14">
    <w:abstractNumId w:val="8"/>
  </w:num>
  <w:num w:numId="15">
    <w:abstractNumId w:val="11"/>
  </w:num>
  <w:num w:numId="16">
    <w:abstractNumId w:val="21"/>
  </w:num>
  <w:num w:numId="17">
    <w:abstractNumId w:val="28"/>
  </w:num>
  <w:num w:numId="18">
    <w:abstractNumId w:val="12"/>
  </w:num>
  <w:num w:numId="19">
    <w:abstractNumId w:val="0"/>
  </w:num>
  <w:num w:numId="20">
    <w:abstractNumId w:val="1"/>
  </w:num>
  <w:num w:numId="21">
    <w:abstractNumId w:val="7"/>
  </w:num>
  <w:num w:numId="22">
    <w:abstractNumId w:val="16"/>
  </w:num>
  <w:num w:numId="23">
    <w:abstractNumId w:val="10"/>
  </w:num>
  <w:num w:numId="24">
    <w:abstractNumId w:val="19"/>
  </w:num>
  <w:num w:numId="25">
    <w:abstractNumId w:val="26"/>
  </w:num>
  <w:num w:numId="26">
    <w:abstractNumId w:val="3"/>
  </w:num>
  <w:num w:numId="27">
    <w:abstractNumId w:val="6"/>
  </w:num>
  <w:num w:numId="28">
    <w:abstractNumId w:val="9"/>
  </w:num>
  <w:num w:numId="29">
    <w:abstractNumId w:val="2"/>
  </w:num>
  <w:num w:numId="30">
    <w:abstractNumId w:val="14"/>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087904"/>
    <w:rsid w:val="00087904"/>
    <w:rsid w:val="003F7D37"/>
    <w:rsid w:val="008B7784"/>
    <w:rsid w:val="00C52699"/>
    <w:rsid w:val="00CF39F3"/>
    <w:rsid w:val="00E50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79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7904"/>
    <w:rPr>
      <w:b/>
      <w:bCs/>
    </w:rPr>
  </w:style>
  <w:style w:type="character" w:styleId="a5">
    <w:name w:val="Emphasis"/>
    <w:basedOn w:val="a0"/>
    <w:uiPriority w:val="20"/>
    <w:qFormat/>
    <w:rsid w:val="00C52699"/>
    <w:rPr>
      <w:i/>
      <w:iCs/>
    </w:rPr>
  </w:style>
  <w:style w:type="character" w:styleId="a6">
    <w:name w:val="Hyperlink"/>
    <w:basedOn w:val="a0"/>
    <w:uiPriority w:val="99"/>
    <w:semiHidden/>
    <w:unhideWhenUsed/>
    <w:rsid w:val="00CF39F3"/>
    <w:rPr>
      <w:color w:val="0000FF"/>
      <w:u w:val="single"/>
    </w:rPr>
  </w:style>
</w:styles>
</file>

<file path=word/webSettings.xml><?xml version="1.0" encoding="utf-8"?>
<w:webSettings xmlns:r="http://schemas.openxmlformats.org/officeDocument/2006/relationships" xmlns:w="http://schemas.openxmlformats.org/wordprocessingml/2006/main">
  <w:divs>
    <w:div w:id="1115174035">
      <w:bodyDiv w:val="1"/>
      <w:marLeft w:val="0"/>
      <w:marRight w:val="0"/>
      <w:marTop w:val="0"/>
      <w:marBottom w:val="0"/>
      <w:divBdr>
        <w:top w:val="none" w:sz="0" w:space="0" w:color="auto"/>
        <w:left w:val="none" w:sz="0" w:space="0" w:color="auto"/>
        <w:bottom w:val="none" w:sz="0" w:space="0" w:color="auto"/>
        <w:right w:val="none" w:sz="0" w:space="0" w:color="auto"/>
      </w:divBdr>
    </w:div>
    <w:div w:id="1505244059">
      <w:bodyDiv w:val="1"/>
      <w:marLeft w:val="0"/>
      <w:marRight w:val="0"/>
      <w:marTop w:val="0"/>
      <w:marBottom w:val="0"/>
      <w:divBdr>
        <w:top w:val="none" w:sz="0" w:space="0" w:color="auto"/>
        <w:left w:val="none" w:sz="0" w:space="0" w:color="auto"/>
        <w:bottom w:val="none" w:sz="0" w:space="0" w:color="auto"/>
        <w:right w:val="none" w:sz="0" w:space="0" w:color="auto"/>
      </w:divBdr>
    </w:div>
    <w:div w:id="1592932501">
      <w:bodyDiv w:val="1"/>
      <w:marLeft w:val="0"/>
      <w:marRight w:val="0"/>
      <w:marTop w:val="0"/>
      <w:marBottom w:val="0"/>
      <w:divBdr>
        <w:top w:val="none" w:sz="0" w:space="0" w:color="auto"/>
        <w:left w:val="none" w:sz="0" w:space="0" w:color="auto"/>
        <w:bottom w:val="none" w:sz="0" w:space="0" w:color="auto"/>
        <w:right w:val="none" w:sz="0" w:space="0" w:color="auto"/>
      </w:divBdr>
    </w:div>
    <w:div w:id="1593588886">
      <w:bodyDiv w:val="1"/>
      <w:marLeft w:val="0"/>
      <w:marRight w:val="0"/>
      <w:marTop w:val="0"/>
      <w:marBottom w:val="0"/>
      <w:divBdr>
        <w:top w:val="none" w:sz="0" w:space="0" w:color="auto"/>
        <w:left w:val="none" w:sz="0" w:space="0" w:color="auto"/>
        <w:bottom w:val="none" w:sz="0" w:space="0" w:color="auto"/>
        <w:right w:val="none" w:sz="0" w:space="0" w:color="auto"/>
      </w:divBdr>
    </w:div>
    <w:div w:id="20910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334F4CDDB9184C32F4DB2665E2D921375F58BB61D207FC9B30387D2B771F8656523091D71A137E1191ED8F8004FD38D51F4F0158FD1CBAFFA014147i1cC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8058</Characters>
  <Application>Microsoft Office Word</Application>
  <DocSecurity>0</DocSecurity>
  <Lines>67</Lines>
  <Paragraphs>18</Paragraphs>
  <ScaleCrop>false</ScaleCrop>
  <Company>Microsoft</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2022-09-29T12:37:00Z</dcterms:created>
  <dcterms:modified xsi:type="dcterms:W3CDTF">2022-09-29T12:37:00Z</dcterms:modified>
</cp:coreProperties>
</file>