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 от 06.10.2021 г. № 958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Кодекса этики и служебного поведения работников муниципальных учреждений Шумихинского муниципального округа Курганской области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Федеральным законом от 25 декабря 2008 года № 273-ФЗ «О противодействии коррупции», решением Думы Шумихинского муниципального округа Курганской области от 23 октября 2020г. №7 «О </w:t>
      </w:r>
      <w:proofErr w:type="spellStart"/>
      <w:r w:rsidRPr="00931A23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 в целях формирования единого подхода к обеспечению работы по профилактике и противодействию коррупции в муниципальных учреждениях Администрация Шумихинского муниципального округа</w:t>
      </w:r>
      <w:proofErr w:type="gramEnd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31A23" w:rsidRPr="00931A23" w:rsidRDefault="00931A23" w:rsidP="002A6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ar32" w:history="1">
        <w:r w:rsidRPr="00931A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</w:t>
        </w:r>
      </w:hyperlink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 этики и служебного поведения работников муниципальных учреждений Шумихинского муниципального округа Курганской области согласно приложению к настоящему постановлению.</w:t>
      </w:r>
    </w:p>
    <w:p w:rsidR="00931A23" w:rsidRPr="00931A23" w:rsidRDefault="00931A23" w:rsidP="002A6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Рекомендовать муниципальным учреждениям Шумихинского муниципального округа Курганской области, в течение четырнадцати дней со дня вступления в силу настоящего постановления утвердить кодексы этики и служебного поведения в соответствии с настоящим постановлением.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lastRenderedPageBreak/>
        <w:t>3.Признать утратившим силу постановление Администрации Шумихинского района от 19.03.2018г. №178 «Об утверждении Кодекса этики и служебного поведения работников муниципальных учреждений Шумихинского района».</w:t>
      </w:r>
    </w:p>
    <w:p w:rsidR="00931A23" w:rsidRPr="00931A23" w:rsidRDefault="00931A23" w:rsidP="002A6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 и на официальном сайте Администрации Шумихинского муниципального округа Курганской области.</w:t>
      </w:r>
    </w:p>
    <w:p w:rsidR="00931A23" w:rsidRPr="00931A23" w:rsidRDefault="00931A23" w:rsidP="002A6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A2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 </w:t>
      </w:r>
      <w:proofErr w:type="spellStart"/>
      <w:r w:rsidRPr="00931A23">
        <w:rPr>
          <w:rFonts w:ascii="Times New Roman" w:eastAsia="Times New Roman" w:hAnsi="Times New Roman" w:cs="Times New Roman"/>
          <w:sz w:val="24"/>
          <w:szCs w:val="24"/>
        </w:rPr>
        <w:t>Дюрягину</w:t>
      </w:r>
      <w:proofErr w:type="spellEnd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Первый заместитель Главы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                                                                                                      О.В. </w:t>
      </w:r>
      <w:proofErr w:type="spellStart"/>
      <w:r w:rsidRPr="00931A23">
        <w:rPr>
          <w:rFonts w:ascii="Times New Roman" w:eastAsia="Times New Roman" w:hAnsi="Times New Roman" w:cs="Times New Roman"/>
          <w:sz w:val="24"/>
          <w:szCs w:val="24"/>
        </w:rPr>
        <w:t>Двизова</w:t>
      </w:r>
      <w:proofErr w:type="spellEnd"/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06.10.2021 г. № 958 «Об утверждении Кодекса этики и служебного поведения работников муниципальных учреждений Шумихинского муниципального округа Курганской области»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Кодекс этики и служебного поведения 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 муниципальных учреждений Шумихинского муниципального округа Курганской области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Кодекс этики и служебного поведения работников муниципальных учреждений Шумихинского муниципального округа Курганской области (далее - Кодекс), разработан в соответствии с положениями Конституции Российской Федерации, Трудового кодекса </w:t>
      </w:r>
      <w:r w:rsidRPr="00931A23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Федерального закона от 25 декабря 2008 года № 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2A65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2A6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муниципальных учреждений Шумихинского муниципального округа Курганской области (далее – работники) независимо от замещаемой ими должности.</w:t>
      </w:r>
    </w:p>
    <w:p w:rsidR="00931A23" w:rsidRPr="00931A23" w:rsidRDefault="00931A23" w:rsidP="002A6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Целью Кодекса является установление этических норм и правил поведения работников организации для добросовестного выполнения ими своих трудовых (должностных) обязанностей, обеспечения единой нравственно-нормативной основы поведения работников, формирование нетерпимого отношения к коррупции.</w:t>
      </w:r>
    </w:p>
    <w:p w:rsidR="00931A23" w:rsidRPr="00931A23" w:rsidRDefault="00931A23" w:rsidP="002A6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Кодекс призван повысить эффективность выполнения работниками своих трудовых (должностных) обязанностей.</w:t>
      </w:r>
    </w:p>
    <w:p w:rsidR="00931A23" w:rsidRPr="00931A23" w:rsidRDefault="00931A23" w:rsidP="002A6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Ознакомление работников с Кодексом производится при приеме на работу в порядке, предусмотренном частью 3 статьи 68 Трудового кодекса Российской Федерации. Каждый работник должен соблюдать положения Кодекса.</w:t>
      </w:r>
    </w:p>
    <w:p w:rsidR="00931A23" w:rsidRPr="00931A23" w:rsidRDefault="00931A23" w:rsidP="002A6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соблюдения трудовой дисциплины.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2A65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Основные принципы и правила служебного поведения работников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2A65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Основные принципы служебного поведения работников являются основой поведения работников в связи с осуществлением ими трудовой деятельности в организации.</w:t>
      </w:r>
    </w:p>
    <w:p w:rsidR="00931A23" w:rsidRPr="00931A23" w:rsidRDefault="00931A23" w:rsidP="002A65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1) исполнять свои трудовые (должностные) обязанности добросовестно и на высоком профессиональном уровне, не допускать нарушения действующего законодательства, в том числе исходя из политической, экономической целесообразности либо по иным мотивам;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2)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 и работников;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lastRenderedPageBreak/>
        <w:t>3) обеспечивать эффективную работу организации;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4) осуществлять свою деятельность в пределах предмета и целей деятельности организации;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5)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(должностных) обязанностей;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6) соблюдать беспристрастность, исключающую возможность влияния на их трудовую деятельность решений политических партий, иных общественных объединений;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7) соблюдать нормы профессиональной этики и правила делового поведения;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8) проявлять корректность и внимательность в обращении с гражданами и должностными лицами;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9)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31A23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931A23">
        <w:rPr>
          <w:rFonts w:ascii="Times New Roman" w:eastAsia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10) воздерживаться от поведения, которое могло бы вызвать сомнение в добросовестном исполнении работником трудовых (должностных) обязанностей, а также избегать конфликтных ситуаций, способных нанести ущерб репутации работников или авторитету организации;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11) воздерживаться от публичных высказываний, суждений и оценок в отношении деятельности организации, иных государственных органов, их руководителей, если это не входит в трудовые (должностные) обязанности работника;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12) воздерживаться от какой-либо формы предоставления недостоверной, необъективной, искаженной информации о деятельности организации;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13) соблюдать установленные в организации правила публичных выступлений и предоставления служебной информации;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14)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им содействие в получении достоверной информации о деятельности организации в установленном порядке;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15) постоянно стремиться к обеспечению наиболее эффективного распоряжения ресурсами, находящимися в сфере их ответственности;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16) принимать соответствующие меры для обеспечения безопасности и конфиденциальности информации, которая стала известна им в связи с исполнением трудовых (должностных) обязанностей, за несанкционированное разглашение которой они несут ответственность;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17)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lastRenderedPageBreak/>
        <w:t>18) 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19) постоянно совершенствовать свои профессиональные знания и навыки.</w:t>
      </w:r>
    </w:p>
    <w:p w:rsidR="00931A23" w:rsidRPr="00931A23" w:rsidRDefault="00931A23" w:rsidP="002A65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В целях противодействия коррупции работнику рекомендуется: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1) уведомлять работодателя, органы прокуратуры или другие государственные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2) не получать в связи с исполнением ими трудовых (должностных)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3)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интересов.</w:t>
      </w:r>
    </w:p>
    <w:p w:rsidR="00931A23" w:rsidRPr="00931A23" w:rsidRDefault="00931A23" w:rsidP="002A65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931A23" w:rsidRPr="00931A23" w:rsidRDefault="00931A23" w:rsidP="002A65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1) принимать меры по предупреждению коррупции;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 2) не допускать случаев принуждения работников к участию в деятельности политических партий, иных общественных объединений и религиозных организаций;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 3) 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931A23" w:rsidRPr="00931A23" w:rsidRDefault="00931A23" w:rsidP="002A65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Руководитель _______________________________________________________________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    (наименование муниципального учреждения)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A23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сведения о своих доходах, об имуществе и обязательствах имущественного характера, а также о доходах, об имуществе и обязательства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931A23" w:rsidRPr="00931A23" w:rsidRDefault="00931A23" w:rsidP="002A65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Действия, в том числе сделки, в совершении которых имеется заинтересованность руководителя (заместителя руководителя)________________________________________________,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                                (наименование муниципального учреждения)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совершаются с соблюдением норм, установленных статьей 27 Федерального закона от 12 января 1996 года № 7-ФЗ «О некоммерческих организациях».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b/>
          <w:bCs/>
          <w:sz w:val="24"/>
          <w:szCs w:val="24"/>
        </w:rPr>
        <w:t>III. Рекомендательные этические правила служебного поведения работников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2A65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Работникам необходимо руководствоваться конституционными положениями о том, что человек, его права и свободы являются высшей </w:t>
      </w:r>
      <w:proofErr w:type="gramStart"/>
      <w:r w:rsidRPr="00931A23">
        <w:rPr>
          <w:rFonts w:ascii="Times New Roman" w:eastAsia="Times New Roman" w:hAnsi="Times New Roman" w:cs="Times New Roman"/>
          <w:sz w:val="24"/>
          <w:szCs w:val="24"/>
        </w:rPr>
        <w:t>ценностью</w:t>
      </w:r>
      <w:proofErr w:type="gramEnd"/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31A23" w:rsidRPr="00931A23" w:rsidRDefault="00931A23" w:rsidP="002A65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 xml:space="preserve">В служебном поведении работник воздерживается </w:t>
      </w:r>
      <w:proofErr w:type="gramStart"/>
      <w:r w:rsidRPr="00931A2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31A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 1) любого вида высказываний и действий дискриминационного характера по признакам пола, возраста, языка, гражданства, имущественного или семейного положения, политического предпочтения;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 2) 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 3)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31A23" w:rsidRPr="00931A23" w:rsidRDefault="00931A23" w:rsidP="002A65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31A23" w:rsidRPr="00931A23" w:rsidRDefault="00931A23" w:rsidP="002A65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Внешний вид работника при исполнении им трудовых (должностных) обязанностей в зависимости от условий труда и формата служебного мероприятия должен способствовать уважительному отношению граждан к организации, соответствовать общепринятому деловому стилю.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           Критериями делового стиля являются официальность, сдержанность, традиционность, аккуратность.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31A23" w:rsidRPr="00931A23" w:rsidRDefault="00931A23" w:rsidP="00931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65DF" w:rsidRPr="00931A23" w:rsidRDefault="002A65DF" w:rsidP="00931A23"/>
    <w:sectPr w:rsidR="002A65DF" w:rsidRPr="0093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88B"/>
    <w:multiLevelType w:val="multilevel"/>
    <w:tmpl w:val="6BB6A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F3C92"/>
    <w:multiLevelType w:val="multilevel"/>
    <w:tmpl w:val="C5C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D66B7"/>
    <w:multiLevelType w:val="multilevel"/>
    <w:tmpl w:val="8F74BF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A29"/>
    <w:multiLevelType w:val="multilevel"/>
    <w:tmpl w:val="50262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A40B0"/>
    <w:multiLevelType w:val="multilevel"/>
    <w:tmpl w:val="9E36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5343D"/>
    <w:multiLevelType w:val="multilevel"/>
    <w:tmpl w:val="93B2B4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D6A86"/>
    <w:multiLevelType w:val="multilevel"/>
    <w:tmpl w:val="B4B61B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46416"/>
    <w:multiLevelType w:val="multilevel"/>
    <w:tmpl w:val="CB90EE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C29CA"/>
    <w:multiLevelType w:val="multilevel"/>
    <w:tmpl w:val="EEFA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E19DD"/>
    <w:multiLevelType w:val="multilevel"/>
    <w:tmpl w:val="ED44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221E"/>
    <w:multiLevelType w:val="multilevel"/>
    <w:tmpl w:val="339072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83E83"/>
    <w:multiLevelType w:val="multilevel"/>
    <w:tmpl w:val="EA0A06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04832"/>
    <w:multiLevelType w:val="multilevel"/>
    <w:tmpl w:val="B49EB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16584B"/>
    <w:rsid w:val="00200EF9"/>
    <w:rsid w:val="002A65DF"/>
    <w:rsid w:val="00427E38"/>
    <w:rsid w:val="004427F0"/>
    <w:rsid w:val="004C000E"/>
    <w:rsid w:val="004C04B2"/>
    <w:rsid w:val="00576E4C"/>
    <w:rsid w:val="00707473"/>
    <w:rsid w:val="00715D58"/>
    <w:rsid w:val="00805480"/>
    <w:rsid w:val="008A2D89"/>
    <w:rsid w:val="008B07AB"/>
    <w:rsid w:val="008B75E3"/>
    <w:rsid w:val="00926141"/>
    <w:rsid w:val="00931A23"/>
    <w:rsid w:val="009415E8"/>
    <w:rsid w:val="009A68DC"/>
    <w:rsid w:val="009B6F0F"/>
    <w:rsid w:val="009F7637"/>
    <w:rsid w:val="00A0082D"/>
    <w:rsid w:val="00A2071A"/>
    <w:rsid w:val="00AE215F"/>
    <w:rsid w:val="00B5189F"/>
    <w:rsid w:val="00BB13EE"/>
    <w:rsid w:val="00C111DE"/>
    <w:rsid w:val="00C20832"/>
    <w:rsid w:val="00C615F8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10079</Characters>
  <Application>Microsoft Office Word</Application>
  <DocSecurity>0</DocSecurity>
  <Lines>83</Lines>
  <Paragraphs>23</Paragraphs>
  <ScaleCrop>false</ScaleCrop>
  <Company>Microsoft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2022-09-28T11:41:00Z</dcterms:created>
  <dcterms:modified xsi:type="dcterms:W3CDTF">2022-09-28T11:41:00Z</dcterms:modified>
</cp:coreProperties>
</file>