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4D0" w:rsidRPr="009774D0" w:rsidRDefault="009774D0" w:rsidP="009774D0">
      <w:pPr>
        <w:spacing w:before="100" w:beforeAutospacing="1" w:after="100" w:afterAutospacing="1" w:line="240" w:lineRule="auto"/>
        <w:jc w:val="center"/>
        <w:rPr>
          <w:rFonts w:ascii="Times New Roman" w:eastAsia="Times New Roman" w:hAnsi="Times New Roman" w:cs="Times New Roman"/>
          <w:sz w:val="24"/>
          <w:szCs w:val="24"/>
        </w:rPr>
      </w:pPr>
      <w:r w:rsidRPr="009774D0">
        <w:rPr>
          <w:rFonts w:ascii="Times New Roman" w:eastAsia="Times New Roman" w:hAnsi="Times New Roman" w:cs="Times New Roman"/>
          <w:b/>
          <w:bCs/>
          <w:sz w:val="24"/>
          <w:szCs w:val="24"/>
        </w:rPr>
        <w:t>КУРГАНСКАЯ ОБЛАСТЬ</w:t>
      </w:r>
    </w:p>
    <w:p w:rsidR="009774D0" w:rsidRPr="009774D0" w:rsidRDefault="009774D0" w:rsidP="009774D0">
      <w:pPr>
        <w:spacing w:before="100" w:beforeAutospacing="1" w:after="100" w:afterAutospacing="1" w:line="240" w:lineRule="auto"/>
        <w:jc w:val="center"/>
        <w:rPr>
          <w:rFonts w:ascii="Times New Roman" w:eastAsia="Times New Roman" w:hAnsi="Times New Roman" w:cs="Times New Roman"/>
          <w:sz w:val="24"/>
          <w:szCs w:val="24"/>
        </w:rPr>
      </w:pPr>
      <w:r w:rsidRPr="009774D0">
        <w:rPr>
          <w:rFonts w:ascii="Times New Roman" w:eastAsia="Times New Roman" w:hAnsi="Times New Roman" w:cs="Times New Roman"/>
          <w:b/>
          <w:bCs/>
          <w:sz w:val="24"/>
          <w:szCs w:val="24"/>
        </w:rPr>
        <w:t>ШУМИХИНСКИЙ  МУНИЦИПАЛЬНЫЙ ОКРУГ</w:t>
      </w:r>
    </w:p>
    <w:p w:rsidR="009774D0" w:rsidRPr="009774D0" w:rsidRDefault="009774D0" w:rsidP="009774D0">
      <w:pPr>
        <w:spacing w:before="100" w:beforeAutospacing="1" w:after="100" w:afterAutospacing="1" w:line="240" w:lineRule="auto"/>
        <w:jc w:val="center"/>
        <w:rPr>
          <w:rFonts w:ascii="Times New Roman" w:eastAsia="Times New Roman" w:hAnsi="Times New Roman" w:cs="Times New Roman"/>
          <w:sz w:val="24"/>
          <w:szCs w:val="24"/>
        </w:rPr>
      </w:pPr>
      <w:r w:rsidRPr="009774D0">
        <w:rPr>
          <w:rFonts w:ascii="Times New Roman" w:eastAsia="Times New Roman" w:hAnsi="Times New Roman" w:cs="Times New Roman"/>
          <w:b/>
          <w:bCs/>
          <w:sz w:val="24"/>
          <w:szCs w:val="24"/>
        </w:rPr>
        <w:t>КУРГАНСКОЙ ОБЛАСТИ</w:t>
      </w:r>
    </w:p>
    <w:p w:rsidR="009774D0" w:rsidRPr="009774D0" w:rsidRDefault="009774D0" w:rsidP="009774D0">
      <w:pPr>
        <w:spacing w:before="100" w:beforeAutospacing="1" w:after="100" w:afterAutospacing="1" w:line="240" w:lineRule="auto"/>
        <w:jc w:val="center"/>
        <w:rPr>
          <w:rFonts w:ascii="Times New Roman" w:eastAsia="Times New Roman" w:hAnsi="Times New Roman" w:cs="Times New Roman"/>
          <w:sz w:val="24"/>
          <w:szCs w:val="24"/>
        </w:rPr>
      </w:pPr>
      <w:r w:rsidRPr="009774D0">
        <w:rPr>
          <w:rFonts w:ascii="Times New Roman" w:eastAsia="Times New Roman" w:hAnsi="Times New Roman" w:cs="Times New Roman"/>
          <w:b/>
          <w:bCs/>
          <w:sz w:val="24"/>
          <w:szCs w:val="24"/>
        </w:rPr>
        <w:t> </w:t>
      </w:r>
    </w:p>
    <w:p w:rsidR="009774D0" w:rsidRPr="009774D0" w:rsidRDefault="009774D0" w:rsidP="009774D0">
      <w:pPr>
        <w:spacing w:before="100" w:beforeAutospacing="1" w:after="100" w:afterAutospacing="1" w:line="240" w:lineRule="auto"/>
        <w:jc w:val="center"/>
        <w:rPr>
          <w:rFonts w:ascii="Times New Roman" w:eastAsia="Times New Roman" w:hAnsi="Times New Roman" w:cs="Times New Roman"/>
          <w:sz w:val="24"/>
          <w:szCs w:val="24"/>
        </w:rPr>
      </w:pPr>
      <w:r w:rsidRPr="009774D0">
        <w:rPr>
          <w:rFonts w:ascii="Times New Roman" w:eastAsia="Times New Roman" w:hAnsi="Times New Roman" w:cs="Times New Roman"/>
          <w:b/>
          <w:bCs/>
          <w:sz w:val="24"/>
          <w:szCs w:val="24"/>
        </w:rPr>
        <w:t>АДМИНИСТРАЦИЯ ШУМИХИНСКОГО МУНИЦИПАЛЬНОГО ОКРУГА</w:t>
      </w:r>
    </w:p>
    <w:p w:rsidR="009774D0" w:rsidRPr="009774D0" w:rsidRDefault="009774D0" w:rsidP="009774D0">
      <w:pPr>
        <w:spacing w:before="100" w:beforeAutospacing="1" w:after="100" w:afterAutospacing="1" w:line="240" w:lineRule="auto"/>
        <w:jc w:val="center"/>
        <w:rPr>
          <w:rFonts w:ascii="Times New Roman" w:eastAsia="Times New Roman" w:hAnsi="Times New Roman" w:cs="Times New Roman"/>
          <w:sz w:val="24"/>
          <w:szCs w:val="24"/>
        </w:rPr>
      </w:pPr>
      <w:r w:rsidRPr="009774D0">
        <w:rPr>
          <w:rFonts w:ascii="Times New Roman" w:eastAsia="Times New Roman" w:hAnsi="Times New Roman" w:cs="Times New Roman"/>
          <w:b/>
          <w:bCs/>
          <w:sz w:val="24"/>
          <w:szCs w:val="24"/>
        </w:rPr>
        <w:t>КУРГАНСКОЙ ОБЛАСТИ</w:t>
      </w:r>
    </w:p>
    <w:p w:rsidR="009774D0" w:rsidRPr="009774D0" w:rsidRDefault="009774D0" w:rsidP="009774D0">
      <w:pPr>
        <w:spacing w:before="100" w:beforeAutospacing="1" w:after="100" w:afterAutospacing="1" w:line="240" w:lineRule="auto"/>
        <w:jc w:val="center"/>
        <w:rPr>
          <w:rFonts w:ascii="Times New Roman" w:eastAsia="Times New Roman" w:hAnsi="Times New Roman" w:cs="Times New Roman"/>
          <w:sz w:val="24"/>
          <w:szCs w:val="24"/>
        </w:rPr>
      </w:pPr>
      <w:r w:rsidRPr="009774D0">
        <w:rPr>
          <w:rFonts w:ascii="Times New Roman" w:eastAsia="Times New Roman" w:hAnsi="Times New Roman" w:cs="Times New Roman"/>
          <w:b/>
          <w:bCs/>
          <w:sz w:val="24"/>
          <w:szCs w:val="24"/>
        </w:rPr>
        <w:t> </w:t>
      </w:r>
    </w:p>
    <w:p w:rsidR="009774D0" w:rsidRPr="009774D0" w:rsidRDefault="009774D0" w:rsidP="009774D0">
      <w:pPr>
        <w:spacing w:before="100" w:beforeAutospacing="1" w:after="100" w:afterAutospacing="1" w:line="240" w:lineRule="auto"/>
        <w:jc w:val="center"/>
        <w:rPr>
          <w:rFonts w:ascii="Times New Roman" w:eastAsia="Times New Roman" w:hAnsi="Times New Roman" w:cs="Times New Roman"/>
          <w:sz w:val="24"/>
          <w:szCs w:val="24"/>
        </w:rPr>
      </w:pPr>
      <w:r w:rsidRPr="009774D0">
        <w:rPr>
          <w:rFonts w:ascii="Times New Roman" w:eastAsia="Times New Roman" w:hAnsi="Times New Roman" w:cs="Times New Roman"/>
          <w:b/>
          <w:bCs/>
          <w:sz w:val="24"/>
          <w:szCs w:val="24"/>
        </w:rPr>
        <w:t>ПОСТАНОВЛЕНИЕ</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от  30.03.2021  № 239</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г. Шумиха</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b/>
          <w:bCs/>
          <w:sz w:val="24"/>
          <w:szCs w:val="24"/>
        </w:rPr>
        <w:t> </w:t>
      </w:r>
    </w:p>
    <w:p w:rsidR="009774D0" w:rsidRPr="009774D0" w:rsidRDefault="009774D0" w:rsidP="009774D0">
      <w:pPr>
        <w:spacing w:before="100" w:beforeAutospacing="1" w:after="100" w:afterAutospacing="1" w:line="240" w:lineRule="auto"/>
        <w:jc w:val="center"/>
        <w:rPr>
          <w:rFonts w:ascii="Times New Roman" w:eastAsia="Times New Roman" w:hAnsi="Times New Roman" w:cs="Times New Roman"/>
          <w:sz w:val="24"/>
          <w:szCs w:val="24"/>
        </w:rPr>
      </w:pPr>
      <w:r w:rsidRPr="009774D0">
        <w:rPr>
          <w:rFonts w:ascii="Times New Roman" w:eastAsia="Times New Roman" w:hAnsi="Times New Roman" w:cs="Times New Roman"/>
          <w:b/>
          <w:bCs/>
          <w:sz w:val="24"/>
          <w:szCs w:val="24"/>
        </w:rPr>
        <w:t>Об утверждении Положения о родительской плате, взимаемой с родителей (законных представителей) за присмотр и уход за детьми, осваивающими образовательные  программы дошкольного образования на территории Шумихинского муниципального округа Курганской области</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b/>
          <w:bCs/>
          <w:sz w:val="24"/>
          <w:szCs w:val="24"/>
        </w:rPr>
        <w:t> </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На основании  Федерального закона от 06.10.2003 г № 131-ФЗ «Об общих принципах местного самоуправления в Российской Федерации», руководствуясь Федеральным законом от 29.12.2012 г № 273 – ФЗ «Об образовании в Российской Федерации», в целях обеспечения доступности дошкольного образования на территории Шумихинского муниципального округа Курганской области, Администрация Шумихинского муниципального округа Курганской области</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ПОСТАНОВЛЯЕТ:</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1.Утвердить Положение  о родительской плате, взимаемой с родителей (законных представителей) за присмотр и уход за детьми, осваивающими образовательные программы дошкольного образования на территории Шумихинского муниципального округа Курганской области,  согласно положению.</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xml:space="preserve">2.Признать утратившим силу постановление  ГлавыШумихинскгорайонаот21.12.2018 г. № 875 «Об утверждении Положения о родительской плате, взимаемой с родителей(законных представителей) за присмотр и уход за детьми, осваивающими </w:t>
      </w:r>
      <w:r w:rsidRPr="009774D0">
        <w:rPr>
          <w:rFonts w:ascii="Times New Roman" w:eastAsia="Times New Roman" w:hAnsi="Times New Roman" w:cs="Times New Roman"/>
          <w:sz w:val="24"/>
          <w:szCs w:val="24"/>
        </w:rPr>
        <w:lastRenderedPageBreak/>
        <w:t>образовательные  программы дошкольного образования на территории Шумихинского района».</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3.Опубликовать настоящее постановление в информационном бюллетене «Официальный вестник Администрации Шумихинского муниципального округа Курганской области».</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4.Руководителям муниципальных казенных дошкольных образовательных учреждений ознакомить с данным постановлением родителей (законных представителей)детей, посещающих дошкольные учреждения.</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5.Настоящее постановление вступает в силу с 01.05.2021года.</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6.Контроль за выполнением настоящего постановления возложить на заместителя Главы Шумихинского муниципального округа Курганской области.</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4726"/>
        <w:gridCol w:w="4719"/>
      </w:tblGrid>
      <w:tr w:rsidR="009774D0" w:rsidRPr="009774D0" w:rsidTr="009774D0">
        <w:trPr>
          <w:tblCellSpacing w:w="15" w:type="dxa"/>
        </w:trPr>
        <w:tc>
          <w:tcPr>
            <w:tcW w:w="4785" w:type="dxa"/>
            <w:vAlign w:val="center"/>
            <w:hideMark/>
          </w:tcPr>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Глава</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Шумихинского муниципального округа Курганской области</w:t>
            </w:r>
          </w:p>
        </w:tc>
        <w:tc>
          <w:tcPr>
            <w:tcW w:w="4785" w:type="dxa"/>
            <w:vAlign w:val="center"/>
            <w:hideMark/>
          </w:tcPr>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С.И. Максимовских</w:t>
            </w:r>
          </w:p>
        </w:tc>
      </w:tr>
    </w:tbl>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Приложение к Постановлению от 30.03.2021г  №  239</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Об утверждении  Положения  о родительской плате,</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взимаемой с родителей (законных представителей)</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за присмотр и уход за детьми, осваивающими образовательные</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программы дошкольного образования на</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территории Шумихинского муниципального округа Курганской области»</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b/>
          <w:bCs/>
          <w:sz w:val="24"/>
          <w:szCs w:val="24"/>
        </w:rPr>
        <w:t>ПОЛОЖЕНИЕ</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b/>
          <w:bCs/>
          <w:sz w:val="24"/>
          <w:szCs w:val="24"/>
        </w:rPr>
        <w:t xml:space="preserve"> о родительской плате, взимаемой с родителей (законных представителей) за присмотр и уход за детьми, осваивающими образовательные программы </w:t>
      </w:r>
      <w:r w:rsidRPr="009774D0">
        <w:rPr>
          <w:rFonts w:ascii="Times New Roman" w:eastAsia="Times New Roman" w:hAnsi="Times New Roman" w:cs="Times New Roman"/>
          <w:b/>
          <w:bCs/>
          <w:sz w:val="24"/>
          <w:szCs w:val="24"/>
        </w:rPr>
        <w:lastRenderedPageBreak/>
        <w:t>дошкольного образования на территории Шумихинского муниципального округа Курганской области</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b/>
          <w:bCs/>
          <w:sz w:val="24"/>
          <w:szCs w:val="24"/>
        </w:rPr>
        <w:t> </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b/>
          <w:bCs/>
          <w:sz w:val="24"/>
          <w:szCs w:val="24"/>
        </w:rPr>
        <w:t>РазделI.  Общие положения</w:t>
      </w:r>
    </w:p>
    <w:p w:rsidR="009774D0" w:rsidRPr="009774D0" w:rsidRDefault="009774D0" w:rsidP="00C128A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Настоящее Положение разработано в соответствии со статьей 65 Федерального Закона от 29.12.2012года № 273 –ФЗ «Об образовании в Российской федерации», определяет порядок по оплате за присмотр и уход за детьми, осваивающими образовательные программы дошкольного образования на территории Шумихинского муниципального округа Курганской области.</w:t>
      </w:r>
    </w:p>
    <w:p w:rsidR="009774D0" w:rsidRPr="009774D0" w:rsidRDefault="009774D0" w:rsidP="00C128A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Под присмотром и уходом за детьми в соответствии с пунктом 34 статьи 2 Федерального Закона от 29.12.2012года № 273 –ФЗ «Об образовании в Российской федерации» понимается комплекс мер по организации питания и хозяйственно-бытового обслуживания детей, обеспечению соблюдения ими личной гигиены и режима дня.</w:t>
      </w:r>
    </w:p>
    <w:p w:rsidR="009774D0" w:rsidRPr="009774D0" w:rsidRDefault="009774D0" w:rsidP="00C128A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Положение направлено на обследование экономически обоснованного распределения затрат между родителями(законными представителями) и бюджетом дошкольного учреждения (далее ДОУ) за присмотр и уход за детьми, осваивающими образовательные программы дошкольного образования на территории Шумихинского муниципального округа Курганской области с учетом реализации конституционных гарантий общедоступности дошкольного образования.</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b/>
          <w:bCs/>
          <w:sz w:val="24"/>
          <w:szCs w:val="24"/>
        </w:rPr>
        <w:t> </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b/>
          <w:bCs/>
          <w:sz w:val="24"/>
          <w:szCs w:val="24"/>
        </w:rPr>
        <w:t>РазделII.  Порядок определения оплаты за присмотр и уход за детьми, осваивающими образовательные программы дошкольного образования</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2.1.   Размеры ежемесячной платы за присмотр и уход за детьми, осваивающими образовательные программы дошкольного образования на территории Шумихинского муниципального округа Курганской области, финансируемых из средств бюджетаШумихинского муниципальногоокруга, устанавливаются постановлением Администрации Шумихинского муниципального округа Курганской области, определяются исходя из фактической стоимости содержания ребенка. Размер платы за содержание детей в ДОУ пересматривается 1 раз в год в случаях:</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изменения законодательства, регулирующего вопросы установления родительской платы</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и (или) содержания учреждений;</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-изменения цен на товары и услуги.</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2.2. Размер  родительской платы определяется исходя из среднемесячных затрат, необходимых для ухода и присмотра за детьми в дошкольном образовательном учреждении, с учетом установленных льгот.</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В перечень затрат учитывается:</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организация питания;</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lastRenderedPageBreak/>
        <w:t>- организация хозяйственно-бытового обслуживания детей.</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Не допускается включение в родительскую плату расходов на реализацию образовательной программы дошкольного образования, а также расходов на содержание недвижимого имущества учреждения.</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2.3. Начисление родительской платы производится   на основании табеля посещаемости с отметками посещаемости, а  также отсутствия ребенка по различным причинам (о- отпуск, б- болезнь. Р- реабилитация после болезни; в – отсутствие воды, с- отсутствие света, к – карантин, б/у – без уважительной причины).</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2.4.  Начисление родительской платы производится за фактические дни посещений и за дни, пропущенные ребенком без уважительной причины.</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Начисление родительской платы осуществляется  по следующей формуле: Р.П.= (Д.П.+ Б.У.) x С, где Р.П. – родительская плата за истекший месяц; Д.П. – количество дней посещений ребенком детского сада; Б.У. – количество дней пропусков без уважительной причины(если таковые имелись); С – установленный дневной размер оплаты за присмотр и уход за ребенком в учреждении.</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2.5. В оплату за присмотр и уход за детьми не включаются:</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праздничные дни, установленные Трудовым кодексом Российской Федерации;</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в случае закрытия образовательного учреждения на ремонт, карантин;</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при отсутствии в учреждении водо-, тепло и энергоснабжения;</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-пропуски по уважительной причине:</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болезнь ребенка – по справке;</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реабилитационно-восстановительный период после перенесенного, тяжело протекающего заболевания (операции) – по справке;</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санаторно-курортное лечение ребенка – по справке;</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отпуск родителей (законных представителей).</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2.6.  Пропуски по другим причинам считаются неуважительными и оплачиваются на общих основаниях в полном объеме.</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b/>
          <w:bCs/>
          <w:sz w:val="24"/>
          <w:szCs w:val="24"/>
        </w:rPr>
        <w:t>РазделIII.  Порядок оплаты за присмотр и уход за детьми, осваивающими образовательные программы дошкольного образования</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lastRenderedPageBreak/>
        <w:t>              3.1. Начисление родительской платы производится бухгалтерией Отдела образования Администрации  Шумихинского муниципального округа Курганской области ежемесячно на основании табеля посещаемости детей дошкольного учреждения.</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3.2. Родители (законные представители) вносят плату за  присмотр и уход за ребенком за текущий месяц, не позднее 15 числа, согласно договора, заключенного между родителями (законными представителями) и образовательным учреждением. Перерасчёт за дни отсутствия ребёнка в соответствии с п.2.5. производится в следующем месяце.</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3.3.Родительская плата направляется на:</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 возмещение расходов на организацию питания воспитанников, в соответствии с утвержденными денежными нормами питания в день;</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 на развитие ДОУ, хозяйственно-бытовое обслуживание детей.</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b/>
          <w:bCs/>
          <w:sz w:val="24"/>
          <w:szCs w:val="24"/>
        </w:rPr>
        <w:t>РазделIV. Компенсация родительской платы</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b/>
          <w:bCs/>
          <w:sz w:val="24"/>
          <w:szCs w:val="24"/>
        </w:rPr>
        <w:t> </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4.1. Согласно ч. 3 ст. 65 Федерального закона от 29.12.2012  № 273-ФЗ «Об образовании в Российской Федерации»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в семьях, среднедушевой доход которых ниже величины прожиточного минимума на душу населения, установленной в Курганской области.</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4.2. Порядок обращения за получением компенсации, указанной в части 5 ст. 65 Федерального закона от 29.12.2012 года № 273-ФЗ «Об образовании в Российской Федерации», и порядок ее выплаты устанавливаются органами государственной власти субъектов Российской Федерации.</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4.3. Финансовое обеспечение расходов, связанных с выплатой компенсации, указанной в части 5 ст. 65 Федерального закона от 29.12.2012 № 273-ФЗ «Об образовании в Российской Федерации», является расходным обязательством субъектов Российской Федерации.</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lastRenderedPageBreak/>
        <w:t>            4.5. В случае задолженности по оплате администрация учреждения  вправе решать вопрос о взыскании с родителя (законного представителя) задолженности  в соответствии с действующим законодательством.</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4.6. Контроль за своевременным внесением родительской платы возлагается на руководителя учреждения.</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b/>
          <w:bCs/>
          <w:sz w:val="24"/>
          <w:szCs w:val="24"/>
        </w:rPr>
        <w:t> </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b/>
          <w:bCs/>
          <w:sz w:val="24"/>
          <w:szCs w:val="24"/>
        </w:rPr>
        <w:t>РазделV.Установление льготы за присмотр и уход за детьми, осваивающими образовательные программы дошкольного образования</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5.1. Согласно статьи 65, пункт 3 Федерального закона  от 29.12.2012 № 273 –ФЗ «Об образовании в Российской Федерации»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программу дошкольного образования,  родительская плата не взимается.</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5.2. Согласно статьи 65, пункт 2Федерального закона  от 29.12.2012 № 273 –ФЗ «Об образовании в Российской Федерации» учредитель вправе устанавливать плату, взимаемую с родителей (законных представителей), и ее размер, если иное не установлено  Федеральным законом № 273 –ФЗ от 29.12.2012 «Об образовании в Российской Федерации».</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5.3.  На муниципальном уровне предоставляются льготы:</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семьи, в которых оба или один из родителей является инвалидом I или II группы вносят родительскую плату в размере 50% от установленной суммы;</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многодетные семьи, имеющие в своём составе троих и более несовершеннолетнихдетей (до достижения старшим ребенком 18 летнего возраста, вне зависимости от продолжения его учебы в образовательных учреждениях)  вносят родительскую плату в размере 50% от установленной суммы.</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5.4. Вопросы по предоставлению льгот по оплате за содержание детей в ДОУ рассматривает комиссия. Состав комиссии утверждается приказом Отдела образования Администрации Шумихинского муниципального округа Курганской области.</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Для освобождения от оплаты за присмотр и уход за ребенком, родители (законные представители) представляют следующие документы:</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 заявление о предоставлении льготы;</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 копию свидетельства о рождении;</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копию справки об инвалидности ребенка - для родителей (законных представителей), имеющих ребёнка-инвалида;</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lastRenderedPageBreak/>
        <w:t>            -  копию решения органа местного самоуправления об установлении опеки над ребенком – для законных представителей;</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 копию медицинского заключения о состоянии здоровья ребенка - для родителей (законных представителей), имеющих ребенка с  туберкулезной интоксикацией;</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 копию справки об инвалидности родителя (законного представителя);</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 копию удостоверения многодетной семьи;</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 копию паспорта.</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5.5. Право на льготу по оплате за содержание ребёнка в ДОУ ежегодно подтверждается родителями (законными представителями) по истечении одного календарного года со дня подачи заявления в ДОУ. В случае истечения срока действия представленных документов в указанные сроки предоставление льготы прекращается. После прекращения оснований для предоставления льготы, родители (законные представители) должны уведомить об этом ДОУ в течение 14 дней.</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При наличии у семьи права на применение нескольких льгот подлежит применению льгота, указанная родителями (законными  представителями) в его заявлении.</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5.6. Комиссия по вопросам снижения родительской платы за присмотр и уход за детьми, осваивающими образовательные программы дошкольного образования  в исключительных случаях имеет право  пересматривать размер родительской платы в сторону уменьшения для  семей, попавших в трудную жизненную ситуацию. Льгота предоставляется на основании документов: заявления, справки-подтверждения о сложившейся трудной жизненной ситуации.</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Администрация дошкольного образовательного учреждения вправе производить проверку оснований, на которые ссылается родитель (законный представитель) для получения льготы по оплате за содержание детей в ДОУ.</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5.7. В случае выбытия ребёнка из дошкольного образовательного учреждения,    возврат излишек внесённой  родительской платы производится по заявлению родителей (законных представителей) на имя руководителя образовательного учреждения с приложением копии паспорта родителя (законного представителя), копии счёта, на который будет произведён возврат денежных средств.</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lastRenderedPageBreak/>
        <w:t> </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b/>
          <w:bCs/>
          <w:sz w:val="24"/>
          <w:szCs w:val="24"/>
        </w:rPr>
        <w:t> </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b/>
          <w:bCs/>
          <w:sz w:val="24"/>
          <w:szCs w:val="24"/>
        </w:rPr>
        <w:t> </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b/>
          <w:bCs/>
          <w:sz w:val="24"/>
          <w:szCs w:val="24"/>
        </w:rPr>
        <w:t> </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b/>
          <w:bCs/>
          <w:sz w:val="24"/>
          <w:szCs w:val="24"/>
        </w:rPr>
        <w:t> </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lastRenderedPageBreak/>
        <w:t> </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w:t>
      </w:r>
    </w:p>
    <w:p w:rsidR="009774D0" w:rsidRPr="009774D0" w:rsidRDefault="009774D0" w:rsidP="009774D0">
      <w:pPr>
        <w:spacing w:before="100" w:beforeAutospacing="1" w:after="100" w:afterAutospacing="1" w:line="240" w:lineRule="auto"/>
        <w:rPr>
          <w:rFonts w:ascii="Times New Roman" w:eastAsia="Times New Roman" w:hAnsi="Times New Roman" w:cs="Times New Roman"/>
          <w:sz w:val="24"/>
          <w:szCs w:val="24"/>
        </w:rPr>
      </w:pPr>
      <w:r w:rsidRPr="009774D0">
        <w:rPr>
          <w:rFonts w:ascii="Times New Roman" w:eastAsia="Times New Roman" w:hAnsi="Times New Roman" w:cs="Times New Roman"/>
          <w:sz w:val="24"/>
          <w:szCs w:val="24"/>
        </w:rPr>
        <w:t> </w:t>
      </w:r>
    </w:p>
    <w:p w:rsidR="00C128A6" w:rsidRPr="009774D0" w:rsidRDefault="00C128A6" w:rsidP="009774D0"/>
    <w:sectPr w:rsidR="00C128A6" w:rsidRPr="009774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27457D"/>
    <w:multiLevelType w:val="multilevel"/>
    <w:tmpl w:val="006E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9E7661"/>
    <w:rsid w:val="000D7F6E"/>
    <w:rsid w:val="000F11CB"/>
    <w:rsid w:val="00192D90"/>
    <w:rsid w:val="001A6C47"/>
    <w:rsid w:val="00210205"/>
    <w:rsid w:val="002934BE"/>
    <w:rsid w:val="003D5441"/>
    <w:rsid w:val="00441BA6"/>
    <w:rsid w:val="00535BB9"/>
    <w:rsid w:val="00690D27"/>
    <w:rsid w:val="009774D0"/>
    <w:rsid w:val="009E7661"/>
    <w:rsid w:val="00A40598"/>
    <w:rsid w:val="00AD2CAD"/>
    <w:rsid w:val="00AE0D48"/>
    <w:rsid w:val="00C128A6"/>
    <w:rsid w:val="00E80FC0"/>
    <w:rsid w:val="00EC3F03"/>
    <w:rsid w:val="00EC7E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766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E7661"/>
    <w:rPr>
      <w:b/>
      <w:bCs/>
    </w:rPr>
  </w:style>
  <w:style w:type="character" w:styleId="a5">
    <w:name w:val="Hyperlink"/>
    <w:basedOn w:val="a0"/>
    <w:uiPriority w:val="99"/>
    <w:semiHidden/>
    <w:unhideWhenUsed/>
    <w:rsid w:val="009E7661"/>
    <w:rPr>
      <w:color w:val="0000FF"/>
      <w:u w:val="single"/>
    </w:rPr>
  </w:style>
  <w:style w:type="character" w:styleId="a6">
    <w:name w:val="FollowedHyperlink"/>
    <w:basedOn w:val="a0"/>
    <w:uiPriority w:val="99"/>
    <w:semiHidden/>
    <w:unhideWhenUsed/>
    <w:rsid w:val="003D5441"/>
    <w:rPr>
      <w:color w:val="800080"/>
      <w:u w:val="single"/>
    </w:rPr>
  </w:style>
  <w:style w:type="character" w:styleId="a7">
    <w:name w:val="Emphasis"/>
    <w:basedOn w:val="a0"/>
    <w:uiPriority w:val="20"/>
    <w:qFormat/>
    <w:rsid w:val="003D5441"/>
    <w:rPr>
      <w:i/>
      <w:iCs/>
    </w:rPr>
  </w:style>
</w:styles>
</file>

<file path=word/webSettings.xml><?xml version="1.0" encoding="utf-8"?>
<w:webSettings xmlns:r="http://schemas.openxmlformats.org/officeDocument/2006/relationships" xmlns:w="http://schemas.openxmlformats.org/wordprocessingml/2006/main">
  <w:divs>
    <w:div w:id="87772119">
      <w:bodyDiv w:val="1"/>
      <w:marLeft w:val="0"/>
      <w:marRight w:val="0"/>
      <w:marTop w:val="0"/>
      <w:marBottom w:val="0"/>
      <w:divBdr>
        <w:top w:val="none" w:sz="0" w:space="0" w:color="auto"/>
        <w:left w:val="none" w:sz="0" w:space="0" w:color="auto"/>
        <w:bottom w:val="none" w:sz="0" w:space="0" w:color="auto"/>
        <w:right w:val="none" w:sz="0" w:space="0" w:color="auto"/>
      </w:divBdr>
    </w:div>
    <w:div w:id="152185967">
      <w:bodyDiv w:val="1"/>
      <w:marLeft w:val="0"/>
      <w:marRight w:val="0"/>
      <w:marTop w:val="0"/>
      <w:marBottom w:val="0"/>
      <w:divBdr>
        <w:top w:val="none" w:sz="0" w:space="0" w:color="auto"/>
        <w:left w:val="none" w:sz="0" w:space="0" w:color="auto"/>
        <w:bottom w:val="none" w:sz="0" w:space="0" w:color="auto"/>
        <w:right w:val="none" w:sz="0" w:space="0" w:color="auto"/>
      </w:divBdr>
    </w:div>
    <w:div w:id="418059694">
      <w:bodyDiv w:val="1"/>
      <w:marLeft w:val="0"/>
      <w:marRight w:val="0"/>
      <w:marTop w:val="0"/>
      <w:marBottom w:val="0"/>
      <w:divBdr>
        <w:top w:val="none" w:sz="0" w:space="0" w:color="auto"/>
        <w:left w:val="none" w:sz="0" w:space="0" w:color="auto"/>
        <w:bottom w:val="none" w:sz="0" w:space="0" w:color="auto"/>
        <w:right w:val="none" w:sz="0" w:space="0" w:color="auto"/>
      </w:divBdr>
    </w:div>
    <w:div w:id="542256713">
      <w:bodyDiv w:val="1"/>
      <w:marLeft w:val="0"/>
      <w:marRight w:val="0"/>
      <w:marTop w:val="0"/>
      <w:marBottom w:val="0"/>
      <w:divBdr>
        <w:top w:val="none" w:sz="0" w:space="0" w:color="auto"/>
        <w:left w:val="none" w:sz="0" w:space="0" w:color="auto"/>
        <w:bottom w:val="none" w:sz="0" w:space="0" w:color="auto"/>
        <w:right w:val="none" w:sz="0" w:space="0" w:color="auto"/>
      </w:divBdr>
    </w:div>
    <w:div w:id="584417222">
      <w:bodyDiv w:val="1"/>
      <w:marLeft w:val="0"/>
      <w:marRight w:val="0"/>
      <w:marTop w:val="0"/>
      <w:marBottom w:val="0"/>
      <w:divBdr>
        <w:top w:val="none" w:sz="0" w:space="0" w:color="auto"/>
        <w:left w:val="none" w:sz="0" w:space="0" w:color="auto"/>
        <w:bottom w:val="none" w:sz="0" w:space="0" w:color="auto"/>
        <w:right w:val="none" w:sz="0" w:space="0" w:color="auto"/>
      </w:divBdr>
    </w:div>
    <w:div w:id="596014188">
      <w:bodyDiv w:val="1"/>
      <w:marLeft w:val="0"/>
      <w:marRight w:val="0"/>
      <w:marTop w:val="0"/>
      <w:marBottom w:val="0"/>
      <w:divBdr>
        <w:top w:val="none" w:sz="0" w:space="0" w:color="auto"/>
        <w:left w:val="none" w:sz="0" w:space="0" w:color="auto"/>
        <w:bottom w:val="none" w:sz="0" w:space="0" w:color="auto"/>
        <w:right w:val="none" w:sz="0" w:space="0" w:color="auto"/>
      </w:divBdr>
    </w:div>
    <w:div w:id="767845435">
      <w:bodyDiv w:val="1"/>
      <w:marLeft w:val="0"/>
      <w:marRight w:val="0"/>
      <w:marTop w:val="0"/>
      <w:marBottom w:val="0"/>
      <w:divBdr>
        <w:top w:val="none" w:sz="0" w:space="0" w:color="auto"/>
        <w:left w:val="none" w:sz="0" w:space="0" w:color="auto"/>
        <w:bottom w:val="none" w:sz="0" w:space="0" w:color="auto"/>
        <w:right w:val="none" w:sz="0" w:space="0" w:color="auto"/>
      </w:divBdr>
    </w:div>
    <w:div w:id="848132940">
      <w:bodyDiv w:val="1"/>
      <w:marLeft w:val="0"/>
      <w:marRight w:val="0"/>
      <w:marTop w:val="0"/>
      <w:marBottom w:val="0"/>
      <w:divBdr>
        <w:top w:val="none" w:sz="0" w:space="0" w:color="auto"/>
        <w:left w:val="none" w:sz="0" w:space="0" w:color="auto"/>
        <w:bottom w:val="none" w:sz="0" w:space="0" w:color="auto"/>
        <w:right w:val="none" w:sz="0" w:space="0" w:color="auto"/>
      </w:divBdr>
    </w:div>
    <w:div w:id="1004016379">
      <w:bodyDiv w:val="1"/>
      <w:marLeft w:val="0"/>
      <w:marRight w:val="0"/>
      <w:marTop w:val="0"/>
      <w:marBottom w:val="0"/>
      <w:divBdr>
        <w:top w:val="none" w:sz="0" w:space="0" w:color="auto"/>
        <w:left w:val="none" w:sz="0" w:space="0" w:color="auto"/>
        <w:bottom w:val="none" w:sz="0" w:space="0" w:color="auto"/>
        <w:right w:val="none" w:sz="0" w:space="0" w:color="auto"/>
      </w:divBdr>
    </w:div>
    <w:div w:id="1080296160">
      <w:bodyDiv w:val="1"/>
      <w:marLeft w:val="0"/>
      <w:marRight w:val="0"/>
      <w:marTop w:val="0"/>
      <w:marBottom w:val="0"/>
      <w:divBdr>
        <w:top w:val="none" w:sz="0" w:space="0" w:color="auto"/>
        <w:left w:val="none" w:sz="0" w:space="0" w:color="auto"/>
        <w:bottom w:val="none" w:sz="0" w:space="0" w:color="auto"/>
        <w:right w:val="none" w:sz="0" w:space="0" w:color="auto"/>
      </w:divBdr>
    </w:div>
    <w:div w:id="1385904282">
      <w:bodyDiv w:val="1"/>
      <w:marLeft w:val="0"/>
      <w:marRight w:val="0"/>
      <w:marTop w:val="0"/>
      <w:marBottom w:val="0"/>
      <w:divBdr>
        <w:top w:val="none" w:sz="0" w:space="0" w:color="auto"/>
        <w:left w:val="none" w:sz="0" w:space="0" w:color="auto"/>
        <w:bottom w:val="none" w:sz="0" w:space="0" w:color="auto"/>
        <w:right w:val="none" w:sz="0" w:space="0" w:color="auto"/>
      </w:divBdr>
    </w:div>
    <w:div w:id="1492714054">
      <w:bodyDiv w:val="1"/>
      <w:marLeft w:val="0"/>
      <w:marRight w:val="0"/>
      <w:marTop w:val="0"/>
      <w:marBottom w:val="0"/>
      <w:divBdr>
        <w:top w:val="none" w:sz="0" w:space="0" w:color="auto"/>
        <w:left w:val="none" w:sz="0" w:space="0" w:color="auto"/>
        <w:bottom w:val="none" w:sz="0" w:space="0" w:color="auto"/>
        <w:right w:val="none" w:sz="0" w:space="0" w:color="auto"/>
      </w:divBdr>
    </w:div>
    <w:div w:id="1640575870">
      <w:bodyDiv w:val="1"/>
      <w:marLeft w:val="0"/>
      <w:marRight w:val="0"/>
      <w:marTop w:val="0"/>
      <w:marBottom w:val="0"/>
      <w:divBdr>
        <w:top w:val="none" w:sz="0" w:space="0" w:color="auto"/>
        <w:left w:val="none" w:sz="0" w:space="0" w:color="auto"/>
        <w:bottom w:val="none" w:sz="0" w:space="0" w:color="auto"/>
        <w:right w:val="none" w:sz="0" w:space="0" w:color="auto"/>
      </w:divBdr>
    </w:div>
    <w:div w:id="1694840186">
      <w:bodyDiv w:val="1"/>
      <w:marLeft w:val="0"/>
      <w:marRight w:val="0"/>
      <w:marTop w:val="0"/>
      <w:marBottom w:val="0"/>
      <w:divBdr>
        <w:top w:val="none" w:sz="0" w:space="0" w:color="auto"/>
        <w:left w:val="none" w:sz="0" w:space="0" w:color="auto"/>
        <w:bottom w:val="none" w:sz="0" w:space="0" w:color="auto"/>
        <w:right w:val="none" w:sz="0" w:space="0" w:color="auto"/>
      </w:divBdr>
    </w:div>
    <w:div w:id="1699964192">
      <w:bodyDiv w:val="1"/>
      <w:marLeft w:val="0"/>
      <w:marRight w:val="0"/>
      <w:marTop w:val="0"/>
      <w:marBottom w:val="0"/>
      <w:divBdr>
        <w:top w:val="none" w:sz="0" w:space="0" w:color="auto"/>
        <w:left w:val="none" w:sz="0" w:space="0" w:color="auto"/>
        <w:bottom w:val="none" w:sz="0" w:space="0" w:color="auto"/>
        <w:right w:val="none" w:sz="0" w:space="0" w:color="auto"/>
      </w:divBdr>
    </w:div>
    <w:div w:id="1716928838">
      <w:bodyDiv w:val="1"/>
      <w:marLeft w:val="0"/>
      <w:marRight w:val="0"/>
      <w:marTop w:val="0"/>
      <w:marBottom w:val="0"/>
      <w:divBdr>
        <w:top w:val="none" w:sz="0" w:space="0" w:color="auto"/>
        <w:left w:val="none" w:sz="0" w:space="0" w:color="auto"/>
        <w:bottom w:val="none" w:sz="0" w:space="0" w:color="auto"/>
        <w:right w:val="none" w:sz="0" w:space="0" w:color="auto"/>
      </w:divBdr>
    </w:div>
    <w:div w:id="1945767904">
      <w:bodyDiv w:val="1"/>
      <w:marLeft w:val="0"/>
      <w:marRight w:val="0"/>
      <w:marTop w:val="0"/>
      <w:marBottom w:val="0"/>
      <w:divBdr>
        <w:top w:val="none" w:sz="0" w:space="0" w:color="auto"/>
        <w:left w:val="none" w:sz="0" w:space="0" w:color="auto"/>
        <w:bottom w:val="none" w:sz="0" w:space="0" w:color="auto"/>
        <w:right w:val="none" w:sz="0" w:space="0" w:color="auto"/>
      </w:divBdr>
    </w:div>
    <w:div w:id="198392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2075</Words>
  <Characters>11833</Characters>
  <Application>Microsoft Office Word</Application>
  <DocSecurity>0</DocSecurity>
  <Lines>98</Lines>
  <Paragraphs>27</Paragraphs>
  <ScaleCrop>false</ScaleCrop>
  <Company>Microsoft</Company>
  <LinksUpToDate>false</LinksUpToDate>
  <CharactersWithSpaces>13881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2022-09-28T10:54:00Z</dcterms:created>
  <dcterms:modified xsi:type="dcterms:W3CDTF">2022-09-28T10:54:00Z</dcterms:modified>
</cp:coreProperties>
</file>