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05" w:rsidRPr="00210205" w:rsidRDefault="00210205" w:rsidP="00210205">
      <w:pPr>
        <w:spacing w:before="100" w:beforeAutospacing="1" w:after="100" w:afterAutospacing="1" w:line="240" w:lineRule="auto"/>
        <w:jc w:val="center"/>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КУРГАНСКАЯ ОБЛАСТЬ</w:t>
      </w:r>
    </w:p>
    <w:p w:rsidR="00210205" w:rsidRPr="00210205" w:rsidRDefault="00210205" w:rsidP="00210205">
      <w:pPr>
        <w:spacing w:before="100" w:beforeAutospacing="1" w:after="100" w:afterAutospacing="1" w:line="240" w:lineRule="auto"/>
        <w:jc w:val="center"/>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ШУМИХИНСКИЙ МУНИЦИПАЛЬНЫЙ ОКРУГ КУРГАНСКОЙ ОБЛАСТИ</w:t>
      </w:r>
    </w:p>
    <w:p w:rsidR="00210205" w:rsidRPr="00210205" w:rsidRDefault="00210205" w:rsidP="00210205">
      <w:pPr>
        <w:spacing w:before="100" w:beforeAutospacing="1" w:after="100" w:afterAutospacing="1" w:line="240" w:lineRule="auto"/>
        <w:jc w:val="center"/>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 </w:t>
      </w:r>
    </w:p>
    <w:p w:rsidR="00210205" w:rsidRPr="00210205" w:rsidRDefault="00210205" w:rsidP="00210205">
      <w:pPr>
        <w:spacing w:before="100" w:beforeAutospacing="1" w:after="100" w:afterAutospacing="1" w:line="240" w:lineRule="auto"/>
        <w:jc w:val="center"/>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АДМИНИСТРАЦИЯ ШУМИХИНСКОГО МУНИЦИПАЛЬНОГО ОКРУГА                     </w:t>
      </w:r>
    </w:p>
    <w:p w:rsidR="00210205" w:rsidRPr="00210205" w:rsidRDefault="00210205" w:rsidP="00210205">
      <w:pPr>
        <w:spacing w:before="100" w:beforeAutospacing="1" w:after="100" w:afterAutospacing="1" w:line="240" w:lineRule="auto"/>
        <w:jc w:val="center"/>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 xml:space="preserve">КУРГАНСКОЙ ОБЛАСТИ </w:t>
      </w:r>
    </w:p>
    <w:p w:rsidR="00210205" w:rsidRPr="00210205" w:rsidRDefault="00210205" w:rsidP="00210205">
      <w:pPr>
        <w:spacing w:before="100" w:beforeAutospacing="1" w:after="100" w:afterAutospacing="1" w:line="240" w:lineRule="auto"/>
        <w:jc w:val="center"/>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 </w:t>
      </w:r>
    </w:p>
    <w:p w:rsidR="00210205" w:rsidRPr="00210205" w:rsidRDefault="00210205" w:rsidP="00210205">
      <w:pPr>
        <w:spacing w:before="100" w:beforeAutospacing="1" w:after="100" w:afterAutospacing="1" w:line="240" w:lineRule="auto"/>
        <w:jc w:val="center"/>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 xml:space="preserve">ПОСТАНОВЛЕНИЕ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от 29.03.2021г.  № 237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г. Шумиха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jc w:val="center"/>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Об утверждении Порядка проведения оценки регулирующего воздействия проектов нормативных правовых актов Администрации Шумихинского муниципального округа Курганской области и Порядка проведения экспертизы действующих нормативных правовых актов Администрации Шумихинского муниципального округа Курганской области, затрагивающих вопросы осуществления предпринимательской и инвестиционной деятельности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Законом Курганской области от 26.12.2013 г. № 100 «Об оценке регулирующего воздействия проектов нормативных правовых актов, экспертизе нормативных правовых актов на территории Курганской области», Уставом муниципального образования Шумихинского муниципального округа Курганской области в целях внедрения процедуры оценки регулирующего воздействия проектов нормативных правовых актов Администрации Шумихинского муниципального округа Курганской области, а также экспертизы действующих нормативных правовых актов Администрации Шумихинского муниципального округа Курганской области, затрагивающих вопросы осуществления предпринимательской и инвестиционной деятельности, Администрация Шумихинского муниципального округа Курганской области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ПОСТАНОВЛЯЕТ:</w:t>
      </w:r>
    </w:p>
    <w:p w:rsidR="00210205" w:rsidRPr="00210205" w:rsidRDefault="00210205" w:rsidP="006D48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lastRenderedPageBreak/>
        <w:t>Утвердить Порядок проведения оценки регулирующего воздействия проектов нормативных правовых актов Администрации Шумихинского муниципального округа, затрагивающих вопросы осуществления предпринимательской и инвестиционной деятельности, согласно приложению 1 к настоящему постановлению.</w:t>
      </w:r>
    </w:p>
    <w:p w:rsidR="00210205" w:rsidRPr="00210205" w:rsidRDefault="00210205" w:rsidP="006D48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Утвердить Порядок проведения экспертизы действующих нормативных правовых актов Администрации Шумихинского муниципального округа, затрагивающих вопросы осуществления предпринимательской и инвестиционной деятельности, согласно приложению 2 к настоящему постановлению.</w:t>
      </w:r>
    </w:p>
    <w:p w:rsidR="00210205" w:rsidRPr="00210205" w:rsidRDefault="00210205" w:rsidP="006D48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Установить, что экспертиза муниципальных нормативных правовых актов в 2021-2022 годах осуществляется на основании плана проведения экспертизы муниципальных нормативных правовых актов, сформированного Администрацией Шумихинского муниципального округа по поступившим предложениям органов государственной власти, органов местного самоуправления, органов и организаций, целью деятельности которых является защита и представление интересов субъектов предпринимательской и инвестиционной деятельности, а также иных заинтересованных лиц, в порядке, установленном пунктами 11 - 16 приложения 2 к настоящему постановлению.</w:t>
      </w:r>
    </w:p>
    <w:p w:rsidR="00210205" w:rsidRPr="00210205" w:rsidRDefault="00210205" w:rsidP="006D48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Отраслевым органам и структурным подразделениям Администрации Шумихинского муниципального округа Курганской области в срок до 01.05.2021 года подготовить и предоставить в отдел экономики Администрации Шумихинского муниципального округа Курганской области предложения о проведении экспертизы действующих нормативных правовых актов Администрации Шумихинского муниципального округа Курганской области, затрагивающих вопросы осуществления предпринимательской и инвестиционной деятельности.</w:t>
      </w:r>
    </w:p>
    <w:p w:rsidR="00210205" w:rsidRPr="00210205" w:rsidRDefault="00210205" w:rsidP="006D48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Администрации Шумихинского муниципального округа Курганской области в течение 30 рабочих дней со дня вступления в силу настоящего постановления разместить на официальном сайте муниципального образования Шумихинского муниципального округа в информационно-телекоммуникационной сети «Интернет» уведомление о начале приема предложений по формированию плана проведения экспертизы муниципальных нормативных правовых актов в 2021-2022 годах.</w:t>
      </w:r>
    </w:p>
    <w:p w:rsidR="00210205" w:rsidRPr="00210205" w:rsidRDefault="00210205" w:rsidP="006D48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Настоящее постановление вступает в силу с момента его подписания.</w:t>
      </w:r>
    </w:p>
    <w:p w:rsidR="00210205" w:rsidRPr="00210205" w:rsidRDefault="00210205" w:rsidP="006D48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Признать утратившим силу постановление Администрации Шумихинского района от 31.07.2015 № 379 «Об утверждении Порядков проведения оценки регулирующего воздействия проектов нормативно-правовых актов Администрации Шумихинского района и экспертизы действующих нормативно правовых актов Администрации Шумихинского района, затрагивающих вопросы предпринимательской и инвестиционной деятельности».</w:t>
      </w:r>
    </w:p>
    <w:p w:rsidR="00210205" w:rsidRPr="00210205" w:rsidRDefault="00210205" w:rsidP="006D48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 Курганской области».</w:t>
      </w:r>
    </w:p>
    <w:p w:rsidR="00210205" w:rsidRPr="00210205" w:rsidRDefault="00210205" w:rsidP="006D48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Контроль за выполнением настоящего постановления возложить на первого заместителя Главы Шумихинского муниципального округа Курганской области.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lastRenderedPageBreak/>
        <w:t>Глава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Шумихинского муниципального округа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Курганской области                                                                                                     С.И. Максимовских</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Приложение 1</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к постановлению Администрации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Шумихинского муниципального округа  Курганской области от 15.03.2021 г. №237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«Об утверждении порядка проведения оценки регулирующего воздействия проектов нормативных правовых актов Администрации Шумихинского муниципального округа Курганской области По рядка проведения  и экспертизы действующих нормативных правовых актов Администрации Шумихинского муниципального округа Курганской области, затрагивающих вопросы осуществления предпринимательской и инвестиционной деятельности»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ПОРЯДОК</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 xml:space="preserve">проведения оценки регулирующего воздействия проектов нормативных правовых актов Администрации Шумихинского муниципального округа Курганской области, </w:t>
      </w:r>
      <w:r w:rsidRPr="00210205">
        <w:rPr>
          <w:rFonts w:ascii="Times New Roman" w:eastAsia="Times New Roman" w:hAnsi="Times New Roman" w:cs="Times New Roman"/>
          <w:b/>
          <w:bCs/>
          <w:sz w:val="24"/>
          <w:szCs w:val="24"/>
        </w:rPr>
        <w:lastRenderedPageBreak/>
        <w:t>затрагивающих вопросы осуществления предпринимательской и инвестиционной деятельности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Глава 1. Общие положения</w:t>
      </w:r>
    </w:p>
    <w:p w:rsidR="00210205" w:rsidRPr="00210205" w:rsidRDefault="00210205" w:rsidP="006D48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Порядок проведения оценки регулирующего воздействия проектов нормативных правовых актов Администрации Шумихинского муниципального округа Курганской области, затрагивающих вопросы осуществления предпринимательской и инвестиционной деятельности (далее - Порядок) определяет участников и процедуры оценки регулирующего воздействия проектов нормативных правовых актов Администрации Шумихинского муниципального округа Курганской области, затрагивающих вопросы осуществления предпринимательской и инвестиционной деятельности (далее - проект нормативного правового акта) и ее участников.</w:t>
      </w:r>
    </w:p>
    <w:p w:rsidR="00210205" w:rsidRPr="00210205" w:rsidRDefault="00210205" w:rsidP="006D48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Целью оценки регулирующего воздействия проектов нормативных правовых актов является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Шумихинского муниципального округа Курганской области.</w:t>
      </w:r>
    </w:p>
    <w:p w:rsidR="00210205" w:rsidRPr="00210205" w:rsidRDefault="00210205" w:rsidP="006D48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Порядок не применяется в отношении проектов нормативных правовых актов или их отдельных положений, содержащих сведения, составляющие государственную тайну, или сведения конфиденциального характера.</w:t>
      </w:r>
    </w:p>
    <w:p w:rsidR="00210205" w:rsidRPr="00210205" w:rsidRDefault="00210205" w:rsidP="006D48A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Участниками процедуры оценки регулирующего воздействия проектов нормативных правовых актов являются: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отраслевые органы и структурные подразделения Администрации Шумихинского муниципального округа Курганской области, ответственные за разработку проектов нормативных правовых актов (далее - разработчики);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отдел экономики Администрации Шумихинского муниципального округа Курганской области, осуществляющий подготовку заключения об оценке регулирующего воздействия проектов нормативных правовых актов (далее - уполномоченный орган).</w:t>
      </w:r>
    </w:p>
    <w:p w:rsidR="00210205" w:rsidRPr="00210205" w:rsidRDefault="00210205" w:rsidP="006D48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Оценка регулирующего воздействия проектов нормативных правовых актов проводится с учетом степени регулирующего воздействия положений, содержащихся в подготовленных разработчиком проектах нормативных правовых актов:</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высокая степень регулирующего воздействия - проекты нормативных правовых актов содержат положения, устанавливающие ранее не предусмотренные законодательством Российской Федерации, Курганской области, муниципальными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ранее не предусмотренных законодательством Российской Федерации, Курганской области, муниципальными нормативными правовыми актами расходов субъектов предпринимательской и инвестиционной деятельности;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xml:space="preserve">2) средняя степень регулирующего воздействия - проекты нормативных правовых актов содержат положения, изменяющие ранее предусмотренные законодательством Российской Федерации, Курганской области, муниципальными нормативными правовыми </w:t>
      </w:r>
      <w:r w:rsidRPr="00210205">
        <w:rPr>
          <w:rFonts w:ascii="Times New Roman" w:eastAsia="Times New Roman" w:hAnsi="Times New Roman" w:cs="Times New Roman"/>
          <w:sz w:val="24"/>
          <w:szCs w:val="24"/>
        </w:rPr>
        <w:lastRenderedPageBreak/>
        <w:t>актами обязанности, запреты и ограничения для субъектов предпринимательской и инвестиционной деятельности или способствующие их введению, а также положения, приводящие к увеличению ранее предусмотренных законодательством Российской Федерации, Курганской области, муниципальными нормативными правовыми актами расходов субъектов предпринимательской и инвестиционной деятельности;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3) низкая степень регулирующего воздействия - проекты нормативных правовых актов не содержат положений, предусмотренных подпунктами 1) и 2) настоящего пункта, однако подлежат оценке регулирующего воздействия в соответствии с пунктом 2 Порядка.</w:t>
      </w:r>
    </w:p>
    <w:p w:rsidR="00210205" w:rsidRPr="00210205" w:rsidRDefault="00210205" w:rsidP="006D48A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Процедура проведения оценки регулирующего воздействия проектов нормативных правовых актов состоит из следующих этапов:</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размещение уведомления о подготовке проекта нормативного правового акта (далее - уведомление);</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разработка проекта нормативного правового акта, составление сводного отчета о проведении оценки регулирующего воздействия проекта нормативного правового акта (далее - сводный отчет) и проведение публичных консультаций;</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3) подготовка уполномоченным органом заключения об оценке регулирующего воздействия проекта нормативного правового акта (далее - заключение).</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Глава 2. Размещение уведомления</w:t>
      </w:r>
    </w:p>
    <w:p w:rsidR="00210205" w:rsidRPr="00210205" w:rsidRDefault="00210205" w:rsidP="006D48A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Разработчик после принятия решения о подготовке проекта нормативного правового акта размещает уведомление на официальном сайте Шумихинского муниципального округа в информационно-телекоммуникационной сети "Интернет" (далее - официальный сайт).</w:t>
      </w:r>
    </w:p>
    <w:p w:rsidR="00210205" w:rsidRPr="00210205" w:rsidRDefault="00210205" w:rsidP="006D48A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Уведомление содержит:</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вид, наименование и планируемый срок вступления в силу нормативного правового акта;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сведения о разработчике проекта нормативного правового акта (наименование разработчика, местонахождение, телефон, почтовый адрес);</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3) обоснование необходимости подготовки проекта нормативного правового акта;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4) описание проблемы, на решение которой направлен предлагаемый способ регулирования (причина возникновения проблемы; взаимосвязь данной проблемы с условиями, сложившимися в смежных областях; устойчивость проблемы во времени и отсутствие возможности ее устранения участниками соответствующих отношений самостоятельно; возможность устранения проблемы, в том числе путем информирования участников соответствующих отношений, совершенствования правоприменительной практики, а также разработки, изменения или отмены нормативного правового акта);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5)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6) краткое изложение цели регулирования и общую характеристику соответствующих общественных отношений;</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lastRenderedPageBreak/>
        <w:t>7) срок, в течение которого разработчиком принимаются предложения в связи с размещением уведомления, который составляет 7 рабочих дней со дня размещения уведомления на официальном сайте, и наиболее удобный способ их представления;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8) иную информацию, относящуюся, по мнению разработчика, к сведениям о подготовке проекта нормативного правового акта.</w:t>
      </w:r>
    </w:p>
    <w:p w:rsidR="00210205" w:rsidRPr="00210205" w:rsidRDefault="00210205" w:rsidP="006D48A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срок не позднее 3 дней со дня размещения уведомления на официальном сайте разработчик в письменной форме извещает о размещении уведомления (с указанием своего полного электронного адреса):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заинтересованные отраслевые органы и структурные подразделения Администрации Шумихинского муниципального округа Курганской области;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3) иных заинтересованных лиц, которых целесообразно, по мнению разработчика, привлечь к подготовке проекта нормативного правового акта.</w:t>
      </w:r>
    </w:p>
    <w:p w:rsidR="00210205" w:rsidRPr="00210205" w:rsidRDefault="00210205" w:rsidP="006D48A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Разработчик обязан рассмотреть все предложения, поступившие в установленный срок в связи с размещением уведомления, составить сводную информацию о поступивших предложениях не позднее 10 рабочих дней со дня окончания срока, указанного в подпункте 7) пункта 8 Порядка.</w:t>
      </w:r>
    </w:p>
    <w:p w:rsidR="00210205" w:rsidRPr="00210205" w:rsidRDefault="00210205" w:rsidP="006D48A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По результатам рассмотрения предложений, поступивших в связи с размещением уведомления, разработчик принимает решение о разработке проекта нормативного правового акта, либо об отказе в дальнейшей подготовке проекта нормативного правового акта.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случае принятия решения об отказе в подготовке проекта нормативного правового акта разработчик размещает на официальном сайте соответствующую информацию и в срок не позднее 3 дней извещает о принятом решении заинтересованных лиц, указанных в пункте 9 Порядка, которые ранее извещались о размещении уведомления.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Глава 3. Разработка проекта нормативного правового акта, составление сводного отчета и проведение публичных консультаций</w:t>
      </w:r>
    </w:p>
    <w:p w:rsidR="00210205" w:rsidRPr="00210205" w:rsidRDefault="00210205" w:rsidP="006D48A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случае принятия решения о разработке проекта нормативного правового акта разработчик подготавливает текст проекта нормативного правового акта и сводный отчет.</w:t>
      </w:r>
    </w:p>
    <w:p w:rsidR="00210205" w:rsidRPr="00210205" w:rsidRDefault="00210205" w:rsidP="006D48A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Сводный отчет подписывается руководителем разработчика и должен содержать следующие сведения: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степень регулирующего воздействия проекта нормативного правового акта;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3) цели предлагаемого регулирования и их соответствие принципам правового регулирования;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lastRenderedPageBreak/>
        <w:t>4) описание предлагаемого регулирования и иных возможных способов решения проблемы;</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5) основные группы субъектов предпринимательской,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6) новые функции, полномочия, права и обязанности органов местного самоуправления Шумихинского муниципального округа или сведения об их изменении, а также порядок их реализации;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7) оценка соответствующих расходов (возможных поступлений) бюджета Шумихинского муниципального округа;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8)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9) оценка расходов субъектов предпринимательской,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10) риски решения проблемы предложенным способом регулирования и риски негативных последствий;</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11) предполагаемая дата вступления в силу проекта нормативного правового акта, оценка необходимости установления переходного периода и (или)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12) описание методов контроля эффективности избранного способа достижения цели регулирования;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13) необходимые для достижения заявленных целей регулирования организационно-технические, методологические, информационные и иные мероприятия;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14) индикативные показатели, программы мониторинга и иные способы (методы) оценки достижения заявленных целей регулирования;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15) сведения о размещении уведомления, сроках предоставления предложений в связи с таким размещением, лицах, предоставивших предложения, и рассмотревших их структурных подразделениях разработчика;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16) иные сведения, которые, по мнению разработчика, позволяют оценить обоснованность предлагаемого регулирования.</w:t>
      </w:r>
    </w:p>
    <w:p w:rsidR="00210205" w:rsidRPr="00210205" w:rsidRDefault="00210205" w:rsidP="006D48A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целях проведения публичных консультаций разработчик размещает на официальном сайте проект нормативного правового акта и сводный отчет.</w:t>
      </w:r>
    </w:p>
    <w:p w:rsidR="00210205" w:rsidRPr="00210205" w:rsidRDefault="00210205" w:rsidP="006D48A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Публичные консультации проводятся в целях:</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lastRenderedPageBreak/>
        <w:t>1) подтверждения полноты перечня и корректности оценок, уточнение оценок выгод и издержек рассматриваемых вариантов для субъектов предпринимательской и инвестиционной деятельности, а также рисков не достижения целей предлагаемого регулирования;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подтверждения адекватности целей регулирования, сроков достижения целей, показателей их достижения, проблемы, которая сформулирована разработчиком;</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3) оценки отдаленных во времени последствий введения предлагаемого регулирования.</w:t>
      </w:r>
    </w:p>
    <w:p w:rsidR="00210205" w:rsidRPr="00210205" w:rsidRDefault="00210205" w:rsidP="006D48A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Проведение публичных консультаций начинается одновременно с размещением разработчиком проекта нормативного правового акта и сводного отчета на официальном сайте.</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Разработчик в срок не позднее 3 дней со дня размещения проекта нормативного правового акта и сводного отчета на официальном сайте извещает о начале публичных консультаций заинтересованных лиц, указанных в пункте 9 Порядка. При этом в извещении указываются: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сведения о месте размещения проекта нормативного правового акта и сводного отчета с указанием полного электронного адреса;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срок проведения публичных консультаций, в течение которого разработчиком принимаются предложения, и наиболее удобный способ их представления.</w:t>
      </w:r>
    </w:p>
    <w:p w:rsidR="00210205" w:rsidRPr="00210205" w:rsidRDefault="00210205" w:rsidP="006D48A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Срок проведения публичных консультаций устанавливается разработчиком с учетом степени регулирующего воздействия положений, содержащихся в проекте нормативного правового акта, но не может составлять менее:</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15 дней - для проекта нормативного правового акта, содержащего положения, имеющие высокую степень регулирующего воздействия;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10 дней - для проекта нормативного правового акта, содержащего положения, имеющие среднюю степень регулирующего воздействия;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3) 7 дней - для проекта нормативного правового акта, содержащего положения, имеющие низкую степень регулирующего воздействия.</w:t>
      </w:r>
    </w:p>
    <w:p w:rsidR="00210205" w:rsidRPr="00210205" w:rsidRDefault="00210205" w:rsidP="006D48A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Срок проведения публичных консультаций может быть продлен по решению разработчика, который размещает информацию об основаниях и сроке такого продления на официальном сайте.</w:t>
      </w:r>
    </w:p>
    <w:p w:rsidR="00210205" w:rsidRPr="00210205" w:rsidRDefault="00210205" w:rsidP="006D48A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Разработчик обязан рассмотреть все предложения, поступившие в установленный срок в связи с проведением публичных консультаций и составить сводную информацию о поступивших предложениях с указанием сведений об их учете или причинах отклонения, которая подписывается руководителем разработчика.</w:t>
      </w:r>
    </w:p>
    <w:p w:rsidR="00210205" w:rsidRPr="00210205" w:rsidRDefault="00210205" w:rsidP="006D48A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По результатам публичных консультаций разработчик дорабатывает проект нормативного правового акта и сводный отчет. При этом в сводный отчет дополнительно к сведениям, предусмотренным пунктом 13 Порядка включаются: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xml:space="preserve">1) сведения о проведении публичных консультаций, сроках их проведения, органах местного самоуправления и представителях предпринимательского сообщества, </w:t>
      </w:r>
      <w:r w:rsidRPr="00210205">
        <w:rPr>
          <w:rFonts w:ascii="Times New Roman" w:eastAsia="Times New Roman" w:hAnsi="Times New Roman" w:cs="Times New Roman"/>
          <w:sz w:val="24"/>
          <w:szCs w:val="24"/>
        </w:rPr>
        <w:lastRenderedPageBreak/>
        <w:t>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сводная информация о поступивших предложениях, предусмотренная пунктом 19 Порядка.</w:t>
      </w:r>
    </w:p>
    <w:p w:rsidR="00210205" w:rsidRPr="00210205" w:rsidRDefault="00210205" w:rsidP="006D48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Если в результате доработки разработчиком в проект нормативного правового акта будут внесены изменения, содержащие положения, имеющие высокую или среднюю степень регулирующего воздействия, в отношении которых не проведены публичные консультации, проект нормативного правового акта подлежит повторному размещению на официальном сайте с целью проведения публичных консультаций.</w:t>
      </w:r>
    </w:p>
    <w:p w:rsidR="00210205" w:rsidRPr="00210205" w:rsidRDefault="00210205" w:rsidP="006D48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По результатам рассмотрения предложений, поступивших в связи с проведением публичных консультаций, разработчик может принять мотивированное решение о доработке проекта нормативного правового акта в соответствии с поступившими предложениями и его внесении на согласование в установленном порядке либо об отказе от дальнейшей подготовки проекта нормативного правового акта.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случае принятия решения об отказе в подготовке проекта нормативного правового акта разработчик размещает на официальном сайте соответствующее сообщение и в срок не более 3 дней извещает о принятом решении заинтересованных лиц, указанных в пункте 9 Порядка.</w:t>
      </w:r>
    </w:p>
    <w:p w:rsidR="00210205" w:rsidRPr="00210205" w:rsidRDefault="00210205" w:rsidP="006D48A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Сводный отчет подлежит размещению разработчиком на официальном сайте одновременно с направлением проекта нормативного правового акта в уполномоченный орган для подготовки заключения.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Глава 4. Подготовка уполномоченным органом заключения</w:t>
      </w:r>
    </w:p>
    <w:p w:rsidR="00210205" w:rsidRPr="00210205" w:rsidRDefault="00210205" w:rsidP="006D48A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Доработанный по результатам публичных консультаций проект нормативного правового акта направляется разработчиком в уполномоченный орган для подготовки заключения.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К проекту нормативного правового акта разработчиком прилагается сводный отчет.</w:t>
      </w:r>
    </w:p>
    <w:p w:rsidR="00210205" w:rsidRPr="00210205" w:rsidRDefault="00210205" w:rsidP="006D48A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Уполномоченный орган проводит анализ сводного отчета на предмет:</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выявления несоответствия его качества требованиям Порядка;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обоснованности проблемы;</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3) оценки соответствия проведенных процедур оценки регулирующего воздействия проекта нормативного правового акта требованиям Порядка.</w:t>
      </w:r>
    </w:p>
    <w:p w:rsidR="00210205" w:rsidRPr="00210205" w:rsidRDefault="00210205" w:rsidP="006D48A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Заключение подготавливается и направляется разработчику со дня регистрации поступления проекта нормативного правового акта в уполномоченный орган в следующие сроки: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10 дней - для проекта нормативного правового акта, содержащего положения, имеющие высокую и среднюю степень регулирующего воздействия;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lastRenderedPageBreak/>
        <w:t>2) 7 дней - для проекта нормативного правового акта, содержащего положения, имеющие низкую степень регулирующего воздействия.</w:t>
      </w:r>
    </w:p>
    <w:p w:rsidR="00210205" w:rsidRPr="00210205" w:rsidRDefault="00210205" w:rsidP="006D48A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заключении об оценке регулирующего воздействия делаются выводы о соблюдении разработчиком Порядка,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бюджета Шумихинского муниципального округа Курганской области.</w:t>
      </w:r>
    </w:p>
    <w:p w:rsidR="00210205" w:rsidRPr="00210205" w:rsidRDefault="00210205" w:rsidP="006D48A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Если проект нормативного правового акта содержит положения, имеющие высокую или среднюю степень регулирующего воздействия, уполномоченный орган может провести публичные консультации с заинтересованными лицами, указанными в пункте 9 Порядка, в течение сроков, отведенных для подготовки заключения.</w:t>
      </w:r>
    </w:p>
    <w:p w:rsidR="00210205" w:rsidRPr="00210205" w:rsidRDefault="00210205" w:rsidP="006D48A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Заключение уполномоченного органа является обязательным для исполнения разработчиком.</w:t>
      </w:r>
    </w:p>
    <w:p w:rsidR="00210205" w:rsidRPr="00210205" w:rsidRDefault="00210205" w:rsidP="006D48A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случае если в заключении сделан вывод о том, что разработчиком при подготовке проекта нормативного правового акта не соблюден Порядок, разработчик проводит процедуры, предусмотренные пунктами 7 - 23 Порядка (начиная с невыполненной процедуры), и дорабатывает проект нормативного правового акта по их результатам, после чего повторно направляет проект нормативного правового акта в уполномоченный орган для подготовки заключения.</w:t>
      </w:r>
    </w:p>
    <w:p w:rsidR="00210205" w:rsidRPr="00210205" w:rsidRDefault="00210205" w:rsidP="006D48A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Заключение не позднее 3 дней со дня его подписания подлежит размещению уполномоченным органом на официальном сайте на срок не менее 30 дней.</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lastRenderedPageBreak/>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lastRenderedPageBreak/>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Приложение 2</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к постановлению Администрации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Шумихинского муниципального округа  Курганской области от 15.03.2021 г. №237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«Об утверждении порядка проведения оценки регулирующего воздействия проектов нормативных правовых актов Администрации Шумихинского муниципального округа Курганской области По рядка проведения  и экспертизы действующих нормативных правовых актов Администрации Шумихинского муниципального округа Курганской области, затрагивающих вопросы осуществления предпринимательской и инвестиционной деятельности»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ПОРЯДОК</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 xml:space="preserve">проведения экспертизы действующих нормативных правовых актов Администрации Шумихинского муниципального округа Курганской области, затрагивающих вопросы осуществления предпринимательской и </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b/>
          <w:bCs/>
          <w:sz w:val="24"/>
          <w:szCs w:val="24"/>
        </w:rPr>
        <w:t>инвестиционной деятельности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210205" w:rsidRPr="00210205" w:rsidRDefault="00210205" w:rsidP="006D48A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Порядок проведения экспертизы нормативных правовых актов Администрации Шумихинского муниципального округа Курганской области, затрагивающих вопросы осуществления предпринимательской и инвестиционной деятельности (далее - Порядок), определяет участников и процедуры экспертизы действующих нормативных правовых актов Администрации Шумихинского муниципального округа Курганской области, затрагивающих вопросы осуществления предпринимательской и инвестиционной деятельности (далее - нормативные правовые акты) и ее участников.</w:t>
      </w:r>
    </w:p>
    <w:p w:rsidR="00210205" w:rsidRPr="00210205" w:rsidRDefault="00210205" w:rsidP="006D48A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lastRenderedPageBreak/>
        <w:t>Целью экспертизы нормативных правовых актов является выявление положений, необоснованно затрудняющих осуществление предпринимательской и инвестиционной деятельности.</w:t>
      </w:r>
    </w:p>
    <w:p w:rsidR="00210205" w:rsidRPr="00210205" w:rsidRDefault="00210205" w:rsidP="006D48A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Порядок не применяется в отношении нормативных правовых актов или их отдельных положений, содержащих сведения, составляющие государственную тайну, или сведения конфиденциального характера.</w:t>
      </w:r>
    </w:p>
    <w:p w:rsidR="00210205" w:rsidRPr="00210205" w:rsidRDefault="00210205" w:rsidP="006D48A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Экспертиза проводится отделом экономики Администрации Шумихинского муниципального округа Курганской области (далее - уполномоченный орган).</w:t>
      </w:r>
    </w:p>
    <w:p w:rsidR="00210205" w:rsidRPr="00210205" w:rsidRDefault="00210205" w:rsidP="006D48A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Основанием для проведения экспертизы является постановление Главы Шумихинского муниципального округа Курганской области утверждении перечня нормативных правовых актов на соответствующий год, подлежащих экспертизе (далее - перечень).</w:t>
      </w:r>
    </w:p>
    <w:p w:rsidR="00210205" w:rsidRPr="00210205" w:rsidRDefault="00210205" w:rsidP="006D48A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Подготовка проекта перечня осуществляется уполномоченным органом.</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течение пяти рабочих дней после утверждения перечень размещается на официальном сайте Шумихинского муниципального округа курганской области в информационно-телекоммуникационной сети "Интернет" (далее - официальный сайт).</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Формирование перечня осуществляется на основании предложений о проведении экспертизы нормативных правовых актов, поступивших на 1 апреля 2021 г. от:</w:t>
      </w:r>
    </w:p>
    <w:p w:rsidR="00210205" w:rsidRPr="00210205" w:rsidRDefault="00210205" w:rsidP="006D48A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отраслевых органов и структурных подразделений Администрации Шумихинского муниципального округа Курганской области;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2.органов и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3.иных заинтересованных лиц.</w:t>
      </w:r>
    </w:p>
    <w:p w:rsidR="00210205" w:rsidRPr="00210205" w:rsidRDefault="00210205" w:rsidP="006D48A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Нормативные правовые акты включаются в перечень при наличии сведений, указывающих, что их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 или самостоятельно выявленных уполномоченным органом.</w:t>
      </w:r>
    </w:p>
    <w:p w:rsidR="00210205" w:rsidRPr="00210205" w:rsidRDefault="00210205" w:rsidP="006D48A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Внесение изменений в утвержденный перечень производится на основании направленных заинтересованными лицами, указанными в пункте 6 Порядка, в Администрацию Шумихинского муниципального округа Курганской области мотивированных предложений:</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о дополнении перечня нормативным правовым актом;</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об исключении из перечня нормативного правового акта.</w:t>
      </w:r>
    </w:p>
    <w:p w:rsidR="00210205" w:rsidRPr="00210205" w:rsidRDefault="00210205" w:rsidP="006D48A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перечне для каждого нормативного правового акта предусматривается срок проведения экспертизы, который не должен превышать трех месяцев.</w:t>
      </w:r>
    </w:p>
    <w:p w:rsidR="00210205" w:rsidRPr="00210205" w:rsidRDefault="00210205" w:rsidP="006D48A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ведение предпринимательской и инвестиционной деятельности, и составляется мотивированное заключение об экспертизе нормативного правового акта (далее - заключение).</w:t>
      </w:r>
    </w:p>
    <w:p w:rsidR="00210205" w:rsidRPr="00210205" w:rsidRDefault="00210205" w:rsidP="006D48A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Публичные консультации проводятся в течение одного месяца со дня, установленного перечнем для начала экспертизы.</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lastRenderedPageBreak/>
        <w:t>На официальном сайте размещается уведомление о проведении экспертизы с указанием срока начала и окончания публичных консультаций.</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При проведении экспертизы нормативного правового акта уполномоченный орган вправе запрашивать у органов и структурных подразделений Администрации Шумихинского муниципального округа Курганской области, ответственных за разработку нормативного правового акта (далее - разработчик), необходимые материалы.</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Уполномоченный орган устанавливает срок для представления материалов.</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Уполномоченный орган в срок не позднее 3 дней со дня размещения нормативного правового акта на официальном сайте извещает о начале публичных консультаций заинтересованных лиц (заинтересованные органы местного самоуправления;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иные заинтересованные лица, которые целесообразно привлечь к участию в публичных консультациях, по мнению уполномоченного органа). При этом в извещении указываются: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сведения о месте размещения нормативного правового акта с указанием полного электронного адреса;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срок проведения публичных консультаций, в течение которого уполномоченным органом принимаются предложения, и наиболее удобный способ их представления.</w:t>
      </w:r>
    </w:p>
    <w:p w:rsidR="00210205" w:rsidRPr="00210205" w:rsidRDefault="00210205" w:rsidP="006D48A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Срок проведения публичных консультаций может быть продлен по решению уполномоченного органа, который размещает информацию об основаниях и сроке такого продления на официальном сайте Шумихинского муниципального округа Курганской области.</w:t>
      </w:r>
    </w:p>
    <w:p w:rsidR="00210205" w:rsidRPr="00210205" w:rsidRDefault="00210205" w:rsidP="006D48A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случае если разработчиком на запрос уполномоченного органа в установленный срок не представлены необходимые в целях проведения экспертизы материалы, сведения об этом подлежат указанию в тексте заключения.</w:t>
      </w:r>
    </w:p>
    <w:p w:rsidR="00210205" w:rsidRPr="00210205" w:rsidRDefault="00210205" w:rsidP="006D48A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Исследование нормативных правовых актов проводится во взаимодействии с разработчиками, а также в случае необходимости с участием представителей предпринимательского сообщества.</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ходе исследования, в частности, изучаются следующие вопросы:</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1) наличие в нормативном правовом акте избыточных требований по подготовке и (или) предоставлению документов, сведений, информации;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2) наличие в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xml:space="preserve">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w:t>
      </w:r>
      <w:r w:rsidRPr="00210205">
        <w:rPr>
          <w:rFonts w:ascii="Times New Roman" w:eastAsia="Times New Roman" w:hAnsi="Times New Roman" w:cs="Times New Roman"/>
          <w:sz w:val="24"/>
          <w:szCs w:val="24"/>
        </w:rPr>
        <w:lastRenderedPageBreak/>
        <w:t>определения условий и выполнения иных установленных законодательством Российской Федерации, Курганской области, муниципальными нормативными правовыми актами обязательных процедур;</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4) отсутствие необходимых организационных или технических условий, приводящее к невозможности реализации Администрацией Шумихинского муниципального округа Курганской области установленных функций в отношении субъектов предпринимательской или инвестиционной деятельности;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5) недостаточный уровень развития технологий, инфраструктуры, рынков товаров и услуг при отсутствии адекватного переходного периода введения в действие соответствующих правовых норм.</w:t>
      </w:r>
    </w:p>
    <w:p w:rsidR="00210205" w:rsidRPr="00210205" w:rsidRDefault="00210205" w:rsidP="006D48A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По результатам исследования составляется проект заключения.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проекте заключения указываются сведения о нормативном правовом акте, источниках его официального опубликования, разработчике,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мероприятиях, позиции заинтересованных лиц, участвовавших в экспертизе.</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Проект заключения направляется разработчику с указанием срока окончания приема замечаний и предложений.</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Проект заключения направляется представителям предпринимательского сообщества, участвовавших в экспертизе, на отзыв с указанием срока его предоставления.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Поступившие в уполномоченный орган в установленный срок отзывы, замечания и предложения рассматриваются при доработке проекта заключения.</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Доработанный проект заключения представляется на подпись Главе Шумихинского муниципального округа Курганской области не позднее последнего дня срока проведения экспертизы данного нормативного правового акта, установленного перечнем.</w:t>
      </w:r>
    </w:p>
    <w:p w:rsidR="00210205" w:rsidRPr="00210205" w:rsidRDefault="00210205" w:rsidP="006D48A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В течение трех рабочих дней после подписания заключение размещается на официальном сайте уполномоченного органа, направляется лицу, обратившемуся с предложением о проведении экспертизы данного нормативного правового акта, и разработчику.</w:t>
      </w:r>
    </w:p>
    <w:p w:rsidR="00210205" w:rsidRPr="00210205" w:rsidRDefault="00210205" w:rsidP="006D48A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Уполномоченный орган ежегодно, не позднее 15 февраля года, следующего за отчетным, подготавливает информацию о результатах экспертизы нормативных правовых актов, направляет ее на рассмотрение Главе Шумихинского муниципального округа Курганской области.</w:t>
      </w:r>
    </w:p>
    <w:p w:rsidR="00210205" w:rsidRPr="00210205" w:rsidRDefault="00210205" w:rsidP="00210205">
      <w:pPr>
        <w:spacing w:before="100" w:beforeAutospacing="1" w:after="100" w:afterAutospacing="1" w:line="240" w:lineRule="auto"/>
        <w:rPr>
          <w:rFonts w:ascii="Times New Roman" w:eastAsia="Times New Roman" w:hAnsi="Times New Roman" w:cs="Times New Roman"/>
          <w:sz w:val="24"/>
          <w:szCs w:val="24"/>
        </w:rPr>
      </w:pPr>
      <w:r w:rsidRPr="00210205">
        <w:rPr>
          <w:rFonts w:ascii="Times New Roman" w:eastAsia="Times New Roman" w:hAnsi="Times New Roman" w:cs="Times New Roman"/>
          <w:sz w:val="24"/>
          <w:szCs w:val="24"/>
        </w:rPr>
        <w:t> </w:t>
      </w:r>
    </w:p>
    <w:p w:rsidR="006D48A1" w:rsidRPr="00210205" w:rsidRDefault="006D48A1" w:rsidP="00210205"/>
    <w:sectPr w:rsidR="006D48A1" w:rsidRPr="00210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3D37"/>
    <w:multiLevelType w:val="multilevel"/>
    <w:tmpl w:val="2C8A32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97D9D"/>
    <w:multiLevelType w:val="multilevel"/>
    <w:tmpl w:val="A994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46999"/>
    <w:multiLevelType w:val="multilevel"/>
    <w:tmpl w:val="E2A0C5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C7042"/>
    <w:multiLevelType w:val="multilevel"/>
    <w:tmpl w:val="E57C80B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76226"/>
    <w:multiLevelType w:val="multilevel"/>
    <w:tmpl w:val="278EBE8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0875B0"/>
    <w:multiLevelType w:val="multilevel"/>
    <w:tmpl w:val="604C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165240"/>
    <w:multiLevelType w:val="multilevel"/>
    <w:tmpl w:val="6BD41B6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C02BE4"/>
    <w:multiLevelType w:val="multilevel"/>
    <w:tmpl w:val="1C0443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C5FD4"/>
    <w:multiLevelType w:val="multilevel"/>
    <w:tmpl w:val="494654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511BC1"/>
    <w:multiLevelType w:val="multilevel"/>
    <w:tmpl w:val="EB7EC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A47BB1"/>
    <w:multiLevelType w:val="multilevel"/>
    <w:tmpl w:val="002282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042E3B"/>
    <w:multiLevelType w:val="multilevel"/>
    <w:tmpl w:val="95263F6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2A1125"/>
    <w:multiLevelType w:val="multilevel"/>
    <w:tmpl w:val="B4940F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83191"/>
    <w:multiLevelType w:val="multilevel"/>
    <w:tmpl w:val="A45AB2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B958B9"/>
    <w:multiLevelType w:val="multilevel"/>
    <w:tmpl w:val="F522B0A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3756B1"/>
    <w:multiLevelType w:val="multilevel"/>
    <w:tmpl w:val="2F3099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E879B1"/>
    <w:multiLevelType w:val="multilevel"/>
    <w:tmpl w:val="A07A0F6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6F369C"/>
    <w:multiLevelType w:val="multilevel"/>
    <w:tmpl w:val="78B07D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8624EA"/>
    <w:multiLevelType w:val="multilevel"/>
    <w:tmpl w:val="9F88B0D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16085B"/>
    <w:multiLevelType w:val="multilevel"/>
    <w:tmpl w:val="544690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6003A3"/>
    <w:multiLevelType w:val="multilevel"/>
    <w:tmpl w:val="706C70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D85C8D"/>
    <w:multiLevelType w:val="multilevel"/>
    <w:tmpl w:val="AC8ABC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B76F7C"/>
    <w:multiLevelType w:val="multilevel"/>
    <w:tmpl w:val="6D68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6A7BD3"/>
    <w:multiLevelType w:val="multilevel"/>
    <w:tmpl w:val="4126D9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0E6A4C"/>
    <w:multiLevelType w:val="multilevel"/>
    <w:tmpl w:val="4920D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4"/>
  </w:num>
  <w:num w:numId="3">
    <w:abstractNumId w:val="5"/>
  </w:num>
  <w:num w:numId="4">
    <w:abstractNumId w:val="2"/>
  </w:num>
  <w:num w:numId="5">
    <w:abstractNumId w:val="8"/>
  </w:num>
  <w:num w:numId="6">
    <w:abstractNumId w:val="13"/>
  </w:num>
  <w:num w:numId="7">
    <w:abstractNumId w:val="0"/>
  </w:num>
  <w:num w:numId="8">
    <w:abstractNumId w:val="17"/>
  </w:num>
  <w:num w:numId="9">
    <w:abstractNumId w:val="7"/>
  </w:num>
  <w:num w:numId="10">
    <w:abstractNumId w:val="23"/>
  </w:num>
  <w:num w:numId="11">
    <w:abstractNumId w:val="4"/>
  </w:num>
  <w:num w:numId="12">
    <w:abstractNumId w:val="12"/>
  </w:num>
  <w:num w:numId="13">
    <w:abstractNumId w:val="10"/>
  </w:num>
  <w:num w:numId="14">
    <w:abstractNumId w:val="6"/>
  </w:num>
  <w:num w:numId="15">
    <w:abstractNumId w:val="14"/>
  </w:num>
  <w:num w:numId="16">
    <w:abstractNumId w:val="11"/>
  </w:num>
  <w:num w:numId="17">
    <w:abstractNumId w:val="3"/>
  </w:num>
  <w:num w:numId="18">
    <w:abstractNumId w:val="16"/>
  </w:num>
  <w:num w:numId="19">
    <w:abstractNumId w:val="1"/>
  </w:num>
  <w:num w:numId="20">
    <w:abstractNumId w:val="22"/>
  </w:num>
  <w:num w:numId="21">
    <w:abstractNumId w:val="21"/>
  </w:num>
  <w:num w:numId="22">
    <w:abstractNumId w:val="19"/>
  </w:num>
  <w:num w:numId="23">
    <w:abstractNumId w:val="15"/>
  </w:num>
  <w:num w:numId="24">
    <w:abstractNumId w:val="20"/>
  </w:num>
  <w:num w:numId="25">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D7F6E"/>
    <w:rsid w:val="000F11CB"/>
    <w:rsid w:val="00192D90"/>
    <w:rsid w:val="001A6C47"/>
    <w:rsid w:val="00210205"/>
    <w:rsid w:val="002934BE"/>
    <w:rsid w:val="003D5441"/>
    <w:rsid w:val="00441BA6"/>
    <w:rsid w:val="00535BB9"/>
    <w:rsid w:val="00690D27"/>
    <w:rsid w:val="006D48A1"/>
    <w:rsid w:val="009E7661"/>
    <w:rsid w:val="00AD2CAD"/>
    <w:rsid w:val="00AE0D48"/>
    <w:rsid w:val="00E80FC0"/>
    <w:rsid w:val="00EC3F03"/>
    <w:rsid w:val="00EC7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848132940">
      <w:bodyDiv w:val="1"/>
      <w:marLeft w:val="0"/>
      <w:marRight w:val="0"/>
      <w:marTop w:val="0"/>
      <w:marBottom w:val="0"/>
      <w:divBdr>
        <w:top w:val="none" w:sz="0" w:space="0" w:color="auto"/>
        <w:left w:val="none" w:sz="0" w:space="0" w:color="auto"/>
        <w:bottom w:val="none" w:sz="0" w:space="0" w:color="auto"/>
        <w:right w:val="none" w:sz="0" w:space="0" w:color="auto"/>
      </w:divBdr>
    </w:div>
    <w:div w:id="1004016379">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492714054">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4840186">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4711</Words>
  <Characters>26856</Characters>
  <Application>Microsoft Office Word</Application>
  <DocSecurity>0</DocSecurity>
  <Lines>223</Lines>
  <Paragraphs>63</Paragraphs>
  <ScaleCrop>false</ScaleCrop>
  <Company>Microsoft</Company>
  <LinksUpToDate>false</LinksUpToDate>
  <CharactersWithSpaces>31504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2022-09-28T10:53:00Z</dcterms:created>
  <dcterms:modified xsi:type="dcterms:W3CDTF">2022-09-28T10:53:00Z</dcterms:modified>
</cp:coreProperties>
</file>